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5B57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eastAsia="方正小标宋简体"/>
          <w:sz w:val="36"/>
          <w:szCs w:val="36"/>
          <w:highlight w:val="none"/>
        </w:rPr>
      </w:pPr>
      <w:r>
        <w:rPr>
          <w:rFonts w:hint="eastAsia" w:eastAsia="方正小标宋简体"/>
          <w:sz w:val="44"/>
          <w:szCs w:val="36"/>
          <w:highlight w:val="none"/>
        </w:rPr>
        <w:t>《小型商业运输运营人运行合格审定规则（征求意见稿）》起草说明</w:t>
      </w:r>
    </w:p>
    <w:p w14:paraId="1B75B57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eastAsia="华文中宋"/>
          <w:b/>
          <w:sz w:val="36"/>
          <w:szCs w:val="36"/>
          <w:highlight w:val="yellow"/>
        </w:rPr>
      </w:pPr>
    </w:p>
    <w:p w14:paraId="1B75B576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为在确保安全的前提下，促进通用航空和低空经济发展，衔接《民航法》（修订草案）有关制度安排，确保小型商业运输安全托底，民航局组织修订了《小型商业运输运营人运行合格审定规则》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（以下简称135部），现说明如下：</w:t>
      </w:r>
    </w:p>
    <w:p w14:paraId="1B75B57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eastAsia="黑体"/>
          <w:kern w:val="0"/>
          <w:sz w:val="32"/>
          <w:szCs w:val="32"/>
          <w:highlight w:val="none"/>
          <w:lang w:val="zh-CN"/>
        </w:rPr>
      </w:pPr>
      <w:r>
        <w:rPr>
          <w:rFonts w:hint="eastAsia" w:eastAsia="黑体"/>
          <w:kern w:val="0"/>
          <w:sz w:val="32"/>
          <w:szCs w:val="32"/>
          <w:highlight w:val="none"/>
        </w:rPr>
        <w:t>起草背景</w:t>
      </w:r>
    </w:p>
    <w:p w14:paraId="1B75B57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highlight w:val="none"/>
          <w:lang w:bidi="ar"/>
        </w:rPr>
      </w:pPr>
      <w:bookmarkStart w:id="0" w:name="OLE_LINK1"/>
      <w:bookmarkStart w:id="1" w:name="OLE_LINK2"/>
      <w:r>
        <w:rPr>
          <w:rFonts w:hint="eastAsia" w:eastAsia="仿宋_GB2312"/>
          <w:sz w:val="32"/>
          <w:szCs w:val="32"/>
          <w:highlight w:val="none"/>
          <w:lang w:bidi="ar"/>
        </w:rPr>
        <w:t>原规章未对10至19座小型航空器和10座及以上运输类直升机高风险运行规定差异化的运行标准，准入门槛与运行风险不匹配。提高10至19座小型航空器运行标准，固化到《涡轮螺旋桨飞机通用航空运输运营人运行</w:t>
      </w:r>
      <w:bookmarkStart w:id="2" w:name="_GoBack"/>
      <w:bookmarkEnd w:id="2"/>
      <w:r>
        <w:rPr>
          <w:rFonts w:hint="eastAsia" w:eastAsia="仿宋_GB2312"/>
          <w:sz w:val="32"/>
          <w:szCs w:val="32"/>
          <w:highlight w:val="none"/>
          <w:lang w:bidi="ar"/>
        </w:rPr>
        <w:t>合格审定规则》（以下简称122部）中；提高10座及以上运输类直升机实施定期载客的运行标准，明确人员资质、航空器适航、运行控制、手册管理等方面要求，不断强化事前预防和系统治理，指导运营人提升风险防范能力，确保飞行安全。随着人民生活水平的提高，空中游览市场需求日益增加。原135部空中游览调整至新《特殊商业和私用大型航空器运营人运行合格审定规则》（以下简称136部），明确《大型飞机公共航空运输承运人运行合格审定规则》（以下简称121部）、122部、135部运营人在遵守136部相应运行规则的前提下，可实施空中游览运行，充分释放制度改革红利。</w:t>
      </w:r>
    </w:p>
    <w:p w14:paraId="5F29952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eastAsia="黑体"/>
          <w:kern w:val="0"/>
          <w:sz w:val="32"/>
          <w:szCs w:val="32"/>
          <w:lang w:val="zh-CN" w:eastAsia="zh-Hans"/>
        </w:rPr>
      </w:pPr>
      <w:r>
        <w:rPr>
          <w:rFonts w:hint="eastAsia" w:eastAsia="黑体"/>
          <w:kern w:val="0"/>
          <w:sz w:val="32"/>
          <w:szCs w:val="32"/>
        </w:rPr>
        <w:t>起草过程</w:t>
      </w:r>
    </w:p>
    <w:p w14:paraId="30FDED4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  <w:lang w:eastAsia="zh-Hans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《小型商业运输运营人运行合格审定规则》</w:t>
      </w:r>
      <w:r>
        <w:rPr>
          <w:rFonts w:hint="eastAsia" w:eastAsia="仿宋_GB2312"/>
          <w:sz w:val="32"/>
          <w:szCs w:val="32"/>
          <w:lang w:bidi="ar"/>
        </w:rPr>
        <w:t>起草工作于2024年年初启动，通过行业调研、专家研讨、定向征求意见等方式，广泛吸收行业内各方意见后，经过汇总研究完善，多次修改后形成此修订稿。</w:t>
      </w:r>
    </w:p>
    <w:bookmarkEnd w:id="0"/>
    <w:bookmarkEnd w:id="1"/>
    <w:p w14:paraId="1B75B57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eastAsia="黑体"/>
          <w:kern w:val="0"/>
          <w:sz w:val="32"/>
          <w:szCs w:val="32"/>
          <w:highlight w:val="none"/>
          <w:lang w:val="zh-CN" w:eastAsia="zh-Hans"/>
        </w:rPr>
      </w:pPr>
      <w:r>
        <w:rPr>
          <w:rFonts w:hint="eastAsia" w:eastAsia="黑体"/>
          <w:kern w:val="0"/>
          <w:sz w:val="32"/>
          <w:szCs w:val="32"/>
          <w:highlight w:val="none"/>
          <w:lang w:val="zh-CN" w:eastAsia="zh-Hans"/>
        </w:rPr>
        <w:t>主要内容</w:t>
      </w:r>
    </w:p>
    <w:p w14:paraId="7DC1E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配合通航法规体系调整，简化许可证管理要求，吸收和固化《小型航空器和运输类直升机实施定期载客飞行安全运行要求》（民航规〔2023〕15号）相关要求，全面对标ICAO附件6的标准和建议措施，具体如下：</w:t>
      </w:r>
    </w:p>
    <w:p w14:paraId="5AFBA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1. 调整适用范围，将空中游览相关内容转移至136部，将10至19座正常类飞机相关内容转移至122部。</w:t>
      </w:r>
    </w:p>
    <w:p w14:paraId="75A1E1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2. 在《通用航空运营许可管理规定》基础上，补充运营合格证和运营规范管理的特殊程序。</w:t>
      </w:r>
    </w:p>
    <w:p w14:paraId="02203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3. 人员资质方面，增加了机组人员部分科目训练要求，规定了机组成员值勤期限制、飞行时间限制和休息要求，简化了机械员执照要求。</w:t>
      </w:r>
    </w:p>
    <w:p w14:paraId="0A035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4. 航空器适航方面，明确了噪声管理、仪表和设备要求，明确了新技术应用的批准条件。</w:t>
      </w:r>
    </w:p>
    <w:p w14:paraId="61F53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5. 运行控制方面，规定了飞机性能使用限制、飞行放行和追踪、单发涡轮飞机、电子设备管理的运行要求。</w:t>
      </w:r>
    </w:p>
    <w:p w14:paraId="70C22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6. 明确了手册管理体系、以及记录和报告要求。</w:t>
      </w:r>
    </w:p>
    <w:p w14:paraId="1B75B58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7. 规定了飞行运行实施过程中关键风险的管控要求。</w:t>
      </w:r>
    </w:p>
    <w:p w14:paraId="1B75B5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/>
        <w:jc w:val="left"/>
        <w:textAlignment w:val="auto"/>
        <w:rPr>
          <w:rFonts w:eastAsia="仿宋_GB2312"/>
          <w:sz w:val="32"/>
          <w:szCs w:val="32"/>
          <w:highlight w:val="yellow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75B58D">
    <w:pPr>
      <w:pStyle w:val="8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separate"/>
    </w:r>
    <w:r>
      <w:rPr>
        <w:rStyle w:val="13"/>
      </w:rPr>
      <w:t>1</w:t>
    </w:r>
    <w:r>
      <w:rPr>
        <w:rStyle w:val="13"/>
      </w:rPr>
      <w:fldChar w:fldCharType="end"/>
    </w:r>
  </w:p>
  <w:p w14:paraId="1B75B58E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75B58B">
    <w:pPr>
      <w:pStyle w:val="8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 w14:paraId="1B75B58C"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D32B45"/>
    <w:multiLevelType w:val="singleLevel"/>
    <w:tmpl w:val="44D32B4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648"/>
    <w:rsid w:val="000029BB"/>
    <w:rsid w:val="00003116"/>
    <w:rsid w:val="00003AE3"/>
    <w:rsid w:val="00005833"/>
    <w:rsid w:val="00010B1A"/>
    <w:rsid w:val="00013A26"/>
    <w:rsid w:val="000172E6"/>
    <w:rsid w:val="00025426"/>
    <w:rsid w:val="00031EC3"/>
    <w:rsid w:val="00032236"/>
    <w:rsid w:val="00033460"/>
    <w:rsid w:val="00033FF0"/>
    <w:rsid w:val="00037924"/>
    <w:rsid w:val="0004161E"/>
    <w:rsid w:val="00046FCE"/>
    <w:rsid w:val="00050866"/>
    <w:rsid w:val="00064AC1"/>
    <w:rsid w:val="00065594"/>
    <w:rsid w:val="00072AF6"/>
    <w:rsid w:val="0007396F"/>
    <w:rsid w:val="0007543F"/>
    <w:rsid w:val="00077A56"/>
    <w:rsid w:val="000902F3"/>
    <w:rsid w:val="00096AB3"/>
    <w:rsid w:val="000A0914"/>
    <w:rsid w:val="000A289D"/>
    <w:rsid w:val="000B4AB9"/>
    <w:rsid w:val="000B6B2A"/>
    <w:rsid w:val="000C0CEC"/>
    <w:rsid w:val="000C7056"/>
    <w:rsid w:val="000D6BFF"/>
    <w:rsid w:val="000E43F9"/>
    <w:rsid w:val="000F4587"/>
    <w:rsid w:val="00104D87"/>
    <w:rsid w:val="001068BF"/>
    <w:rsid w:val="00121C03"/>
    <w:rsid w:val="00123475"/>
    <w:rsid w:val="0012568C"/>
    <w:rsid w:val="00132DD0"/>
    <w:rsid w:val="00143BD7"/>
    <w:rsid w:val="00160D28"/>
    <w:rsid w:val="00173ABB"/>
    <w:rsid w:val="0018002E"/>
    <w:rsid w:val="00182A14"/>
    <w:rsid w:val="00187747"/>
    <w:rsid w:val="001A0C23"/>
    <w:rsid w:val="001A2576"/>
    <w:rsid w:val="001A3D11"/>
    <w:rsid w:val="001A6A12"/>
    <w:rsid w:val="001D11A2"/>
    <w:rsid w:val="001D16E5"/>
    <w:rsid w:val="001D3FB7"/>
    <w:rsid w:val="001D630D"/>
    <w:rsid w:val="001D78BF"/>
    <w:rsid w:val="001E2EE6"/>
    <w:rsid w:val="001E5331"/>
    <w:rsid w:val="001E7DB8"/>
    <w:rsid w:val="001F3446"/>
    <w:rsid w:val="002008D0"/>
    <w:rsid w:val="00203401"/>
    <w:rsid w:val="0020505E"/>
    <w:rsid w:val="00211922"/>
    <w:rsid w:val="00214CAD"/>
    <w:rsid w:val="002250F7"/>
    <w:rsid w:val="002323F0"/>
    <w:rsid w:val="00236D6D"/>
    <w:rsid w:val="002376AA"/>
    <w:rsid w:val="0024231B"/>
    <w:rsid w:val="0026186A"/>
    <w:rsid w:val="0026437D"/>
    <w:rsid w:val="002670D5"/>
    <w:rsid w:val="00267A6E"/>
    <w:rsid w:val="00270A8D"/>
    <w:rsid w:val="002713B6"/>
    <w:rsid w:val="00275A41"/>
    <w:rsid w:val="002760B6"/>
    <w:rsid w:val="002817EF"/>
    <w:rsid w:val="00282EFB"/>
    <w:rsid w:val="0028539B"/>
    <w:rsid w:val="002903D3"/>
    <w:rsid w:val="002908BE"/>
    <w:rsid w:val="00295FA0"/>
    <w:rsid w:val="002A2363"/>
    <w:rsid w:val="002A5B33"/>
    <w:rsid w:val="002A6A3A"/>
    <w:rsid w:val="002B39B8"/>
    <w:rsid w:val="002B4728"/>
    <w:rsid w:val="002C40E2"/>
    <w:rsid w:val="002D2ADA"/>
    <w:rsid w:val="002D5C62"/>
    <w:rsid w:val="002D7B6B"/>
    <w:rsid w:val="002E2C41"/>
    <w:rsid w:val="00312353"/>
    <w:rsid w:val="003222A8"/>
    <w:rsid w:val="0032302B"/>
    <w:rsid w:val="003267C6"/>
    <w:rsid w:val="00331A02"/>
    <w:rsid w:val="00346D54"/>
    <w:rsid w:val="00356D3F"/>
    <w:rsid w:val="00362052"/>
    <w:rsid w:val="0036234E"/>
    <w:rsid w:val="0036565C"/>
    <w:rsid w:val="00366FC4"/>
    <w:rsid w:val="00367E60"/>
    <w:rsid w:val="00371FD3"/>
    <w:rsid w:val="00381C20"/>
    <w:rsid w:val="003834E6"/>
    <w:rsid w:val="00384090"/>
    <w:rsid w:val="003851A6"/>
    <w:rsid w:val="0038785A"/>
    <w:rsid w:val="00393943"/>
    <w:rsid w:val="003B17D8"/>
    <w:rsid w:val="003B3AB6"/>
    <w:rsid w:val="003B41B6"/>
    <w:rsid w:val="003C2C7F"/>
    <w:rsid w:val="003C36FD"/>
    <w:rsid w:val="003C3EBA"/>
    <w:rsid w:val="003C7DA0"/>
    <w:rsid w:val="003D0204"/>
    <w:rsid w:val="003D4838"/>
    <w:rsid w:val="003D6640"/>
    <w:rsid w:val="003E6216"/>
    <w:rsid w:val="003E750A"/>
    <w:rsid w:val="003F0D67"/>
    <w:rsid w:val="003F78CF"/>
    <w:rsid w:val="0040771C"/>
    <w:rsid w:val="00412A0C"/>
    <w:rsid w:val="004140BA"/>
    <w:rsid w:val="00414B34"/>
    <w:rsid w:val="00416E68"/>
    <w:rsid w:val="004211D1"/>
    <w:rsid w:val="00426C54"/>
    <w:rsid w:val="00427464"/>
    <w:rsid w:val="004358BE"/>
    <w:rsid w:val="00437230"/>
    <w:rsid w:val="0043766D"/>
    <w:rsid w:val="00443D86"/>
    <w:rsid w:val="00445319"/>
    <w:rsid w:val="00447175"/>
    <w:rsid w:val="004471F2"/>
    <w:rsid w:val="00451E23"/>
    <w:rsid w:val="004561FE"/>
    <w:rsid w:val="00474414"/>
    <w:rsid w:val="00476000"/>
    <w:rsid w:val="0047757C"/>
    <w:rsid w:val="00477CF1"/>
    <w:rsid w:val="0048101A"/>
    <w:rsid w:val="00482435"/>
    <w:rsid w:val="00483813"/>
    <w:rsid w:val="00486C34"/>
    <w:rsid w:val="004959F2"/>
    <w:rsid w:val="00496370"/>
    <w:rsid w:val="00496E46"/>
    <w:rsid w:val="00497CAD"/>
    <w:rsid w:val="004B1F2E"/>
    <w:rsid w:val="004C2384"/>
    <w:rsid w:val="004D4AB4"/>
    <w:rsid w:val="004E3CCC"/>
    <w:rsid w:val="004E3E87"/>
    <w:rsid w:val="004E5CB4"/>
    <w:rsid w:val="004E732C"/>
    <w:rsid w:val="004F09BD"/>
    <w:rsid w:val="004F1AD6"/>
    <w:rsid w:val="004F3034"/>
    <w:rsid w:val="004F5C0B"/>
    <w:rsid w:val="004F6AEA"/>
    <w:rsid w:val="00502805"/>
    <w:rsid w:val="00504F16"/>
    <w:rsid w:val="00510B56"/>
    <w:rsid w:val="005263E8"/>
    <w:rsid w:val="00530D11"/>
    <w:rsid w:val="00530DBC"/>
    <w:rsid w:val="00531BE4"/>
    <w:rsid w:val="0054289F"/>
    <w:rsid w:val="00542B73"/>
    <w:rsid w:val="0054497D"/>
    <w:rsid w:val="00545E21"/>
    <w:rsid w:val="0055052D"/>
    <w:rsid w:val="005518F9"/>
    <w:rsid w:val="005543BA"/>
    <w:rsid w:val="00576500"/>
    <w:rsid w:val="005824E4"/>
    <w:rsid w:val="005841D2"/>
    <w:rsid w:val="00585560"/>
    <w:rsid w:val="00590AD3"/>
    <w:rsid w:val="00594595"/>
    <w:rsid w:val="005A0746"/>
    <w:rsid w:val="005B3E82"/>
    <w:rsid w:val="005B698B"/>
    <w:rsid w:val="005B6A10"/>
    <w:rsid w:val="005C3A9C"/>
    <w:rsid w:val="005C4989"/>
    <w:rsid w:val="005C5017"/>
    <w:rsid w:val="005C706F"/>
    <w:rsid w:val="005E1094"/>
    <w:rsid w:val="005E2C35"/>
    <w:rsid w:val="005E325B"/>
    <w:rsid w:val="005E427D"/>
    <w:rsid w:val="00600D8D"/>
    <w:rsid w:val="00602D1B"/>
    <w:rsid w:val="0060623E"/>
    <w:rsid w:val="00607AED"/>
    <w:rsid w:val="00611B56"/>
    <w:rsid w:val="00637047"/>
    <w:rsid w:val="00641802"/>
    <w:rsid w:val="006451E2"/>
    <w:rsid w:val="00664483"/>
    <w:rsid w:val="006656BE"/>
    <w:rsid w:val="006738B8"/>
    <w:rsid w:val="00687595"/>
    <w:rsid w:val="00692F06"/>
    <w:rsid w:val="006957D7"/>
    <w:rsid w:val="006B0F44"/>
    <w:rsid w:val="006B1CB2"/>
    <w:rsid w:val="006B60C4"/>
    <w:rsid w:val="006B677A"/>
    <w:rsid w:val="006B726D"/>
    <w:rsid w:val="006C3149"/>
    <w:rsid w:val="006C5897"/>
    <w:rsid w:val="006C71B2"/>
    <w:rsid w:val="006C7A3C"/>
    <w:rsid w:val="006D2BFD"/>
    <w:rsid w:val="006D389E"/>
    <w:rsid w:val="006D639B"/>
    <w:rsid w:val="006D7E81"/>
    <w:rsid w:val="006E14BA"/>
    <w:rsid w:val="006E3213"/>
    <w:rsid w:val="006F3C60"/>
    <w:rsid w:val="006F4837"/>
    <w:rsid w:val="00703F0F"/>
    <w:rsid w:val="0071123D"/>
    <w:rsid w:val="00712159"/>
    <w:rsid w:val="00726726"/>
    <w:rsid w:val="00734FAC"/>
    <w:rsid w:val="00735D6A"/>
    <w:rsid w:val="00745242"/>
    <w:rsid w:val="00745DE0"/>
    <w:rsid w:val="00751C05"/>
    <w:rsid w:val="0076377C"/>
    <w:rsid w:val="00763CAE"/>
    <w:rsid w:val="007655CE"/>
    <w:rsid w:val="007710D4"/>
    <w:rsid w:val="00773235"/>
    <w:rsid w:val="007746EF"/>
    <w:rsid w:val="00776B8C"/>
    <w:rsid w:val="00782F60"/>
    <w:rsid w:val="00785F21"/>
    <w:rsid w:val="00795031"/>
    <w:rsid w:val="007A155B"/>
    <w:rsid w:val="007A7758"/>
    <w:rsid w:val="007B0E42"/>
    <w:rsid w:val="007B20B0"/>
    <w:rsid w:val="007B3996"/>
    <w:rsid w:val="007B4C78"/>
    <w:rsid w:val="007B774B"/>
    <w:rsid w:val="007C08C9"/>
    <w:rsid w:val="007C385A"/>
    <w:rsid w:val="007C6DF1"/>
    <w:rsid w:val="007D64C9"/>
    <w:rsid w:val="007D6616"/>
    <w:rsid w:val="007D745F"/>
    <w:rsid w:val="007E1F5D"/>
    <w:rsid w:val="007E69B2"/>
    <w:rsid w:val="007E6E69"/>
    <w:rsid w:val="007E706E"/>
    <w:rsid w:val="007F0A7C"/>
    <w:rsid w:val="007F0AAF"/>
    <w:rsid w:val="007F1F7E"/>
    <w:rsid w:val="007F5D58"/>
    <w:rsid w:val="00804B85"/>
    <w:rsid w:val="008154A4"/>
    <w:rsid w:val="00817132"/>
    <w:rsid w:val="00821771"/>
    <w:rsid w:val="00822CEC"/>
    <w:rsid w:val="0082396E"/>
    <w:rsid w:val="00826ECB"/>
    <w:rsid w:val="00832BD3"/>
    <w:rsid w:val="00832FFF"/>
    <w:rsid w:val="008359E2"/>
    <w:rsid w:val="0083611D"/>
    <w:rsid w:val="0083656E"/>
    <w:rsid w:val="00845C98"/>
    <w:rsid w:val="0084624B"/>
    <w:rsid w:val="0086201C"/>
    <w:rsid w:val="00867101"/>
    <w:rsid w:val="00872933"/>
    <w:rsid w:val="00881628"/>
    <w:rsid w:val="00884F4D"/>
    <w:rsid w:val="00884FC3"/>
    <w:rsid w:val="00890525"/>
    <w:rsid w:val="00891A4A"/>
    <w:rsid w:val="008A13D1"/>
    <w:rsid w:val="008A3F17"/>
    <w:rsid w:val="008A6682"/>
    <w:rsid w:val="008B34B8"/>
    <w:rsid w:val="008B4584"/>
    <w:rsid w:val="008C018C"/>
    <w:rsid w:val="008D0943"/>
    <w:rsid w:val="008E438E"/>
    <w:rsid w:val="008E5180"/>
    <w:rsid w:val="008E77DB"/>
    <w:rsid w:val="008F3DEC"/>
    <w:rsid w:val="008F4C45"/>
    <w:rsid w:val="008F4D06"/>
    <w:rsid w:val="009116CA"/>
    <w:rsid w:val="00916C76"/>
    <w:rsid w:val="00921873"/>
    <w:rsid w:val="0092650A"/>
    <w:rsid w:val="00927CB0"/>
    <w:rsid w:val="00933B62"/>
    <w:rsid w:val="00934952"/>
    <w:rsid w:val="00942E29"/>
    <w:rsid w:val="0094316A"/>
    <w:rsid w:val="00943E51"/>
    <w:rsid w:val="009468E3"/>
    <w:rsid w:val="00951D43"/>
    <w:rsid w:val="00953EB6"/>
    <w:rsid w:val="0095489F"/>
    <w:rsid w:val="00957417"/>
    <w:rsid w:val="0097179E"/>
    <w:rsid w:val="00971B2B"/>
    <w:rsid w:val="00972A6B"/>
    <w:rsid w:val="009757B7"/>
    <w:rsid w:val="00976FFC"/>
    <w:rsid w:val="00980D4C"/>
    <w:rsid w:val="00982BF7"/>
    <w:rsid w:val="009842CC"/>
    <w:rsid w:val="009937CB"/>
    <w:rsid w:val="0099576A"/>
    <w:rsid w:val="009A1A8D"/>
    <w:rsid w:val="009A5E99"/>
    <w:rsid w:val="009A6BF4"/>
    <w:rsid w:val="009C0B6C"/>
    <w:rsid w:val="009C5404"/>
    <w:rsid w:val="009D049E"/>
    <w:rsid w:val="009D055D"/>
    <w:rsid w:val="009D1D34"/>
    <w:rsid w:val="009D4CD3"/>
    <w:rsid w:val="009E03F3"/>
    <w:rsid w:val="009E2C17"/>
    <w:rsid w:val="009E5C83"/>
    <w:rsid w:val="009F0579"/>
    <w:rsid w:val="009F7BA3"/>
    <w:rsid w:val="00A07238"/>
    <w:rsid w:val="00A219C0"/>
    <w:rsid w:val="00A23ACE"/>
    <w:rsid w:val="00A23CB8"/>
    <w:rsid w:val="00A249B4"/>
    <w:rsid w:val="00A36CE4"/>
    <w:rsid w:val="00A46C8E"/>
    <w:rsid w:val="00A50B28"/>
    <w:rsid w:val="00A55670"/>
    <w:rsid w:val="00A55764"/>
    <w:rsid w:val="00A60814"/>
    <w:rsid w:val="00A60A6C"/>
    <w:rsid w:val="00A673D7"/>
    <w:rsid w:val="00A739E2"/>
    <w:rsid w:val="00A74863"/>
    <w:rsid w:val="00A75034"/>
    <w:rsid w:val="00A8038E"/>
    <w:rsid w:val="00A90FB3"/>
    <w:rsid w:val="00A9159B"/>
    <w:rsid w:val="00AA22E5"/>
    <w:rsid w:val="00AB31C7"/>
    <w:rsid w:val="00AB7BF1"/>
    <w:rsid w:val="00AC4F56"/>
    <w:rsid w:val="00AD7072"/>
    <w:rsid w:val="00AD75B3"/>
    <w:rsid w:val="00AE5584"/>
    <w:rsid w:val="00AE59A2"/>
    <w:rsid w:val="00AE7C0C"/>
    <w:rsid w:val="00AE7D0F"/>
    <w:rsid w:val="00AF10FC"/>
    <w:rsid w:val="00AF35BF"/>
    <w:rsid w:val="00AF40E4"/>
    <w:rsid w:val="00AF5B20"/>
    <w:rsid w:val="00AF68F8"/>
    <w:rsid w:val="00B00C65"/>
    <w:rsid w:val="00B021C9"/>
    <w:rsid w:val="00B0715E"/>
    <w:rsid w:val="00B169BB"/>
    <w:rsid w:val="00B23DDD"/>
    <w:rsid w:val="00B33B3F"/>
    <w:rsid w:val="00B54178"/>
    <w:rsid w:val="00B61CBB"/>
    <w:rsid w:val="00B6538B"/>
    <w:rsid w:val="00B7735D"/>
    <w:rsid w:val="00B77683"/>
    <w:rsid w:val="00B8345E"/>
    <w:rsid w:val="00B911FE"/>
    <w:rsid w:val="00BA2837"/>
    <w:rsid w:val="00BA3BC8"/>
    <w:rsid w:val="00BA45A4"/>
    <w:rsid w:val="00BA4F08"/>
    <w:rsid w:val="00BC3648"/>
    <w:rsid w:val="00BC5307"/>
    <w:rsid w:val="00BC5388"/>
    <w:rsid w:val="00BD0C2C"/>
    <w:rsid w:val="00BD1F07"/>
    <w:rsid w:val="00BD5E7F"/>
    <w:rsid w:val="00BD6B15"/>
    <w:rsid w:val="00BE196C"/>
    <w:rsid w:val="00BE5D34"/>
    <w:rsid w:val="00BE76B3"/>
    <w:rsid w:val="00BF2FB5"/>
    <w:rsid w:val="00C00291"/>
    <w:rsid w:val="00C01BD3"/>
    <w:rsid w:val="00C02592"/>
    <w:rsid w:val="00C03178"/>
    <w:rsid w:val="00C114EA"/>
    <w:rsid w:val="00C134E0"/>
    <w:rsid w:val="00C24088"/>
    <w:rsid w:val="00C254CA"/>
    <w:rsid w:val="00C25A23"/>
    <w:rsid w:val="00C26AC6"/>
    <w:rsid w:val="00C30CF9"/>
    <w:rsid w:val="00C32020"/>
    <w:rsid w:val="00C33FDC"/>
    <w:rsid w:val="00C34C39"/>
    <w:rsid w:val="00C3732F"/>
    <w:rsid w:val="00C40299"/>
    <w:rsid w:val="00C40AD0"/>
    <w:rsid w:val="00C451DF"/>
    <w:rsid w:val="00C457D7"/>
    <w:rsid w:val="00C50F52"/>
    <w:rsid w:val="00C56507"/>
    <w:rsid w:val="00C63528"/>
    <w:rsid w:val="00C65DCB"/>
    <w:rsid w:val="00C67559"/>
    <w:rsid w:val="00C72E76"/>
    <w:rsid w:val="00C74C92"/>
    <w:rsid w:val="00C764A8"/>
    <w:rsid w:val="00C81D58"/>
    <w:rsid w:val="00C86258"/>
    <w:rsid w:val="00C87885"/>
    <w:rsid w:val="00C91E72"/>
    <w:rsid w:val="00CA5E77"/>
    <w:rsid w:val="00CA745E"/>
    <w:rsid w:val="00CB5683"/>
    <w:rsid w:val="00CB6554"/>
    <w:rsid w:val="00CC0125"/>
    <w:rsid w:val="00CC5E9B"/>
    <w:rsid w:val="00CC6861"/>
    <w:rsid w:val="00CD41B8"/>
    <w:rsid w:val="00CD6EEE"/>
    <w:rsid w:val="00CE0BFB"/>
    <w:rsid w:val="00CF258C"/>
    <w:rsid w:val="00CF285A"/>
    <w:rsid w:val="00CF3CD2"/>
    <w:rsid w:val="00CF61E9"/>
    <w:rsid w:val="00D0023C"/>
    <w:rsid w:val="00D1375C"/>
    <w:rsid w:val="00D14136"/>
    <w:rsid w:val="00D15A15"/>
    <w:rsid w:val="00D20568"/>
    <w:rsid w:val="00D25189"/>
    <w:rsid w:val="00D31D17"/>
    <w:rsid w:val="00D61764"/>
    <w:rsid w:val="00D61819"/>
    <w:rsid w:val="00D72615"/>
    <w:rsid w:val="00D73283"/>
    <w:rsid w:val="00D745FE"/>
    <w:rsid w:val="00D74635"/>
    <w:rsid w:val="00D8790F"/>
    <w:rsid w:val="00D92138"/>
    <w:rsid w:val="00D95847"/>
    <w:rsid w:val="00D9655F"/>
    <w:rsid w:val="00D966E8"/>
    <w:rsid w:val="00DA1413"/>
    <w:rsid w:val="00DA1690"/>
    <w:rsid w:val="00DA198C"/>
    <w:rsid w:val="00DA5091"/>
    <w:rsid w:val="00DB3787"/>
    <w:rsid w:val="00DC3EA7"/>
    <w:rsid w:val="00DC3F6C"/>
    <w:rsid w:val="00DC5BEE"/>
    <w:rsid w:val="00DC61AA"/>
    <w:rsid w:val="00DE12ED"/>
    <w:rsid w:val="00DE3DE9"/>
    <w:rsid w:val="00DE52EE"/>
    <w:rsid w:val="00DF116C"/>
    <w:rsid w:val="00DF154A"/>
    <w:rsid w:val="00DF18BE"/>
    <w:rsid w:val="00DF32A5"/>
    <w:rsid w:val="00E04DC4"/>
    <w:rsid w:val="00E321D2"/>
    <w:rsid w:val="00E36E19"/>
    <w:rsid w:val="00E412F8"/>
    <w:rsid w:val="00E416C8"/>
    <w:rsid w:val="00E4241B"/>
    <w:rsid w:val="00E519BE"/>
    <w:rsid w:val="00E54AB2"/>
    <w:rsid w:val="00E55BCA"/>
    <w:rsid w:val="00E716BB"/>
    <w:rsid w:val="00E814E8"/>
    <w:rsid w:val="00E846D3"/>
    <w:rsid w:val="00E86C9C"/>
    <w:rsid w:val="00E93DA3"/>
    <w:rsid w:val="00EA2058"/>
    <w:rsid w:val="00EA4F5A"/>
    <w:rsid w:val="00EB4EF0"/>
    <w:rsid w:val="00EB65E3"/>
    <w:rsid w:val="00EC3EEB"/>
    <w:rsid w:val="00EC3F62"/>
    <w:rsid w:val="00ED2B48"/>
    <w:rsid w:val="00ED4D53"/>
    <w:rsid w:val="00EF21D8"/>
    <w:rsid w:val="00EF67DF"/>
    <w:rsid w:val="00F04975"/>
    <w:rsid w:val="00F06316"/>
    <w:rsid w:val="00F13722"/>
    <w:rsid w:val="00F21961"/>
    <w:rsid w:val="00F345AC"/>
    <w:rsid w:val="00F47225"/>
    <w:rsid w:val="00F52CB2"/>
    <w:rsid w:val="00F55758"/>
    <w:rsid w:val="00F64087"/>
    <w:rsid w:val="00F721B1"/>
    <w:rsid w:val="00F72DF5"/>
    <w:rsid w:val="00F74EDE"/>
    <w:rsid w:val="00F80782"/>
    <w:rsid w:val="00F847AA"/>
    <w:rsid w:val="00F84952"/>
    <w:rsid w:val="00F85CC4"/>
    <w:rsid w:val="00F87CFA"/>
    <w:rsid w:val="00FA74B3"/>
    <w:rsid w:val="00FB0E11"/>
    <w:rsid w:val="00FB3599"/>
    <w:rsid w:val="00FC3456"/>
    <w:rsid w:val="00FC6914"/>
    <w:rsid w:val="00FD261E"/>
    <w:rsid w:val="00FD44B4"/>
    <w:rsid w:val="00FE0377"/>
    <w:rsid w:val="00FF42A8"/>
    <w:rsid w:val="00FF4ECA"/>
    <w:rsid w:val="00FF57C0"/>
    <w:rsid w:val="00FF7166"/>
    <w:rsid w:val="00FF7B2C"/>
    <w:rsid w:val="05386F3B"/>
    <w:rsid w:val="0A827A29"/>
    <w:rsid w:val="1CAB7053"/>
    <w:rsid w:val="230C74E7"/>
    <w:rsid w:val="2928458F"/>
    <w:rsid w:val="2D612B2A"/>
    <w:rsid w:val="3BF5685C"/>
    <w:rsid w:val="3CA409E6"/>
    <w:rsid w:val="480E2396"/>
    <w:rsid w:val="4B173929"/>
    <w:rsid w:val="4E19480D"/>
    <w:rsid w:val="55D826AD"/>
    <w:rsid w:val="5D6E5552"/>
    <w:rsid w:val="5F0F0C73"/>
    <w:rsid w:val="5FEB5A94"/>
    <w:rsid w:val="5FEF5C15"/>
    <w:rsid w:val="64163709"/>
    <w:rsid w:val="66480E1B"/>
    <w:rsid w:val="6B3218ED"/>
    <w:rsid w:val="777B3145"/>
    <w:rsid w:val="7B43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18"/>
    <w:qFormat/>
    <w:uiPriority w:val="0"/>
    <w:rPr>
      <w:rFonts w:ascii="宋体"/>
      <w:sz w:val="18"/>
      <w:szCs w:val="18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link w:val="24"/>
    <w:qFormat/>
    <w:uiPriority w:val="0"/>
    <w:pPr>
      <w:spacing w:after="120"/>
    </w:pPr>
  </w:style>
  <w:style w:type="paragraph" w:styleId="7">
    <w:name w:val="Balloon Text"/>
    <w:basedOn w:val="1"/>
    <w:link w:val="19"/>
    <w:qFormat/>
    <w:uiPriority w:val="0"/>
    <w:rPr>
      <w:sz w:val="18"/>
      <w:szCs w:val="18"/>
    </w:rPr>
  </w:style>
  <w:style w:type="paragraph" w:styleId="8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3">
    <w:name w:val="page number"/>
    <w:basedOn w:val="12"/>
    <w:qFormat/>
    <w:uiPriority w:val="0"/>
  </w:style>
  <w:style w:type="character" w:styleId="14">
    <w:name w:val="Emphasis"/>
    <w:qFormat/>
    <w:uiPriority w:val="0"/>
    <w:rPr>
      <w:i/>
      <w:iCs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6">
    <w:name w:val="页眉 字符"/>
    <w:link w:val="9"/>
    <w:qFormat/>
    <w:uiPriority w:val="0"/>
    <w:rPr>
      <w:kern w:val="2"/>
      <w:sz w:val="18"/>
      <w:szCs w:val="18"/>
    </w:rPr>
  </w:style>
  <w:style w:type="character" w:customStyle="1" w:styleId="17">
    <w:name w:val="页脚 字符"/>
    <w:link w:val="8"/>
    <w:qFormat/>
    <w:uiPriority w:val="0"/>
    <w:rPr>
      <w:kern w:val="2"/>
      <w:sz w:val="18"/>
      <w:szCs w:val="18"/>
    </w:rPr>
  </w:style>
  <w:style w:type="character" w:customStyle="1" w:styleId="18">
    <w:name w:val="文档结构图 字符"/>
    <w:link w:val="4"/>
    <w:qFormat/>
    <w:uiPriority w:val="0"/>
    <w:rPr>
      <w:rFonts w:ascii="宋体"/>
      <w:kern w:val="2"/>
      <w:sz w:val="18"/>
      <w:szCs w:val="18"/>
    </w:rPr>
  </w:style>
  <w:style w:type="character" w:customStyle="1" w:styleId="19">
    <w:name w:val="批注框文本 字符"/>
    <w:link w:val="7"/>
    <w:qFormat/>
    <w:uiPriority w:val="0"/>
    <w:rPr>
      <w:kern w:val="2"/>
      <w:sz w:val="18"/>
      <w:szCs w:val="18"/>
    </w:rPr>
  </w:style>
  <w:style w:type="paragraph" w:customStyle="1" w:styleId="20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2">
    <w:name w:val="正文A Char Char"/>
    <w:link w:val="23"/>
    <w:qFormat/>
    <w:uiPriority w:val="0"/>
    <w:rPr>
      <w:rFonts w:ascii="仿宋_GB2312" w:hAnsi="Courier New" w:eastAsia="仿宋_GB2312"/>
      <w:sz w:val="28"/>
    </w:rPr>
  </w:style>
  <w:style w:type="paragraph" w:customStyle="1" w:styleId="23">
    <w:name w:val="正文A"/>
    <w:basedOn w:val="6"/>
    <w:link w:val="22"/>
    <w:qFormat/>
    <w:uiPriority w:val="0"/>
    <w:pPr>
      <w:spacing w:after="0" w:line="360" w:lineRule="auto"/>
      <w:ind w:firstLine="200" w:firstLineChars="200"/>
    </w:pPr>
    <w:rPr>
      <w:rFonts w:ascii="仿宋_GB2312" w:hAnsi="Courier New" w:eastAsia="仿宋_GB2312"/>
      <w:kern w:val="0"/>
      <w:sz w:val="28"/>
      <w:szCs w:val="20"/>
    </w:rPr>
  </w:style>
  <w:style w:type="character" w:customStyle="1" w:styleId="24">
    <w:name w:val="正文文本 字符"/>
    <w:basedOn w:val="12"/>
    <w:link w:val="6"/>
    <w:qFormat/>
    <w:uiPriority w:val="0"/>
    <w:rPr>
      <w:kern w:val="2"/>
      <w:sz w:val="21"/>
      <w:szCs w:val="24"/>
    </w:rPr>
  </w:style>
  <w:style w:type="paragraph" w:customStyle="1" w:styleId="25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caac</Company>
  <Pages>2</Pages>
  <Words>1035</Words>
  <Characters>1080</Characters>
  <Lines>9</Lines>
  <Paragraphs>2</Paragraphs>
  <TotalTime>111</TotalTime>
  <ScaleCrop>false</ScaleCrop>
  <LinksUpToDate>false</LinksUpToDate>
  <CharactersWithSpaces>1087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2017-08-16T11:03:00Z</dcterms:created>
  <dc:creator>sony</dc:creator>
  <cp:lastModifiedBy>詹琛玮</cp:lastModifiedBy>
  <cp:lastPrinted>2025-07-15T08:36:00Z</cp:lastPrinted>
  <dcterms:modified xsi:type="dcterms:W3CDTF">2025-11-18T08:56:37Z</dcterms:modified>
  <dc:title>一、规章、管理文件制定工作</dc:title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eyJoZGlkIjoiMzZlZjhhYzllY2I3NWI5NzdiOTZlOTY4NTM1MmJlYjMiLCJ1c2VySWQiOiI0MjE4NDEzNTYifQ==</vt:lpwstr>
  </property>
  <property fmtid="{D5CDD505-2E9C-101B-9397-08002B2CF9AE}" pid="4" name="ICV">
    <vt:lpwstr>4A5F837F345D4E5E826A037849437E0C_12</vt:lpwstr>
  </property>
</Properties>
</file>