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5E" w:rsidRDefault="003223FB" w:rsidP="000E0783">
      <w:pPr>
        <w:rPr>
          <w:rFonts w:eastAsia="仿宋"/>
          <w:sz w:val="28"/>
          <w:szCs w:val="28"/>
        </w:rPr>
      </w:pPr>
      <w:r>
        <w:rPr>
          <w:rFonts w:eastAsia="仿宋" w:hint="eastAsia"/>
          <w:sz w:val="28"/>
          <w:szCs w:val="28"/>
        </w:rPr>
        <w:t>附件：</w:t>
      </w:r>
    </w:p>
    <w:p w:rsidR="003223FB" w:rsidRPr="00F6045E" w:rsidRDefault="003223FB" w:rsidP="00F6045E">
      <w:pPr>
        <w:spacing w:line="360" w:lineRule="auto"/>
        <w:jc w:val="center"/>
        <w:rPr>
          <w:rFonts w:eastAsia="仿宋"/>
          <w:b/>
          <w:sz w:val="32"/>
          <w:szCs w:val="32"/>
        </w:rPr>
      </w:pPr>
      <w:r w:rsidRPr="00F6045E">
        <w:rPr>
          <w:rFonts w:eastAsia="仿宋" w:hint="eastAsia"/>
          <w:b/>
          <w:sz w:val="32"/>
          <w:szCs w:val="32"/>
        </w:rPr>
        <w:t>附件</w:t>
      </w:r>
      <w:r w:rsidRPr="00F6045E">
        <w:rPr>
          <w:rFonts w:eastAsia="仿宋" w:hint="eastAsia"/>
          <w:b/>
          <w:sz w:val="32"/>
          <w:szCs w:val="32"/>
        </w:rPr>
        <w:t>9</w:t>
      </w:r>
      <w:r w:rsidRPr="00F6045E">
        <w:rPr>
          <w:rFonts w:eastAsia="仿宋" w:hint="eastAsia"/>
          <w:b/>
          <w:sz w:val="32"/>
          <w:szCs w:val="32"/>
        </w:rPr>
        <w:t>《简化手续》第</w:t>
      </w:r>
      <w:r w:rsidRPr="00F6045E">
        <w:rPr>
          <w:rFonts w:eastAsia="仿宋" w:hint="eastAsia"/>
          <w:b/>
          <w:sz w:val="32"/>
          <w:szCs w:val="32"/>
        </w:rPr>
        <w:t>24</w:t>
      </w:r>
      <w:r w:rsidRPr="00F6045E">
        <w:rPr>
          <w:rFonts w:eastAsia="仿宋" w:hint="eastAsia"/>
          <w:b/>
          <w:sz w:val="32"/>
          <w:szCs w:val="32"/>
        </w:rPr>
        <w:t>次修订</w:t>
      </w:r>
      <w:r w:rsidR="006C73D9">
        <w:rPr>
          <w:rFonts w:eastAsia="仿宋" w:hint="eastAsia"/>
          <w:b/>
          <w:sz w:val="32"/>
          <w:szCs w:val="32"/>
        </w:rPr>
        <w:t>案文</w:t>
      </w:r>
    </w:p>
    <w:p w:rsidR="00647BDB" w:rsidRDefault="00647BDB" w:rsidP="00647BDB">
      <w:pPr>
        <w:tabs>
          <w:tab w:val="left" w:pos="945"/>
        </w:tabs>
        <w:autoSpaceDE w:val="0"/>
        <w:autoSpaceDN w:val="0"/>
        <w:adjustRightInd w:val="0"/>
        <w:snapToGrid w:val="0"/>
        <w:spacing w:after="240" w:line="312" w:lineRule="atLeast"/>
        <w:ind w:firstLine="420"/>
        <w:jc w:val="both"/>
        <w:rPr>
          <w:rFonts w:eastAsiaTheme="minorEastAsia"/>
          <w:lang w:val="en-GB"/>
        </w:rPr>
      </w:pPr>
    </w:p>
    <w:p w:rsidR="00647BDB" w:rsidRPr="00D25610" w:rsidRDefault="00647BDB" w:rsidP="00647BDB">
      <w:pPr>
        <w:tabs>
          <w:tab w:val="left" w:pos="945"/>
        </w:tabs>
        <w:autoSpaceDE w:val="0"/>
        <w:autoSpaceDN w:val="0"/>
        <w:adjustRightInd w:val="0"/>
        <w:snapToGrid w:val="0"/>
        <w:spacing w:after="240" w:line="312" w:lineRule="atLeast"/>
        <w:ind w:firstLine="420"/>
        <w:jc w:val="both"/>
        <w:rPr>
          <w:bCs/>
          <w:sz w:val="21"/>
          <w:szCs w:val="21"/>
          <w:lang w:val="en-GB"/>
        </w:rPr>
      </w:pPr>
      <w:r w:rsidRPr="00D25610">
        <w:rPr>
          <w:rFonts w:hint="eastAsia"/>
          <w:bCs/>
          <w:sz w:val="21"/>
          <w:szCs w:val="21"/>
          <w:lang w:val="en-GB"/>
        </w:rPr>
        <w:t>修订文本</w:t>
      </w:r>
      <w:r w:rsidR="00081C1C">
        <w:rPr>
          <w:rFonts w:eastAsiaTheme="minorEastAsia" w:hint="eastAsia"/>
          <w:bCs/>
          <w:sz w:val="21"/>
          <w:szCs w:val="21"/>
          <w:lang w:val="en-GB"/>
        </w:rPr>
        <w:t>中</w:t>
      </w:r>
      <w:r w:rsidRPr="00D25610">
        <w:rPr>
          <w:rFonts w:hint="eastAsia"/>
          <w:bCs/>
          <w:sz w:val="21"/>
          <w:szCs w:val="21"/>
          <w:lang w:val="en-GB"/>
        </w:rPr>
        <w:t>，用横线划掉的部分表示删去的文字，灰色阴影中的部分表示新增文字。以下说明了各种修订方法：</w:t>
      </w:r>
    </w:p>
    <w:tbl>
      <w:tblPr>
        <w:tblW w:w="8625" w:type="dxa"/>
        <w:tblInd w:w="448" w:type="dxa"/>
        <w:tblLayout w:type="fixed"/>
        <w:tblCellMar>
          <w:left w:w="28" w:type="dxa"/>
          <w:right w:w="28" w:type="dxa"/>
        </w:tblCellMar>
        <w:tblLook w:val="04A0" w:firstRow="1" w:lastRow="0" w:firstColumn="1" w:lastColumn="0" w:noHBand="0" w:noVBand="1"/>
      </w:tblPr>
      <w:tblGrid>
        <w:gridCol w:w="5671"/>
        <w:gridCol w:w="2954"/>
      </w:tblGrid>
      <w:tr w:rsidR="00647BDB" w:rsidRPr="00D25610" w:rsidTr="00F46554">
        <w:tc>
          <w:tcPr>
            <w:tcW w:w="5670" w:type="dxa"/>
            <w:hideMark/>
          </w:tcPr>
          <w:p w:rsidR="00647BDB" w:rsidRPr="00D25610" w:rsidRDefault="00647BDB" w:rsidP="00647BDB">
            <w:pPr>
              <w:autoSpaceDE w:val="0"/>
              <w:autoSpaceDN w:val="0"/>
              <w:adjustRightInd w:val="0"/>
              <w:snapToGrid w:val="0"/>
              <w:spacing w:line="312" w:lineRule="atLeast"/>
              <w:ind w:leftChars="200" w:left="480"/>
              <w:jc w:val="both"/>
              <w:rPr>
                <w:bCs/>
                <w:strike/>
                <w:kern w:val="2"/>
                <w:sz w:val="21"/>
                <w:szCs w:val="21"/>
              </w:rPr>
            </w:pPr>
            <w:r w:rsidRPr="00D25610">
              <w:rPr>
                <w:rFonts w:hint="eastAsia"/>
                <w:bCs/>
                <w:strike/>
                <w:sz w:val="21"/>
                <w:szCs w:val="21"/>
                <w:lang w:val="en-GB"/>
              </w:rPr>
              <w:t>要删去的文字用横线将其划掉</w:t>
            </w:r>
          </w:p>
          <w:p w:rsidR="00647BDB" w:rsidRPr="00D25610" w:rsidRDefault="00647BDB" w:rsidP="00647BDB">
            <w:pPr>
              <w:widowControl w:val="0"/>
              <w:autoSpaceDE w:val="0"/>
              <w:autoSpaceDN w:val="0"/>
              <w:adjustRightInd w:val="0"/>
              <w:snapToGrid w:val="0"/>
              <w:spacing w:after="240" w:line="312" w:lineRule="atLeast"/>
              <w:ind w:leftChars="200" w:left="480"/>
              <w:jc w:val="both"/>
              <w:rPr>
                <w:bCs/>
                <w:kern w:val="2"/>
                <w:sz w:val="21"/>
                <w:szCs w:val="21"/>
              </w:rPr>
            </w:pPr>
            <w:r w:rsidRPr="00D25610">
              <w:rPr>
                <w:rFonts w:hint="eastAsia"/>
                <w:bCs/>
                <w:sz w:val="21"/>
                <w:szCs w:val="21"/>
                <w:highlight w:val="darkGray"/>
                <w:lang w:val="en-GB"/>
              </w:rPr>
              <w:t>其后灰色阴影中的文字是新文字</w:t>
            </w:r>
          </w:p>
        </w:tc>
        <w:tc>
          <w:tcPr>
            <w:tcW w:w="2954" w:type="dxa"/>
            <w:hideMark/>
          </w:tcPr>
          <w:p w:rsidR="00647BDB" w:rsidRPr="00D25610" w:rsidRDefault="00647BDB" w:rsidP="00F46554">
            <w:pPr>
              <w:widowControl w:val="0"/>
              <w:autoSpaceDE w:val="0"/>
              <w:autoSpaceDN w:val="0"/>
              <w:adjustRightInd w:val="0"/>
              <w:snapToGrid w:val="0"/>
              <w:spacing w:after="240" w:line="312" w:lineRule="atLeast"/>
              <w:jc w:val="both"/>
              <w:rPr>
                <w:bCs/>
                <w:kern w:val="2"/>
                <w:sz w:val="21"/>
                <w:szCs w:val="21"/>
                <w:lang w:eastAsia="en-US"/>
              </w:rPr>
            </w:pPr>
            <w:proofErr w:type="spellStart"/>
            <w:r w:rsidRPr="00D25610">
              <w:rPr>
                <w:rFonts w:hint="eastAsia"/>
                <w:bCs/>
                <w:sz w:val="21"/>
                <w:szCs w:val="21"/>
                <w:lang w:val="en-GB" w:eastAsia="en-US"/>
              </w:rPr>
              <w:t>新增加文字代替原文</w:t>
            </w:r>
            <w:proofErr w:type="spellEnd"/>
          </w:p>
        </w:tc>
      </w:tr>
      <w:tr w:rsidR="00647BDB" w:rsidRPr="00D25610" w:rsidTr="00F46554">
        <w:tc>
          <w:tcPr>
            <w:tcW w:w="5670" w:type="dxa"/>
            <w:hideMark/>
          </w:tcPr>
          <w:p w:rsidR="00647BDB" w:rsidRPr="00D25610" w:rsidRDefault="00647BDB" w:rsidP="00647BDB">
            <w:pPr>
              <w:widowControl w:val="0"/>
              <w:autoSpaceDE w:val="0"/>
              <w:autoSpaceDN w:val="0"/>
              <w:adjustRightInd w:val="0"/>
              <w:snapToGrid w:val="0"/>
              <w:spacing w:after="240" w:line="312" w:lineRule="atLeast"/>
              <w:ind w:leftChars="200" w:left="480"/>
              <w:jc w:val="both"/>
              <w:rPr>
                <w:bCs/>
                <w:kern w:val="2"/>
                <w:sz w:val="21"/>
                <w:szCs w:val="21"/>
              </w:rPr>
            </w:pPr>
            <w:r w:rsidRPr="00D25610">
              <w:rPr>
                <w:rFonts w:hint="eastAsia"/>
                <w:bCs/>
                <w:sz w:val="21"/>
                <w:szCs w:val="21"/>
                <w:highlight w:val="darkGray"/>
                <w:lang w:val="en-GB"/>
              </w:rPr>
              <w:t>新增加的文字放在灰色阴影中标出</w:t>
            </w:r>
          </w:p>
        </w:tc>
        <w:tc>
          <w:tcPr>
            <w:tcW w:w="2954" w:type="dxa"/>
            <w:hideMark/>
          </w:tcPr>
          <w:p w:rsidR="00647BDB" w:rsidRPr="00D25610" w:rsidRDefault="00647BDB" w:rsidP="00F46554">
            <w:pPr>
              <w:widowControl w:val="0"/>
              <w:autoSpaceDE w:val="0"/>
              <w:autoSpaceDN w:val="0"/>
              <w:adjustRightInd w:val="0"/>
              <w:snapToGrid w:val="0"/>
              <w:spacing w:after="240" w:line="312" w:lineRule="atLeast"/>
              <w:jc w:val="both"/>
              <w:rPr>
                <w:bCs/>
                <w:kern w:val="2"/>
                <w:sz w:val="21"/>
                <w:szCs w:val="21"/>
                <w:lang w:eastAsia="en-US"/>
              </w:rPr>
            </w:pPr>
            <w:proofErr w:type="spellStart"/>
            <w:r w:rsidRPr="00D25610">
              <w:rPr>
                <w:rFonts w:hint="eastAsia"/>
                <w:bCs/>
                <w:sz w:val="21"/>
                <w:szCs w:val="21"/>
                <w:lang w:val="en-GB" w:eastAsia="en-US"/>
              </w:rPr>
              <w:t>新增加的文字</w:t>
            </w:r>
            <w:proofErr w:type="spellEnd"/>
          </w:p>
        </w:tc>
      </w:tr>
      <w:tr w:rsidR="00647BDB" w:rsidRPr="00D25610" w:rsidTr="00F46554">
        <w:tc>
          <w:tcPr>
            <w:tcW w:w="5670" w:type="dxa"/>
          </w:tcPr>
          <w:p w:rsidR="00647BDB" w:rsidRPr="00D25610" w:rsidRDefault="00647BDB" w:rsidP="00647BDB">
            <w:pPr>
              <w:autoSpaceDE w:val="0"/>
              <w:autoSpaceDN w:val="0"/>
              <w:adjustRightInd w:val="0"/>
              <w:snapToGrid w:val="0"/>
              <w:spacing w:line="312" w:lineRule="atLeast"/>
              <w:ind w:leftChars="200" w:left="480"/>
              <w:jc w:val="both"/>
              <w:rPr>
                <w:bCs/>
                <w:kern w:val="2"/>
                <w:sz w:val="21"/>
                <w:szCs w:val="21"/>
              </w:rPr>
            </w:pPr>
            <w:r w:rsidRPr="00D25610">
              <w:rPr>
                <w:rFonts w:hint="eastAsia"/>
                <w:bCs/>
                <w:strike/>
                <w:sz w:val="21"/>
                <w:szCs w:val="21"/>
                <w:lang w:val="en-GB"/>
              </w:rPr>
              <w:t>要删去的文字用横线将其划掉</w:t>
            </w:r>
          </w:p>
        </w:tc>
        <w:tc>
          <w:tcPr>
            <w:tcW w:w="2954" w:type="dxa"/>
            <w:hideMark/>
          </w:tcPr>
          <w:p w:rsidR="00647BDB" w:rsidRPr="00D25610" w:rsidRDefault="00647BDB" w:rsidP="00F46554">
            <w:pPr>
              <w:widowControl w:val="0"/>
              <w:autoSpaceDE w:val="0"/>
              <w:autoSpaceDN w:val="0"/>
              <w:adjustRightInd w:val="0"/>
              <w:snapToGrid w:val="0"/>
              <w:spacing w:after="240" w:line="312" w:lineRule="atLeast"/>
              <w:jc w:val="both"/>
              <w:rPr>
                <w:bCs/>
                <w:kern w:val="2"/>
                <w:sz w:val="21"/>
                <w:szCs w:val="21"/>
                <w:lang w:eastAsia="en-US"/>
              </w:rPr>
            </w:pPr>
            <w:proofErr w:type="spellStart"/>
            <w:r w:rsidRPr="00D25610">
              <w:rPr>
                <w:rFonts w:hint="eastAsia"/>
                <w:bCs/>
                <w:sz w:val="21"/>
                <w:szCs w:val="21"/>
                <w:lang w:val="en-GB" w:eastAsia="en-US"/>
              </w:rPr>
              <w:t>删掉的原文</w:t>
            </w:r>
            <w:proofErr w:type="spellEnd"/>
          </w:p>
        </w:tc>
      </w:tr>
    </w:tbl>
    <w:p w:rsidR="00647BDB" w:rsidRPr="00D25610" w:rsidRDefault="00647BDB" w:rsidP="00647BDB">
      <w:pPr>
        <w:autoSpaceDE w:val="0"/>
        <w:autoSpaceDN w:val="0"/>
        <w:adjustRightInd w:val="0"/>
        <w:spacing w:line="312" w:lineRule="atLeast"/>
        <w:rPr>
          <w:szCs w:val="21"/>
          <w:lang w:val="en-GB" w:eastAsia="en-US"/>
        </w:rPr>
        <w:sectPr w:rsidR="00647BDB" w:rsidRPr="00D25610">
          <w:headerReference w:type="even" r:id="rId9"/>
          <w:headerReference w:type="default" r:id="rId10"/>
          <w:footerReference w:type="default" r:id="rId11"/>
          <w:pgSz w:w="12242" w:h="15842"/>
          <w:pgMar w:top="1418" w:right="1418" w:bottom="1418" w:left="1418" w:header="851" w:footer="992" w:gutter="0"/>
          <w:pgNumType w:start="1"/>
          <w:cols w:space="720"/>
          <w:docGrid w:type="lines" w:linePitch="312"/>
        </w:sectPr>
      </w:pPr>
    </w:p>
    <w:p w:rsidR="00647BDB" w:rsidRDefault="00647BDB" w:rsidP="00647BDB">
      <w:pPr>
        <w:autoSpaceDE w:val="0"/>
        <w:autoSpaceDN w:val="0"/>
        <w:adjustRightInd w:val="0"/>
        <w:snapToGrid w:val="0"/>
        <w:spacing w:after="240" w:line="312" w:lineRule="atLeast"/>
        <w:jc w:val="center"/>
        <w:rPr>
          <w:rFonts w:eastAsia="黑体"/>
          <w:lang w:val="en-GB"/>
        </w:rPr>
      </w:pPr>
      <w:bookmarkStart w:id="0" w:name="appTitle0"/>
      <w:bookmarkEnd w:id="0"/>
      <w:r w:rsidRPr="00D25610">
        <w:rPr>
          <w:rFonts w:eastAsia="黑体" w:hint="eastAsia"/>
          <w:lang w:val="en-GB"/>
        </w:rPr>
        <w:lastRenderedPageBreak/>
        <w:t>国际标准和建议措施</w:t>
      </w:r>
    </w:p>
    <w:p w:rsidR="00647BDB" w:rsidRDefault="00647BDB" w:rsidP="00647BDB">
      <w:pPr>
        <w:autoSpaceDE w:val="0"/>
        <w:autoSpaceDN w:val="0"/>
        <w:adjustRightInd w:val="0"/>
        <w:snapToGrid w:val="0"/>
        <w:spacing w:after="240" w:line="312" w:lineRule="atLeast"/>
        <w:jc w:val="center"/>
        <w:rPr>
          <w:rFonts w:ascii="黑体" w:eastAsia="黑体"/>
          <w:lang w:val="en-GB"/>
        </w:rPr>
      </w:pPr>
      <w:r w:rsidRPr="00D25610">
        <w:rPr>
          <w:rFonts w:eastAsia="黑体" w:hint="eastAsia"/>
          <w:lang w:val="en-GB"/>
        </w:rPr>
        <w:t>《国际民用航空公约》附件</w:t>
      </w:r>
      <w:r w:rsidRPr="00D25610">
        <w:rPr>
          <w:rFonts w:eastAsia="黑体"/>
          <w:b/>
          <w:bCs/>
          <w:lang w:val="en-GB"/>
        </w:rPr>
        <w:t xml:space="preserve">9 </w:t>
      </w:r>
      <w:r w:rsidRPr="00D25610">
        <w:rPr>
          <w:rFonts w:eastAsia="黑体" w:hint="eastAsia"/>
          <w:b/>
          <w:bCs/>
          <w:lang w:val="en-GB"/>
        </w:rPr>
        <w:t>—</w:t>
      </w:r>
      <w:r w:rsidRPr="00D25610">
        <w:rPr>
          <w:rFonts w:ascii="黑体" w:eastAsia="黑体" w:hint="eastAsia"/>
          <w:lang w:val="en-GB"/>
        </w:rPr>
        <w:t>《简化手续》</w:t>
      </w:r>
    </w:p>
    <w:p w:rsidR="00647BDB" w:rsidRPr="00D25610" w:rsidRDefault="00647BDB" w:rsidP="00647BDB">
      <w:pPr>
        <w:autoSpaceDE w:val="0"/>
        <w:autoSpaceDN w:val="0"/>
        <w:adjustRightInd w:val="0"/>
        <w:snapToGrid w:val="0"/>
        <w:spacing w:after="480" w:line="312" w:lineRule="atLeast"/>
        <w:jc w:val="center"/>
        <w:rPr>
          <w:rFonts w:eastAsia="黑体"/>
          <w:kern w:val="2"/>
        </w:rPr>
      </w:pPr>
      <w:r w:rsidRPr="00D25610">
        <w:rPr>
          <w:rFonts w:eastAsia="黑体" w:hint="eastAsia"/>
          <w:lang w:val="en-GB"/>
        </w:rPr>
        <w:t>第</w:t>
      </w:r>
      <w:r w:rsidRPr="00D25610">
        <w:rPr>
          <w:rFonts w:eastAsia="黑体"/>
          <w:b/>
          <w:bCs/>
          <w:lang w:val="en-GB"/>
        </w:rPr>
        <w:t>24</w:t>
      </w:r>
      <w:r w:rsidRPr="00D25610">
        <w:rPr>
          <w:rFonts w:eastAsia="黑体" w:hint="eastAsia"/>
          <w:lang w:val="en-GB"/>
        </w:rPr>
        <w:t>次修订的案文</w:t>
      </w:r>
    </w:p>
    <w:p w:rsidR="00647BDB" w:rsidRPr="00D25610" w:rsidRDefault="00647BDB" w:rsidP="00647BDB">
      <w:pPr>
        <w:widowControl w:val="0"/>
        <w:autoSpaceDE w:val="0"/>
        <w:autoSpaceDN w:val="0"/>
        <w:adjustRightInd w:val="0"/>
        <w:snapToGrid w:val="0"/>
        <w:spacing w:after="240" w:line="312" w:lineRule="atLeast"/>
        <w:jc w:val="center"/>
        <w:rPr>
          <w:lang w:val="en-GB"/>
        </w:rPr>
      </w:pPr>
      <w:r w:rsidRPr="00D25610">
        <w:rPr>
          <w:rFonts w:eastAsia="黑体" w:hint="eastAsia"/>
          <w:bCs/>
          <w:lang w:val="zh-CN"/>
        </w:rPr>
        <w:t>第</w:t>
      </w:r>
      <w:r w:rsidRPr="00D25610">
        <w:rPr>
          <w:rFonts w:eastAsia="黑体" w:hint="eastAsia"/>
          <w:b/>
          <w:lang w:val="zh-CN"/>
        </w:rPr>
        <w:t>1</w:t>
      </w:r>
      <w:r w:rsidRPr="00D25610">
        <w:rPr>
          <w:rFonts w:eastAsia="黑体" w:hint="eastAsia"/>
          <w:bCs/>
          <w:lang w:val="zh-CN"/>
        </w:rPr>
        <w:t>章</w:t>
      </w:r>
      <w:r w:rsidRPr="00D25610">
        <w:rPr>
          <w:b/>
          <w:lang w:val="en-GB"/>
        </w:rPr>
        <w:tab/>
      </w:r>
      <w:r w:rsidRPr="00D25610">
        <w:rPr>
          <w:rFonts w:eastAsia="黑体" w:hint="eastAsia"/>
          <w:lang w:val="zh-CN"/>
        </w:rPr>
        <w:t>定义和一般原则</w:t>
      </w:r>
    </w:p>
    <w:p w:rsidR="00647BDB" w:rsidRPr="00D25610" w:rsidRDefault="00647BDB" w:rsidP="00647BDB">
      <w:pPr>
        <w:widowControl w:val="0"/>
        <w:autoSpaceDE w:val="0"/>
        <w:autoSpaceDN w:val="0"/>
        <w:adjustRightInd w:val="0"/>
        <w:snapToGrid w:val="0"/>
        <w:spacing w:after="240" w:line="312" w:lineRule="atLeast"/>
        <w:ind w:firstLine="418"/>
        <w:jc w:val="both"/>
        <w:rPr>
          <w:sz w:val="21"/>
          <w:szCs w:val="21"/>
          <w:lang w:val="en-GB"/>
        </w:rPr>
      </w:pPr>
      <w:r w:rsidRPr="00D25610">
        <w:rPr>
          <w:rFonts w:hint="eastAsia"/>
          <w:sz w:val="21"/>
          <w:szCs w:val="21"/>
          <w:lang w:val="zh-CN"/>
        </w:rPr>
        <w:t>将附件</w:t>
      </w:r>
      <w:r w:rsidRPr="00D25610">
        <w:rPr>
          <w:rFonts w:hint="eastAsia"/>
          <w:sz w:val="21"/>
          <w:szCs w:val="21"/>
          <w:lang w:val="zh-CN"/>
        </w:rPr>
        <w:t>9</w:t>
      </w:r>
      <w:r w:rsidRPr="00D25610">
        <w:rPr>
          <w:rFonts w:hint="eastAsia"/>
          <w:sz w:val="21"/>
          <w:szCs w:val="21"/>
          <w:lang w:val="zh-CN"/>
        </w:rPr>
        <w:t>第</w:t>
      </w:r>
      <w:r w:rsidRPr="00D25610">
        <w:rPr>
          <w:rFonts w:hint="eastAsia"/>
          <w:sz w:val="21"/>
          <w:szCs w:val="21"/>
          <w:lang w:val="zh-CN"/>
        </w:rPr>
        <w:t>1</w:t>
      </w:r>
      <w:r w:rsidRPr="00D25610">
        <w:rPr>
          <w:rFonts w:hint="eastAsia"/>
          <w:sz w:val="21"/>
          <w:szCs w:val="21"/>
          <w:lang w:val="zh-CN"/>
        </w:rPr>
        <w:t>章</w:t>
      </w:r>
      <w:r w:rsidRPr="00D25610">
        <w:rPr>
          <w:rFonts w:eastAsia="黑体" w:hint="eastAsia"/>
          <w:sz w:val="21"/>
          <w:szCs w:val="21"/>
          <w:lang w:val="zh-CN"/>
        </w:rPr>
        <w:t>修订</w:t>
      </w:r>
      <w:r w:rsidRPr="00D25610">
        <w:rPr>
          <w:rFonts w:hint="eastAsia"/>
          <w:sz w:val="21"/>
          <w:szCs w:val="21"/>
          <w:lang w:val="zh-CN"/>
        </w:rPr>
        <w:t>如下：</w:t>
      </w:r>
    </w:p>
    <w:p w:rsidR="00647BDB" w:rsidRPr="00D25610" w:rsidRDefault="00647BDB" w:rsidP="00647BDB">
      <w:pPr>
        <w:widowControl w:val="0"/>
        <w:autoSpaceDE w:val="0"/>
        <w:autoSpaceDN w:val="0"/>
        <w:adjustRightInd w:val="0"/>
        <w:snapToGrid w:val="0"/>
        <w:spacing w:line="312" w:lineRule="atLeast"/>
        <w:jc w:val="center"/>
        <w:rPr>
          <w:bCs/>
          <w:sz w:val="21"/>
          <w:szCs w:val="21"/>
          <w:lang w:val="en-GB"/>
        </w:rPr>
      </w:pPr>
      <w:r w:rsidRPr="00D25610">
        <w:rPr>
          <w:rFonts w:hint="eastAsia"/>
          <w:b/>
          <w:sz w:val="21"/>
          <w:szCs w:val="21"/>
          <w:lang w:val="zh-CN"/>
        </w:rPr>
        <w:t>A.</w:t>
      </w:r>
      <w:r w:rsidRPr="00D25610">
        <w:rPr>
          <w:rFonts w:eastAsia="黑体" w:hint="eastAsia"/>
          <w:b/>
          <w:sz w:val="21"/>
          <w:szCs w:val="21"/>
          <w:lang w:val="zh-CN"/>
        </w:rPr>
        <w:t xml:space="preserve">  </w:t>
      </w:r>
      <w:r w:rsidRPr="00D25610">
        <w:rPr>
          <w:rFonts w:eastAsia="黑体" w:hint="eastAsia"/>
          <w:bCs/>
          <w:sz w:val="21"/>
          <w:szCs w:val="21"/>
          <w:lang w:val="zh-CN"/>
        </w:rPr>
        <w:t>定义</w:t>
      </w:r>
    </w:p>
    <w:p w:rsidR="00647BDB" w:rsidRPr="00D25610" w:rsidRDefault="00647BDB" w:rsidP="00647BDB">
      <w:pPr>
        <w:autoSpaceDE w:val="0"/>
        <w:autoSpaceDN w:val="0"/>
        <w:adjustRightInd w:val="0"/>
        <w:snapToGrid w:val="0"/>
        <w:spacing w:after="240" w:line="312" w:lineRule="atLeast"/>
        <w:ind w:firstLine="418"/>
        <w:jc w:val="both"/>
        <w:rPr>
          <w:rFonts w:ascii="宋体" w:hAnsi="宋体"/>
          <w:sz w:val="21"/>
          <w:szCs w:val="21"/>
          <w:lang w:val="zh-CN"/>
        </w:rPr>
      </w:pPr>
      <w:r w:rsidRPr="00D25610">
        <w:rPr>
          <w:rFonts w:ascii="宋体" w:hAnsi="宋体" w:hint="eastAsia"/>
          <w:sz w:val="21"/>
          <w:szCs w:val="21"/>
          <w:lang w:val="zh-CN"/>
        </w:rPr>
        <w:t>……</w:t>
      </w:r>
    </w:p>
    <w:p w:rsidR="00647BDB" w:rsidRPr="00D25610" w:rsidRDefault="00647BDB" w:rsidP="00647BDB">
      <w:pPr>
        <w:autoSpaceDE w:val="0"/>
        <w:autoSpaceDN w:val="0"/>
        <w:adjustRightInd w:val="0"/>
        <w:snapToGrid w:val="0"/>
        <w:spacing w:after="240" w:line="312" w:lineRule="atLeast"/>
        <w:ind w:firstLine="418"/>
        <w:jc w:val="both"/>
        <w:rPr>
          <w:sz w:val="21"/>
          <w:szCs w:val="21"/>
        </w:rPr>
      </w:pPr>
      <w:r w:rsidRPr="00D25610">
        <w:rPr>
          <w:rFonts w:eastAsia="黑体" w:hint="eastAsia"/>
          <w:sz w:val="21"/>
          <w:szCs w:val="21"/>
          <w:highlight w:val="lightGray"/>
          <w:lang w:val="zh-CN"/>
        </w:rPr>
        <w:t>自动化边境管制</w:t>
      </w:r>
      <w:r w:rsidRPr="00D25610">
        <w:rPr>
          <w:rFonts w:eastAsia="黑体" w:hint="eastAsia"/>
          <w:sz w:val="21"/>
          <w:szCs w:val="21"/>
          <w:highlight w:val="lightGray"/>
          <w:lang w:val="en-GB"/>
        </w:rPr>
        <w:t>（</w:t>
      </w:r>
      <w:r w:rsidRPr="00D25610">
        <w:rPr>
          <w:rFonts w:eastAsia="黑体"/>
          <w:b/>
          <w:bCs/>
          <w:sz w:val="21"/>
          <w:szCs w:val="21"/>
          <w:highlight w:val="lightGray"/>
          <w:lang w:val="en-GB"/>
        </w:rPr>
        <w:t>ABC</w:t>
      </w:r>
      <w:r w:rsidRPr="00D25610">
        <w:rPr>
          <w:rFonts w:eastAsia="黑体" w:hint="eastAsia"/>
          <w:sz w:val="21"/>
          <w:szCs w:val="21"/>
          <w:highlight w:val="lightGray"/>
          <w:lang w:val="en-GB"/>
        </w:rPr>
        <w:t>）</w:t>
      </w:r>
      <w:r w:rsidRPr="00D25610">
        <w:rPr>
          <w:rFonts w:hint="eastAsia"/>
          <w:sz w:val="21"/>
          <w:szCs w:val="21"/>
          <w:highlight w:val="lightGray"/>
          <w:lang w:val="en-GB"/>
        </w:rPr>
        <w:t>：</w:t>
      </w:r>
      <w:r w:rsidRPr="00D25610">
        <w:rPr>
          <w:rFonts w:hint="eastAsia"/>
          <w:sz w:val="21"/>
          <w:szCs w:val="21"/>
          <w:highlight w:val="lightGray"/>
          <w:lang w:val="zh-CN"/>
        </w:rPr>
        <w:t>一种用于核实电子机读旅行证件或令牌</w:t>
      </w:r>
      <w:r w:rsidRPr="00D25610">
        <w:rPr>
          <w:rFonts w:hint="eastAsia"/>
          <w:sz w:val="21"/>
          <w:szCs w:val="21"/>
          <w:highlight w:val="lightGray"/>
          <w:lang w:val="en-GB"/>
        </w:rPr>
        <w:t>，</w:t>
      </w:r>
      <w:r w:rsidRPr="00D25610">
        <w:rPr>
          <w:rFonts w:hint="eastAsia"/>
          <w:sz w:val="21"/>
          <w:szCs w:val="21"/>
          <w:highlight w:val="lightGray"/>
          <w:lang w:val="zh-CN"/>
        </w:rPr>
        <w:t>证实旅客为该证件或令牌的合法持有人</w:t>
      </w:r>
      <w:r w:rsidRPr="00D25610">
        <w:rPr>
          <w:rFonts w:hint="eastAsia"/>
          <w:sz w:val="21"/>
          <w:szCs w:val="21"/>
          <w:highlight w:val="lightGray"/>
          <w:lang w:val="en-GB"/>
        </w:rPr>
        <w:t>，</w:t>
      </w:r>
      <w:r w:rsidRPr="00D25610">
        <w:rPr>
          <w:rFonts w:hint="eastAsia"/>
          <w:sz w:val="21"/>
          <w:szCs w:val="21"/>
          <w:highlight w:val="lightGray"/>
          <w:lang w:val="zh-CN"/>
        </w:rPr>
        <w:t>查询边境管制记录</w:t>
      </w:r>
      <w:r w:rsidRPr="00D25610">
        <w:rPr>
          <w:rFonts w:hint="eastAsia"/>
          <w:sz w:val="21"/>
          <w:szCs w:val="21"/>
          <w:highlight w:val="lightGray"/>
          <w:lang w:val="en-GB"/>
        </w:rPr>
        <w:t>，</w:t>
      </w:r>
      <w:r w:rsidRPr="00D25610">
        <w:rPr>
          <w:rFonts w:hint="eastAsia"/>
          <w:sz w:val="21"/>
          <w:szCs w:val="21"/>
          <w:highlight w:val="lightGray"/>
          <w:lang w:val="zh-CN"/>
        </w:rPr>
        <w:t>然后根据预先规定的规则确定是否有资格过境的自动化系统。</w:t>
      </w:r>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lang w:val="en-GB"/>
        </w:rPr>
      </w:pPr>
      <w:r w:rsidRPr="00D25610">
        <w:rPr>
          <w:rFonts w:ascii="宋体" w:hAnsi="宋体"/>
          <w:sz w:val="21"/>
          <w:szCs w:val="21"/>
          <w:lang w:val="en-GB"/>
        </w:rPr>
        <w:t>……</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rFonts w:eastAsia="黑体" w:hint="eastAsia"/>
          <w:sz w:val="21"/>
          <w:szCs w:val="21"/>
          <w:highlight w:val="lightGray"/>
          <w:lang w:val="zh-CN"/>
        </w:rPr>
        <w:t>护送者</w:t>
      </w:r>
      <w:r w:rsidRPr="00D25610">
        <w:rPr>
          <w:rFonts w:eastAsia="黑体" w:hint="eastAsia"/>
          <w:sz w:val="21"/>
          <w:szCs w:val="21"/>
          <w:highlight w:val="lightGray"/>
          <w:lang w:val="en-GB"/>
        </w:rPr>
        <w:t>：</w:t>
      </w:r>
      <w:r w:rsidRPr="00D25610">
        <w:rPr>
          <w:rFonts w:hint="eastAsia"/>
          <w:sz w:val="21"/>
          <w:szCs w:val="21"/>
          <w:highlight w:val="lightGray"/>
          <w:lang w:val="zh-CN"/>
        </w:rPr>
        <w:t>护送者指由某一缔约国或航空器经营人批准的陪同不能获准入境者或被驱逐者从该缔约国遣返的人员。</w:t>
      </w:r>
      <w:r w:rsidRPr="00D25610">
        <w:rPr>
          <w:sz w:val="21"/>
          <w:szCs w:val="21"/>
          <w:lang w:val="en-GB"/>
        </w:rPr>
        <w:t xml:space="preserve"> </w:t>
      </w:r>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lang w:val="en-GB"/>
        </w:rPr>
      </w:pPr>
      <w:r w:rsidRPr="00D25610">
        <w:rPr>
          <w:rFonts w:ascii="宋体" w:hAnsi="宋体"/>
          <w:sz w:val="21"/>
          <w:szCs w:val="21"/>
          <w:lang w:val="en-GB"/>
        </w:rPr>
        <w:t>……</w:t>
      </w:r>
    </w:p>
    <w:p w:rsidR="00647BDB" w:rsidRPr="00D25610" w:rsidRDefault="00647BDB" w:rsidP="00647BDB">
      <w:pPr>
        <w:shd w:val="clear" w:color="auto" w:fill="BFBFBF"/>
        <w:autoSpaceDE w:val="0"/>
        <w:autoSpaceDN w:val="0"/>
        <w:adjustRightInd w:val="0"/>
        <w:snapToGrid w:val="0"/>
        <w:spacing w:after="240" w:line="312" w:lineRule="atLeast"/>
        <w:ind w:firstLine="418"/>
        <w:jc w:val="both"/>
        <w:rPr>
          <w:sz w:val="21"/>
          <w:szCs w:val="21"/>
          <w:lang w:val="en-GB"/>
        </w:rPr>
      </w:pPr>
      <w:r w:rsidRPr="00D25610">
        <w:rPr>
          <w:rFonts w:ascii="黑体" w:eastAsia="黑体" w:hAnsi="黑体" w:hint="eastAsia"/>
          <w:bCs/>
          <w:sz w:val="21"/>
          <w:szCs w:val="21"/>
          <w:highlight w:val="lightGray"/>
          <w:lang w:val="zh-CN"/>
        </w:rPr>
        <w:t>冒充者</w:t>
      </w:r>
      <w:r w:rsidRPr="00D25610">
        <w:rPr>
          <w:rFonts w:hint="eastAsia"/>
          <w:b/>
          <w:sz w:val="21"/>
          <w:szCs w:val="21"/>
          <w:highlight w:val="lightGray"/>
          <w:lang w:val="en-GB"/>
        </w:rPr>
        <w:t>：</w:t>
      </w:r>
      <w:r w:rsidRPr="00D25610">
        <w:rPr>
          <w:rFonts w:hint="eastAsia"/>
          <w:sz w:val="21"/>
          <w:szCs w:val="21"/>
          <w:highlight w:val="lightGray"/>
          <w:lang w:val="zh-CN"/>
        </w:rPr>
        <w:t>冒充真正旅行证件合法持有人的人员。</w:t>
      </w:r>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shd w:val="pct15" w:color="auto" w:fill="FFFFFF"/>
          <w:lang w:val="en-GB"/>
        </w:rPr>
      </w:pPr>
      <w:r w:rsidRPr="00D25610">
        <w:rPr>
          <w:rFonts w:ascii="宋体" w:hAnsi="宋体"/>
          <w:sz w:val="21"/>
          <w:szCs w:val="21"/>
          <w:lang w:val="en-GB"/>
        </w:rPr>
        <w:t>……</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rFonts w:eastAsia="黑体" w:hint="eastAsia"/>
          <w:sz w:val="21"/>
          <w:szCs w:val="21"/>
          <w:highlight w:val="lightGray"/>
          <w:lang w:val="zh-CN"/>
        </w:rPr>
        <w:t>互动式预报旅客资料</w:t>
      </w:r>
      <w:r w:rsidRPr="00D25610">
        <w:rPr>
          <w:rFonts w:hint="eastAsia"/>
          <w:sz w:val="21"/>
          <w:szCs w:val="21"/>
          <w:highlight w:val="lightGray"/>
          <w:lang w:val="en-GB"/>
        </w:rPr>
        <w:t>（</w:t>
      </w:r>
      <w:proofErr w:type="spellStart"/>
      <w:r w:rsidRPr="00D25610">
        <w:rPr>
          <w:b/>
          <w:bCs/>
          <w:sz w:val="21"/>
          <w:szCs w:val="21"/>
          <w:highlight w:val="lightGray"/>
          <w:lang w:val="en-GB"/>
        </w:rPr>
        <w:t>iAPI</w:t>
      </w:r>
      <w:proofErr w:type="spellEnd"/>
      <w:r w:rsidRPr="00D25610">
        <w:rPr>
          <w:rFonts w:hint="eastAsia"/>
          <w:sz w:val="21"/>
          <w:szCs w:val="21"/>
          <w:highlight w:val="lightGray"/>
          <w:lang w:val="en-GB"/>
        </w:rPr>
        <w:t>）</w:t>
      </w:r>
      <w:r w:rsidRPr="00D25610">
        <w:rPr>
          <w:rFonts w:eastAsia="黑体" w:hint="eastAsia"/>
          <w:sz w:val="21"/>
          <w:szCs w:val="21"/>
          <w:highlight w:val="lightGray"/>
          <w:lang w:val="en-GB"/>
        </w:rPr>
        <w:t>：</w:t>
      </w:r>
      <w:r w:rsidRPr="00D25610">
        <w:rPr>
          <w:rFonts w:hint="eastAsia"/>
          <w:sz w:val="21"/>
          <w:szCs w:val="21"/>
          <w:highlight w:val="lightGray"/>
          <w:lang w:val="zh-CN"/>
        </w:rPr>
        <w:t>一种航空器经营人借以在旅客办理乘机手续时收集所需的数据元素</w:t>
      </w:r>
      <w:r w:rsidRPr="00D25610">
        <w:rPr>
          <w:rFonts w:hint="eastAsia"/>
          <w:sz w:val="21"/>
          <w:szCs w:val="21"/>
          <w:highlight w:val="lightGray"/>
          <w:lang w:val="en-GB"/>
        </w:rPr>
        <w:t>，</w:t>
      </w:r>
      <w:r w:rsidRPr="00D25610">
        <w:rPr>
          <w:rFonts w:hint="eastAsia"/>
          <w:sz w:val="21"/>
          <w:szCs w:val="21"/>
          <w:highlight w:val="lightGray"/>
          <w:lang w:val="zh-CN"/>
        </w:rPr>
        <w:t>并将其传输给政府当局的系统</w:t>
      </w:r>
      <w:r w:rsidRPr="00D25610">
        <w:rPr>
          <w:rFonts w:ascii="宋体" w:hAnsi="宋体" w:hint="eastAsia"/>
          <w:sz w:val="21"/>
          <w:szCs w:val="21"/>
          <w:highlight w:val="lightGray"/>
          <w:lang w:val="zh-CN"/>
        </w:rPr>
        <w:t>。将在旅客办理乘机手续的现行业务处理时间内，发出针对每一位旅客和/或机组成员的回复信息</w:t>
      </w:r>
      <w:r w:rsidRPr="00D25610">
        <w:rPr>
          <w:rFonts w:hint="eastAsia"/>
          <w:sz w:val="21"/>
          <w:szCs w:val="21"/>
          <w:highlight w:val="lightGray"/>
          <w:lang w:val="zh-CN"/>
        </w:rPr>
        <w:t>，并传送回给航空器经营人。</w:t>
      </w:r>
    </w:p>
    <w:p w:rsidR="00647BDB" w:rsidRPr="00D25610" w:rsidRDefault="00647BDB" w:rsidP="00647BDB">
      <w:pPr>
        <w:tabs>
          <w:tab w:val="left" w:pos="-1440"/>
          <w:tab w:val="left" w:pos="-720"/>
          <w:tab w:val="left" w:pos="720"/>
          <w:tab w:val="left" w:pos="1440"/>
          <w:tab w:val="left" w:pos="1800"/>
          <w:tab w:val="left" w:pos="2160"/>
        </w:tabs>
        <w:overflowPunct w:val="0"/>
        <w:autoSpaceDE w:val="0"/>
        <w:autoSpaceDN w:val="0"/>
        <w:adjustRightInd w:val="0"/>
        <w:snapToGrid w:val="0"/>
        <w:spacing w:after="240" w:line="312" w:lineRule="atLeast"/>
        <w:ind w:firstLine="418"/>
        <w:jc w:val="both"/>
        <w:rPr>
          <w:rFonts w:ascii="宋体" w:hAnsi="宋体"/>
          <w:kern w:val="28"/>
          <w:sz w:val="21"/>
          <w:szCs w:val="21"/>
          <w:lang w:val="en-GB"/>
        </w:rPr>
      </w:pPr>
      <w:r w:rsidRPr="00D25610">
        <w:rPr>
          <w:rFonts w:ascii="宋体" w:hAnsi="宋体"/>
          <w:sz w:val="21"/>
          <w:szCs w:val="21"/>
          <w:lang w:val="en-GB"/>
        </w:rPr>
        <w:t>……</w:t>
      </w:r>
    </w:p>
    <w:p w:rsidR="00647BDB" w:rsidRPr="00D25610" w:rsidRDefault="00647BDB" w:rsidP="00647BDB">
      <w:pPr>
        <w:tabs>
          <w:tab w:val="left" w:pos="720"/>
          <w:tab w:val="left" w:pos="1440"/>
        </w:tabs>
        <w:overflowPunct w:val="0"/>
        <w:autoSpaceDE w:val="0"/>
        <w:autoSpaceDN w:val="0"/>
        <w:adjustRightInd w:val="0"/>
        <w:snapToGrid w:val="0"/>
        <w:spacing w:line="312" w:lineRule="atLeast"/>
        <w:jc w:val="center"/>
        <w:rPr>
          <w:rFonts w:eastAsia="黑体"/>
          <w:bCs/>
          <w:kern w:val="28"/>
          <w:sz w:val="21"/>
          <w:szCs w:val="21"/>
          <w:lang w:val="zh-CN"/>
        </w:rPr>
      </w:pPr>
      <w:r w:rsidRPr="00D25610">
        <w:rPr>
          <w:rFonts w:hint="eastAsia"/>
          <w:b/>
          <w:kern w:val="28"/>
          <w:sz w:val="21"/>
          <w:szCs w:val="21"/>
          <w:lang w:val="zh-CN"/>
        </w:rPr>
        <w:t>B.</w:t>
      </w:r>
      <w:r w:rsidRPr="00D25610">
        <w:rPr>
          <w:rFonts w:eastAsia="黑体" w:hint="eastAsia"/>
          <w:b/>
          <w:kern w:val="28"/>
          <w:sz w:val="21"/>
          <w:szCs w:val="21"/>
          <w:lang w:val="zh-CN"/>
        </w:rPr>
        <w:t xml:space="preserve">  </w:t>
      </w:r>
      <w:r w:rsidRPr="00D25610">
        <w:rPr>
          <w:rFonts w:eastAsia="黑体" w:hint="eastAsia"/>
          <w:bCs/>
          <w:kern w:val="28"/>
          <w:sz w:val="21"/>
          <w:szCs w:val="21"/>
          <w:lang w:val="zh-CN"/>
        </w:rPr>
        <w:t>一般原则</w:t>
      </w:r>
    </w:p>
    <w:p w:rsidR="00647BDB" w:rsidRPr="00D25610" w:rsidRDefault="00647BDB" w:rsidP="00647BDB">
      <w:pPr>
        <w:tabs>
          <w:tab w:val="left" w:pos="720"/>
          <w:tab w:val="left" w:pos="1440"/>
        </w:tabs>
        <w:overflowPunct w:val="0"/>
        <w:autoSpaceDE w:val="0"/>
        <w:autoSpaceDN w:val="0"/>
        <w:adjustRightInd w:val="0"/>
        <w:snapToGrid w:val="0"/>
        <w:spacing w:after="240" w:line="312" w:lineRule="atLeast"/>
        <w:ind w:firstLine="418"/>
        <w:jc w:val="both"/>
        <w:rPr>
          <w:rFonts w:ascii="宋体" w:hAnsi="宋体"/>
          <w:bCs/>
          <w:kern w:val="28"/>
          <w:sz w:val="21"/>
          <w:szCs w:val="21"/>
        </w:rPr>
      </w:pPr>
      <w:r w:rsidRPr="00D25610">
        <w:rPr>
          <w:rFonts w:ascii="宋体" w:hAnsi="宋体"/>
          <w:sz w:val="21"/>
          <w:szCs w:val="21"/>
          <w:lang w:val="en-GB"/>
        </w:rPr>
        <w:t>……</w:t>
      </w:r>
    </w:p>
    <w:p w:rsidR="00647BDB" w:rsidRPr="00D25610" w:rsidRDefault="00647BDB" w:rsidP="00647BDB">
      <w:pPr>
        <w:autoSpaceDE w:val="0"/>
        <w:autoSpaceDN w:val="0"/>
        <w:adjustRightInd w:val="0"/>
        <w:snapToGrid w:val="0"/>
        <w:spacing w:after="240" w:line="312" w:lineRule="atLeast"/>
        <w:ind w:firstLine="418"/>
        <w:jc w:val="both"/>
        <w:rPr>
          <w:kern w:val="2"/>
          <w:sz w:val="21"/>
          <w:szCs w:val="21"/>
          <w:lang w:val="en-GB"/>
        </w:rPr>
      </w:pPr>
      <w:r w:rsidRPr="00D25610">
        <w:rPr>
          <w:sz w:val="21"/>
          <w:szCs w:val="21"/>
          <w:highlight w:val="lightGray"/>
          <w:lang w:val="en-GB"/>
        </w:rPr>
        <w:t xml:space="preserve">1.6  </w:t>
      </w:r>
      <w:r w:rsidRPr="00D25610">
        <w:rPr>
          <w:rFonts w:eastAsia="黑体" w:hint="eastAsia"/>
          <w:sz w:val="21"/>
          <w:szCs w:val="21"/>
          <w:highlight w:val="lightGray"/>
          <w:lang w:val="zh-CN"/>
        </w:rPr>
        <w:t>建议措施</w:t>
      </w:r>
      <w:r w:rsidRPr="00D25610">
        <w:rPr>
          <w:sz w:val="21"/>
          <w:szCs w:val="21"/>
          <w:highlight w:val="lightGray"/>
          <w:lang w:val="en-GB"/>
        </w:rPr>
        <w:t xml:space="preserve">  </w:t>
      </w:r>
      <w:r w:rsidRPr="00D25610">
        <w:rPr>
          <w:rFonts w:eastAsia="楷体_GB2312" w:hint="eastAsia"/>
          <w:sz w:val="21"/>
          <w:szCs w:val="21"/>
          <w:highlight w:val="lightGray"/>
          <w:lang w:val="zh-CN"/>
        </w:rPr>
        <w:t>各缔约国和航空器经营人应该就负责回答边境管制和海关问题的适当联络人交流信息。</w:t>
      </w:r>
    </w:p>
    <w:p w:rsidR="00647BDB" w:rsidRDefault="00647BDB" w:rsidP="00647BDB">
      <w:pPr>
        <w:widowControl w:val="0"/>
        <w:autoSpaceDE w:val="0"/>
        <w:autoSpaceDN w:val="0"/>
        <w:adjustRightInd w:val="0"/>
        <w:snapToGrid w:val="0"/>
        <w:spacing w:after="480" w:line="312" w:lineRule="atLeast"/>
        <w:ind w:firstLine="418"/>
        <w:jc w:val="both"/>
        <w:rPr>
          <w:rFonts w:ascii="宋体" w:hAnsi="宋体"/>
          <w:sz w:val="21"/>
          <w:szCs w:val="21"/>
          <w:lang w:val="en-GB"/>
        </w:rPr>
      </w:pPr>
      <w:r w:rsidRPr="00D25610">
        <w:rPr>
          <w:rFonts w:ascii="宋体" w:hAnsi="宋体"/>
          <w:sz w:val="21"/>
          <w:szCs w:val="21"/>
          <w:lang w:val="en-GB"/>
        </w:rPr>
        <w:t>……</w:t>
      </w:r>
    </w:p>
    <w:p w:rsidR="00647BDB" w:rsidRPr="00D25610" w:rsidRDefault="00647BDB" w:rsidP="00647BDB">
      <w:pPr>
        <w:widowControl w:val="0"/>
        <w:autoSpaceDE w:val="0"/>
        <w:autoSpaceDN w:val="0"/>
        <w:adjustRightInd w:val="0"/>
        <w:snapToGrid w:val="0"/>
        <w:spacing w:after="480" w:line="312" w:lineRule="atLeast"/>
        <w:ind w:firstLine="418"/>
        <w:jc w:val="both"/>
        <w:rPr>
          <w:rFonts w:ascii="宋体" w:hAnsi="宋体"/>
          <w:sz w:val="21"/>
          <w:szCs w:val="21"/>
          <w:lang w:val="en-GB"/>
        </w:rPr>
      </w:pPr>
    </w:p>
    <w:p w:rsidR="00960659" w:rsidRDefault="00960659" w:rsidP="00647BDB">
      <w:pPr>
        <w:widowControl w:val="0"/>
        <w:autoSpaceDE w:val="0"/>
        <w:autoSpaceDN w:val="0"/>
        <w:adjustRightInd w:val="0"/>
        <w:snapToGrid w:val="0"/>
        <w:spacing w:after="240" w:line="312" w:lineRule="atLeast"/>
        <w:jc w:val="center"/>
        <w:rPr>
          <w:rFonts w:eastAsia="黑体" w:hint="eastAsia"/>
          <w:bCs/>
          <w:lang w:val="zh-CN"/>
        </w:rPr>
      </w:pPr>
    </w:p>
    <w:p w:rsidR="00647BDB" w:rsidRPr="00D25610" w:rsidRDefault="00647BDB" w:rsidP="00647BDB">
      <w:pPr>
        <w:widowControl w:val="0"/>
        <w:autoSpaceDE w:val="0"/>
        <w:autoSpaceDN w:val="0"/>
        <w:adjustRightInd w:val="0"/>
        <w:snapToGrid w:val="0"/>
        <w:spacing w:after="240" w:line="312" w:lineRule="atLeast"/>
        <w:jc w:val="center"/>
        <w:rPr>
          <w:lang w:val="zh-CN"/>
        </w:rPr>
      </w:pPr>
      <w:r w:rsidRPr="00D25610">
        <w:rPr>
          <w:rFonts w:eastAsia="黑体" w:hint="eastAsia"/>
          <w:bCs/>
          <w:lang w:val="zh-CN"/>
        </w:rPr>
        <w:lastRenderedPageBreak/>
        <w:t>第</w:t>
      </w:r>
      <w:r w:rsidRPr="00D25610">
        <w:rPr>
          <w:b/>
          <w:lang w:val="en-GB"/>
        </w:rPr>
        <w:t>3</w:t>
      </w:r>
      <w:r w:rsidRPr="00D25610">
        <w:rPr>
          <w:rFonts w:eastAsia="黑体" w:hint="eastAsia"/>
          <w:bCs/>
          <w:lang w:val="zh-CN"/>
        </w:rPr>
        <w:t>章</w:t>
      </w:r>
      <w:r w:rsidRPr="00D25610">
        <w:rPr>
          <w:rFonts w:eastAsia="黑体"/>
          <w:b/>
          <w:lang w:val="en-GB"/>
        </w:rPr>
        <w:t xml:space="preserve">  </w:t>
      </w:r>
      <w:r w:rsidRPr="00D25610">
        <w:rPr>
          <w:rFonts w:eastAsia="黑体" w:hint="eastAsia"/>
          <w:bCs/>
          <w:lang w:val="zh-CN"/>
        </w:rPr>
        <w:t>人员及其行李的入境和离境</w:t>
      </w:r>
    </w:p>
    <w:p w:rsidR="00647BDB" w:rsidRPr="00D25610" w:rsidRDefault="00647BDB" w:rsidP="00647BDB">
      <w:pPr>
        <w:widowControl w:val="0"/>
        <w:autoSpaceDE w:val="0"/>
        <w:autoSpaceDN w:val="0"/>
        <w:adjustRightInd w:val="0"/>
        <w:snapToGrid w:val="0"/>
        <w:spacing w:after="240" w:line="312" w:lineRule="atLeast"/>
        <w:ind w:firstLine="418"/>
        <w:jc w:val="both"/>
        <w:rPr>
          <w:sz w:val="21"/>
          <w:szCs w:val="21"/>
          <w:lang w:val="en-GB"/>
        </w:rPr>
      </w:pPr>
      <w:r w:rsidRPr="00D25610">
        <w:rPr>
          <w:rFonts w:hint="eastAsia"/>
          <w:sz w:val="21"/>
          <w:szCs w:val="21"/>
          <w:lang w:val="zh-CN"/>
        </w:rPr>
        <w:t>将附件</w:t>
      </w:r>
      <w:r w:rsidRPr="00D25610">
        <w:rPr>
          <w:sz w:val="21"/>
          <w:szCs w:val="21"/>
        </w:rPr>
        <w:t>9</w:t>
      </w:r>
      <w:r w:rsidRPr="00D25610">
        <w:rPr>
          <w:rFonts w:hint="eastAsia"/>
          <w:sz w:val="21"/>
          <w:szCs w:val="21"/>
          <w:lang w:val="zh-CN"/>
        </w:rPr>
        <w:t>第</w:t>
      </w:r>
      <w:r w:rsidRPr="00D25610">
        <w:rPr>
          <w:sz w:val="21"/>
          <w:szCs w:val="21"/>
        </w:rPr>
        <w:t>3</w:t>
      </w:r>
      <w:r w:rsidRPr="00D25610">
        <w:rPr>
          <w:rFonts w:hint="eastAsia"/>
          <w:sz w:val="21"/>
          <w:szCs w:val="21"/>
          <w:lang w:val="zh-CN"/>
        </w:rPr>
        <w:t>章</w:t>
      </w:r>
      <w:r w:rsidRPr="00D25610">
        <w:rPr>
          <w:rFonts w:eastAsia="黑体" w:hint="eastAsia"/>
          <w:sz w:val="21"/>
          <w:szCs w:val="21"/>
          <w:lang w:val="zh-CN"/>
        </w:rPr>
        <w:t>修订</w:t>
      </w:r>
      <w:r w:rsidRPr="00D25610">
        <w:rPr>
          <w:rFonts w:hint="eastAsia"/>
          <w:sz w:val="21"/>
          <w:szCs w:val="21"/>
          <w:lang w:val="zh-CN"/>
        </w:rPr>
        <w:t>如下</w:t>
      </w:r>
      <w:r w:rsidRPr="00D25610">
        <w:rPr>
          <w:rFonts w:hint="eastAsia"/>
          <w:sz w:val="21"/>
          <w:szCs w:val="21"/>
        </w:rPr>
        <w:t>：</w:t>
      </w:r>
    </w:p>
    <w:p w:rsidR="00647BDB" w:rsidRPr="00D25610" w:rsidRDefault="00647BDB" w:rsidP="00647BDB">
      <w:pPr>
        <w:widowControl w:val="0"/>
        <w:autoSpaceDE w:val="0"/>
        <w:autoSpaceDN w:val="0"/>
        <w:adjustRightInd w:val="0"/>
        <w:snapToGrid w:val="0"/>
        <w:spacing w:after="240" w:line="312" w:lineRule="atLeast"/>
        <w:jc w:val="center"/>
        <w:rPr>
          <w:rFonts w:eastAsia="黑体"/>
          <w:b/>
          <w:sz w:val="21"/>
          <w:szCs w:val="21"/>
          <w:lang w:val="en-GB"/>
        </w:rPr>
      </w:pPr>
      <w:r w:rsidRPr="00D25610">
        <w:rPr>
          <w:rFonts w:eastAsia="黑体" w:hint="eastAsia"/>
          <w:b/>
          <w:sz w:val="21"/>
          <w:szCs w:val="21"/>
          <w:lang w:val="zh-CN"/>
        </w:rPr>
        <w:t xml:space="preserve">A.  </w:t>
      </w:r>
      <w:r w:rsidRPr="00D25610">
        <w:rPr>
          <w:rFonts w:eastAsia="黑体" w:hint="eastAsia"/>
          <w:bCs/>
          <w:sz w:val="21"/>
          <w:szCs w:val="21"/>
          <w:lang w:val="zh-CN"/>
        </w:rPr>
        <w:t>总则</w:t>
      </w:r>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lang w:val="en-GB"/>
        </w:rPr>
      </w:pPr>
      <w:r w:rsidRPr="00D25610">
        <w:rPr>
          <w:rFonts w:ascii="宋体" w:hAnsi="宋体"/>
          <w:sz w:val="21"/>
          <w:szCs w:val="21"/>
          <w:lang w:val="en-GB"/>
        </w:rPr>
        <w:t>……</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highlight w:val="lightGray"/>
          <w:lang w:val="en-GB"/>
        </w:rPr>
        <w:t>3.4</w:t>
      </w:r>
      <w:r w:rsidRPr="00D25610">
        <w:rPr>
          <w:rFonts w:hint="eastAsia"/>
          <w:sz w:val="21"/>
          <w:szCs w:val="21"/>
          <w:highlight w:val="lightGray"/>
          <w:lang w:val="zh-CN"/>
        </w:rPr>
        <w:t>之二</w:t>
      </w:r>
      <w:r w:rsidRPr="00D25610">
        <w:rPr>
          <w:sz w:val="21"/>
          <w:szCs w:val="21"/>
          <w:highlight w:val="lightGray"/>
          <w:lang w:val="en-GB"/>
        </w:rPr>
        <w:t xml:space="preserve">  </w:t>
      </w:r>
      <w:r w:rsidRPr="00D25610">
        <w:rPr>
          <w:rFonts w:eastAsia="黑体" w:hint="eastAsia"/>
          <w:sz w:val="21"/>
          <w:szCs w:val="21"/>
          <w:highlight w:val="lightGray"/>
          <w:lang w:val="zh-CN"/>
        </w:rPr>
        <w:t>建议措施</w:t>
      </w:r>
      <w:r w:rsidRPr="00D25610">
        <w:rPr>
          <w:sz w:val="21"/>
          <w:szCs w:val="21"/>
          <w:highlight w:val="lightGray"/>
          <w:lang w:val="en-GB"/>
        </w:rPr>
        <w:t xml:space="preserve">  </w:t>
      </w:r>
      <w:r w:rsidRPr="00D25610">
        <w:rPr>
          <w:rFonts w:eastAsia="楷体_GB2312" w:hint="eastAsia"/>
          <w:sz w:val="21"/>
          <w:szCs w:val="21"/>
          <w:highlight w:val="lightGray"/>
          <w:lang w:val="zh-CN"/>
        </w:rPr>
        <w:t>使用自动化边境管制</w:t>
      </w:r>
      <w:r w:rsidRPr="00D25610">
        <w:rPr>
          <w:rFonts w:eastAsia="楷体_GB2312"/>
          <w:sz w:val="21"/>
          <w:szCs w:val="21"/>
          <w:highlight w:val="lightGray"/>
          <w:lang w:val="en-GB"/>
        </w:rPr>
        <w:t xml:space="preserve"> (ABC) </w:t>
      </w:r>
      <w:r w:rsidRPr="00D25610">
        <w:rPr>
          <w:rFonts w:eastAsia="楷体_GB2312" w:hint="eastAsia"/>
          <w:sz w:val="21"/>
          <w:szCs w:val="21"/>
          <w:highlight w:val="lightGray"/>
          <w:lang w:val="zh-CN"/>
        </w:rPr>
        <w:t>系统的缔约国应该确保在登机门工作时在那里配有足够的工作人员</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以确保旅客顺利通行</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并在系统出现故障时迅速对令人关切的安全和完整性问题做出反应。</w:t>
      </w:r>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lang w:val="en-GB"/>
        </w:rPr>
      </w:pPr>
      <w:r w:rsidRPr="00D25610">
        <w:rPr>
          <w:rFonts w:ascii="宋体" w:hAnsi="宋体"/>
          <w:sz w:val="21"/>
          <w:szCs w:val="21"/>
          <w:lang w:val="en-GB"/>
        </w:rPr>
        <w:t>……</w:t>
      </w:r>
    </w:p>
    <w:p w:rsidR="00647BDB" w:rsidRPr="00D25610" w:rsidRDefault="00647BDB" w:rsidP="00647BDB">
      <w:pPr>
        <w:overflowPunct w:val="0"/>
        <w:autoSpaceDE w:val="0"/>
        <w:autoSpaceDN w:val="0"/>
        <w:adjustRightInd w:val="0"/>
        <w:snapToGrid w:val="0"/>
        <w:spacing w:line="312" w:lineRule="atLeast"/>
        <w:jc w:val="center"/>
        <w:rPr>
          <w:rFonts w:ascii="黑体" w:eastAsia="黑体" w:hAnsi="黑体"/>
          <w:bCs/>
          <w:kern w:val="28"/>
          <w:sz w:val="21"/>
          <w:szCs w:val="21"/>
          <w:lang w:val="pl-PL"/>
        </w:rPr>
      </w:pPr>
      <w:r w:rsidRPr="00D25610">
        <w:rPr>
          <w:rFonts w:hint="eastAsia"/>
          <w:b/>
          <w:kern w:val="28"/>
          <w:sz w:val="21"/>
          <w:szCs w:val="21"/>
          <w:lang w:val="zh-CN"/>
        </w:rPr>
        <w:t xml:space="preserve">C. </w:t>
      </w:r>
      <w:r>
        <w:rPr>
          <w:rFonts w:hint="eastAsia"/>
          <w:b/>
          <w:kern w:val="28"/>
          <w:sz w:val="21"/>
          <w:szCs w:val="21"/>
          <w:lang w:val="zh-CN"/>
        </w:rPr>
        <w:t xml:space="preserve"> </w:t>
      </w:r>
      <w:r w:rsidRPr="00D25610">
        <w:rPr>
          <w:rFonts w:ascii="黑体" w:eastAsia="黑体" w:hAnsi="黑体" w:hint="eastAsia"/>
          <w:bCs/>
          <w:kern w:val="28"/>
          <w:sz w:val="21"/>
          <w:szCs w:val="21"/>
          <w:lang w:val="zh-CN"/>
        </w:rPr>
        <w:t>旅行证件的保安</w:t>
      </w:r>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lang w:val="en-GB"/>
        </w:rPr>
      </w:pPr>
      <w:r w:rsidRPr="00D25610">
        <w:rPr>
          <w:rFonts w:ascii="宋体" w:hAnsi="宋体"/>
          <w:sz w:val="21"/>
          <w:szCs w:val="21"/>
          <w:lang w:val="en-GB"/>
        </w:rPr>
        <w:t>……</w:t>
      </w:r>
    </w:p>
    <w:p w:rsidR="00647BDB" w:rsidRPr="00D25610" w:rsidRDefault="00647BDB" w:rsidP="00647BDB">
      <w:pPr>
        <w:tabs>
          <w:tab w:val="left" w:pos="567"/>
        </w:tabs>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3.8  </w:t>
      </w:r>
      <w:r w:rsidRPr="00D25610">
        <w:rPr>
          <w:rFonts w:hint="eastAsia"/>
          <w:sz w:val="21"/>
          <w:szCs w:val="21"/>
          <w:lang w:val="zh-CN"/>
        </w:rPr>
        <w:t>各缔约国必须</w:t>
      </w:r>
      <w:r w:rsidRPr="00D25610">
        <w:rPr>
          <w:rFonts w:hint="eastAsia"/>
          <w:strike/>
          <w:sz w:val="21"/>
          <w:szCs w:val="21"/>
          <w:lang w:val="zh-CN"/>
        </w:rPr>
        <w:t>对旅行证件的制作和颁发进行</w:t>
      </w:r>
      <w:r w:rsidRPr="00D25610">
        <w:rPr>
          <w:rFonts w:hint="eastAsia"/>
          <w:sz w:val="21"/>
          <w:szCs w:val="21"/>
          <w:lang w:val="zh-CN"/>
        </w:rPr>
        <w:t>实施管制</w:t>
      </w:r>
      <w:r w:rsidRPr="00D25610">
        <w:rPr>
          <w:rFonts w:hint="eastAsia"/>
          <w:sz w:val="21"/>
          <w:szCs w:val="21"/>
          <w:lang w:val="en-GB"/>
        </w:rPr>
        <w:t>，</w:t>
      </w:r>
      <w:r w:rsidRPr="00D25610">
        <w:rPr>
          <w:rFonts w:hint="eastAsia"/>
          <w:sz w:val="21"/>
          <w:szCs w:val="21"/>
          <w:lang w:val="zh-CN"/>
        </w:rPr>
        <w:t>以保护</w:t>
      </w:r>
      <w:r w:rsidRPr="00D25610">
        <w:rPr>
          <w:rFonts w:hint="eastAsia"/>
          <w:strike/>
          <w:sz w:val="21"/>
          <w:szCs w:val="21"/>
          <w:lang w:val="zh-CN"/>
        </w:rPr>
        <w:t>库存品</w:t>
      </w:r>
      <w:r w:rsidRPr="00F4009A">
        <w:rPr>
          <w:rFonts w:hint="eastAsia"/>
          <w:sz w:val="21"/>
          <w:szCs w:val="21"/>
          <w:highlight w:val="lightGray"/>
          <w:lang w:val="zh-CN"/>
        </w:rPr>
        <w:t>空白的旅行证件</w:t>
      </w:r>
      <w:r w:rsidRPr="00D25610">
        <w:rPr>
          <w:rFonts w:hint="eastAsia"/>
          <w:sz w:val="21"/>
          <w:szCs w:val="21"/>
          <w:lang w:val="zh-CN"/>
        </w:rPr>
        <w:t>免遭失窃和新发旅行证件免遭盗用。</w:t>
      </w:r>
      <w:r w:rsidRPr="00D25610">
        <w:rPr>
          <w:sz w:val="21"/>
          <w:szCs w:val="21"/>
          <w:lang w:val="en-GB"/>
        </w:rPr>
        <w:t xml:space="preserve"> </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highlight w:val="lightGray"/>
          <w:lang w:val="en-GB"/>
        </w:rPr>
        <w:t xml:space="preserve">3.8.1  </w:t>
      </w:r>
      <w:r w:rsidRPr="00D25610">
        <w:rPr>
          <w:rFonts w:hint="eastAsia"/>
          <w:sz w:val="21"/>
          <w:szCs w:val="21"/>
          <w:highlight w:val="lightGray"/>
          <w:lang w:val="zh-CN"/>
        </w:rPr>
        <w:t>各缔约国必须对旅行证件的整个适用、审批和颁发过程进行适当的管制</w:t>
      </w:r>
      <w:r w:rsidRPr="00D25610">
        <w:rPr>
          <w:rFonts w:hint="eastAsia"/>
          <w:sz w:val="21"/>
          <w:szCs w:val="21"/>
          <w:highlight w:val="lightGray"/>
          <w:lang w:val="en-GB"/>
        </w:rPr>
        <w:t>，</w:t>
      </w:r>
      <w:r w:rsidRPr="00D25610">
        <w:rPr>
          <w:rFonts w:hint="eastAsia"/>
          <w:sz w:val="21"/>
          <w:szCs w:val="21"/>
          <w:highlight w:val="lightGray"/>
          <w:lang w:val="zh-CN"/>
        </w:rPr>
        <w:t>以确保较高水平的完整性和安全性。</w:t>
      </w:r>
    </w:p>
    <w:p w:rsidR="00647BDB" w:rsidRPr="00D25610" w:rsidRDefault="00647BDB" w:rsidP="00647BDB">
      <w:pPr>
        <w:overflowPunct w:val="0"/>
        <w:autoSpaceDE w:val="0"/>
        <w:autoSpaceDN w:val="0"/>
        <w:adjustRightInd w:val="0"/>
        <w:snapToGrid w:val="0"/>
        <w:spacing w:after="240" w:line="312" w:lineRule="atLeast"/>
        <w:ind w:firstLine="418"/>
        <w:jc w:val="both"/>
        <w:rPr>
          <w:rFonts w:ascii="宋体" w:hAnsi="宋体"/>
          <w:kern w:val="28"/>
          <w:sz w:val="21"/>
          <w:szCs w:val="21"/>
          <w:lang w:val="en-GB"/>
        </w:rPr>
      </w:pPr>
      <w:r w:rsidRPr="00D25610">
        <w:rPr>
          <w:rFonts w:ascii="宋体" w:hAnsi="宋体"/>
          <w:sz w:val="21"/>
          <w:szCs w:val="21"/>
          <w:lang w:val="en-GB"/>
        </w:rPr>
        <w:t>……</w:t>
      </w:r>
    </w:p>
    <w:p w:rsidR="00647BDB" w:rsidRPr="00D25610" w:rsidRDefault="00647BDB" w:rsidP="00647BDB">
      <w:pPr>
        <w:overflowPunct w:val="0"/>
        <w:autoSpaceDE w:val="0"/>
        <w:autoSpaceDN w:val="0"/>
        <w:adjustRightInd w:val="0"/>
        <w:snapToGrid w:val="0"/>
        <w:spacing w:after="240" w:line="312" w:lineRule="atLeast"/>
        <w:jc w:val="center"/>
        <w:rPr>
          <w:rFonts w:ascii="黑体" w:eastAsia="黑体" w:hAnsi="黑体"/>
          <w:bCs/>
          <w:kern w:val="28"/>
          <w:sz w:val="21"/>
          <w:szCs w:val="21"/>
          <w:lang w:val="en-GB"/>
        </w:rPr>
      </w:pPr>
      <w:proofErr w:type="gramStart"/>
      <w:r w:rsidRPr="00D25610">
        <w:rPr>
          <w:b/>
          <w:kern w:val="28"/>
          <w:sz w:val="21"/>
          <w:szCs w:val="21"/>
          <w:lang w:val="en-GB"/>
        </w:rPr>
        <w:t xml:space="preserve">D.  </w:t>
      </w:r>
      <w:r w:rsidRPr="00D25610">
        <w:rPr>
          <w:rFonts w:ascii="黑体" w:eastAsia="黑体" w:hAnsi="黑体" w:hint="eastAsia"/>
          <w:bCs/>
          <w:kern w:val="28"/>
          <w:sz w:val="21"/>
          <w:szCs w:val="21"/>
          <w:lang w:val="zh-CN"/>
        </w:rPr>
        <w:t>旅行证件</w:t>
      </w:r>
      <w:proofErr w:type="gramEnd"/>
    </w:p>
    <w:p w:rsidR="00647BDB" w:rsidRPr="00D25610" w:rsidRDefault="00647BDB" w:rsidP="00647BDB">
      <w:pPr>
        <w:autoSpaceDE w:val="0"/>
        <w:autoSpaceDN w:val="0"/>
        <w:adjustRightInd w:val="0"/>
        <w:snapToGrid w:val="0"/>
        <w:spacing w:after="240" w:line="312" w:lineRule="atLeast"/>
        <w:ind w:firstLine="418"/>
        <w:jc w:val="both"/>
        <w:rPr>
          <w:kern w:val="2"/>
          <w:sz w:val="21"/>
          <w:szCs w:val="21"/>
          <w:lang w:val="en-GB"/>
        </w:rPr>
      </w:pPr>
      <w:r w:rsidRPr="00D25610">
        <w:rPr>
          <w:sz w:val="21"/>
          <w:szCs w:val="21"/>
          <w:lang w:val="en-GB"/>
        </w:rPr>
        <w:t xml:space="preserve">3.10  </w:t>
      </w:r>
      <w:r w:rsidRPr="00D25610">
        <w:rPr>
          <w:rFonts w:hint="eastAsia"/>
          <w:sz w:val="21"/>
          <w:szCs w:val="21"/>
          <w:lang w:val="zh-CN"/>
        </w:rPr>
        <w:t>按照</w:t>
      </w:r>
      <w:r w:rsidRPr="00D25610">
        <w:rPr>
          <w:sz w:val="21"/>
          <w:szCs w:val="21"/>
          <w:lang w:val="en-GB"/>
        </w:rPr>
        <w:t>Doc 9303</w:t>
      </w:r>
      <w:r w:rsidRPr="00D25610">
        <w:rPr>
          <w:rFonts w:hint="eastAsia"/>
          <w:sz w:val="21"/>
          <w:szCs w:val="21"/>
          <w:lang w:val="zh-CN"/>
        </w:rPr>
        <w:t>号文件第</w:t>
      </w:r>
      <w:r w:rsidRPr="00D25610">
        <w:rPr>
          <w:sz w:val="21"/>
          <w:szCs w:val="21"/>
          <w:lang w:val="en-GB"/>
        </w:rPr>
        <w:t>1</w:t>
      </w:r>
      <w:r w:rsidRPr="00D25610">
        <w:rPr>
          <w:rFonts w:hint="eastAsia"/>
          <w:sz w:val="21"/>
          <w:szCs w:val="21"/>
          <w:lang w:val="zh-CN"/>
        </w:rPr>
        <w:t>部分的规范</w:t>
      </w:r>
      <w:r w:rsidRPr="00D25610">
        <w:rPr>
          <w:rFonts w:hint="eastAsia"/>
          <w:sz w:val="21"/>
          <w:szCs w:val="21"/>
          <w:lang w:val="en-GB"/>
        </w:rPr>
        <w:t>，</w:t>
      </w:r>
      <w:r w:rsidRPr="00D25610">
        <w:rPr>
          <w:rFonts w:hint="eastAsia"/>
          <w:sz w:val="21"/>
          <w:szCs w:val="21"/>
          <w:lang w:val="zh-CN"/>
        </w:rPr>
        <w:t>各缔约国颁发的</w:t>
      </w:r>
      <w:r w:rsidRPr="00D25610">
        <w:rPr>
          <w:rFonts w:hint="eastAsia"/>
          <w:sz w:val="21"/>
          <w:szCs w:val="21"/>
          <w:highlight w:val="lightGray"/>
          <w:lang w:val="zh-CN"/>
        </w:rPr>
        <w:t>所有护照</w:t>
      </w:r>
      <w:r w:rsidRPr="00D25610">
        <w:rPr>
          <w:rFonts w:hint="eastAsia"/>
          <w:sz w:val="21"/>
          <w:szCs w:val="21"/>
          <w:lang w:val="zh-CN"/>
        </w:rPr>
        <w:t>必须</w:t>
      </w:r>
      <w:r w:rsidRPr="00D25610">
        <w:rPr>
          <w:rFonts w:hint="eastAsia"/>
          <w:strike/>
          <w:sz w:val="21"/>
          <w:szCs w:val="21"/>
          <w:lang w:val="zh-CN"/>
        </w:rPr>
        <w:t>按照</w:t>
      </w:r>
      <w:r w:rsidRPr="00D25610">
        <w:rPr>
          <w:strike/>
          <w:sz w:val="21"/>
          <w:szCs w:val="21"/>
          <w:lang w:val="en-GB"/>
        </w:rPr>
        <w:t>Doc 9303</w:t>
      </w:r>
      <w:r w:rsidRPr="00D25610">
        <w:rPr>
          <w:rFonts w:hint="eastAsia"/>
          <w:strike/>
          <w:sz w:val="21"/>
          <w:szCs w:val="21"/>
          <w:lang w:val="zh-CN"/>
        </w:rPr>
        <w:t>号文件第</w:t>
      </w:r>
      <w:r w:rsidRPr="00D25610">
        <w:rPr>
          <w:strike/>
          <w:sz w:val="21"/>
          <w:szCs w:val="21"/>
          <w:lang w:val="en-GB"/>
        </w:rPr>
        <w:t>1</w:t>
      </w:r>
      <w:r w:rsidRPr="00D25610">
        <w:rPr>
          <w:rFonts w:hint="eastAsia"/>
          <w:strike/>
          <w:sz w:val="21"/>
          <w:szCs w:val="21"/>
          <w:lang w:val="zh-CN"/>
        </w:rPr>
        <w:t>部分的规范</w:t>
      </w:r>
      <w:r w:rsidRPr="00D25610">
        <w:rPr>
          <w:rFonts w:hint="eastAsia"/>
          <w:strike/>
          <w:sz w:val="21"/>
          <w:szCs w:val="21"/>
          <w:lang w:val="en-GB"/>
        </w:rPr>
        <w:t>，</w:t>
      </w:r>
      <w:r w:rsidRPr="00D25610">
        <w:rPr>
          <w:rFonts w:hint="eastAsia"/>
          <w:strike/>
          <w:sz w:val="21"/>
          <w:szCs w:val="21"/>
          <w:lang w:val="zh-CN"/>
        </w:rPr>
        <w:t>不晚于</w:t>
      </w:r>
      <w:smartTag w:uri="urn:schemas-microsoft-com:office:smarttags" w:element="chsdate">
        <w:smartTagPr>
          <w:attr w:name="IsROCDate" w:val="False"/>
          <w:attr w:name="IsLunarDate" w:val="False"/>
          <w:attr w:name="Day" w:val="1"/>
          <w:attr w:name="Month" w:val="4"/>
          <w:attr w:name="Year" w:val="2010"/>
        </w:smartTagPr>
        <w:r w:rsidRPr="00D25610">
          <w:rPr>
            <w:strike/>
            <w:sz w:val="21"/>
            <w:szCs w:val="21"/>
            <w:lang w:val="en-GB"/>
          </w:rPr>
          <w:t>2010</w:t>
        </w:r>
        <w:r w:rsidRPr="00D25610">
          <w:rPr>
            <w:rFonts w:hint="eastAsia"/>
            <w:strike/>
            <w:sz w:val="21"/>
            <w:szCs w:val="21"/>
            <w:lang w:val="zh-CN"/>
          </w:rPr>
          <w:t>年</w:t>
        </w:r>
        <w:r w:rsidRPr="00D25610">
          <w:rPr>
            <w:strike/>
            <w:sz w:val="21"/>
            <w:szCs w:val="21"/>
            <w:lang w:val="en-GB"/>
          </w:rPr>
          <w:t>4</w:t>
        </w:r>
        <w:r w:rsidRPr="00D25610">
          <w:rPr>
            <w:rFonts w:hint="eastAsia"/>
            <w:strike/>
            <w:sz w:val="21"/>
            <w:szCs w:val="21"/>
            <w:lang w:val="zh-CN"/>
          </w:rPr>
          <w:t>月</w:t>
        </w:r>
        <w:r w:rsidRPr="00D25610">
          <w:rPr>
            <w:strike/>
            <w:sz w:val="21"/>
            <w:szCs w:val="21"/>
            <w:lang w:val="en-GB"/>
          </w:rPr>
          <w:t>1</w:t>
        </w:r>
        <w:r w:rsidRPr="00D25610">
          <w:rPr>
            <w:rFonts w:hint="eastAsia"/>
            <w:strike/>
            <w:sz w:val="21"/>
            <w:szCs w:val="21"/>
            <w:lang w:val="zh-CN"/>
          </w:rPr>
          <w:t>日</w:t>
        </w:r>
      </w:smartTag>
      <w:r w:rsidRPr="00D25610">
        <w:rPr>
          <w:rFonts w:hint="eastAsia"/>
          <w:strike/>
          <w:sz w:val="21"/>
          <w:szCs w:val="21"/>
          <w:lang w:val="zh-CN"/>
        </w:rPr>
        <w:t>开始仅颁发</w:t>
      </w:r>
      <w:r w:rsidRPr="00D25610">
        <w:rPr>
          <w:rFonts w:hint="eastAsia"/>
          <w:sz w:val="21"/>
          <w:szCs w:val="21"/>
          <w:highlight w:val="lightGray"/>
          <w:lang w:val="zh-CN"/>
        </w:rPr>
        <w:t>为</w:t>
      </w:r>
      <w:r w:rsidRPr="00D25610">
        <w:rPr>
          <w:rFonts w:hint="eastAsia"/>
          <w:sz w:val="21"/>
          <w:szCs w:val="21"/>
          <w:lang w:val="zh-CN"/>
        </w:rPr>
        <w:t>机读护照。</w:t>
      </w:r>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lang w:val="en-GB"/>
        </w:rPr>
      </w:pPr>
      <w:r w:rsidRPr="00D25610">
        <w:rPr>
          <w:rFonts w:ascii="宋体" w:hAnsi="宋体"/>
          <w:sz w:val="21"/>
          <w:szCs w:val="21"/>
          <w:lang w:val="en-GB"/>
        </w:rPr>
        <w:t>……</w:t>
      </w:r>
    </w:p>
    <w:p w:rsidR="00647BDB" w:rsidRPr="00D25610" w:rsidRDefault="00647BDB" w:rsidP="00647BDB">
      <w:pPr>
        <w:overflowPunct w:val="0"/>
        <w:autoSpaceDE w:val="0"/>
        <w:autoSpaceDN w:val="0"/>
        <w:adjustRightInd w:val="0"/>
        <w:snapToGrid w:val="0"/>
        <w:spacing w:after="120" w:line="312" w:lineRule="atLeast"/>
        <w:jc w:val="center"/>
        <w:rPr>
          <w:rFonts w:ascii="黑体" w:eastAsia="黑体" w:hAnsi="黑体"/>
          <w:bCs/>
          <w:kern w:val="28"/>
          <w:sz w:val="21"/>
          <w:szCs w:val="21"/>
          <w:lang w:val="pl-PL"/>
        </w:rPr>
      </w:pPr>
      <w:proofErr w:type="gramStart"/>
      <w:r w:rsidRPr="00D25610">
        <w:rPr>
          <w:b/>
          <w:kern w:val="28"/>
          <w:sz w:val="21"/>
          <w:szCs w:val="21"/>
          <w:lang w:val="en-GB"/>
        </w:rPr>
        <w:t xml:space="preserve">I.  </w:t>
      </w:r>
      <w:r w:rsidRPr="00D25610">
        <w:rPr>
          <w:rFonts w:ascii="黑体" w:eastAsia="黑体" w:hAnsi="黑体" w:hint="eastAsia"/>
          <w:bCs/>
          <w:kern w:val="28"/>
          <w:sz w:val="21"/>
          <w:szCs w:val="21"/>
          <w:lang w:val="zh-CN"/>
        </w:rPr>
        <w:t>旅行证件的检查</w:t>
      </w:r>
      <w:proofErr w:type="gramEnd"/>
    </w:p>
    <w:p w:rsidR="00647BDB" w:rsidRPr="00D25610" w:rsidRDefault="00647BDB" w:rsidP="00647BDB">
      <w:pPr>
        <w:autoSpaceDE w:val="0"/>
        <w:autoSpaceDN w:val="0"/>
        <w:adjustRightInd w:val="0"/>
        <w:snapToGrid w:val="0"/>
        <w:spacing w:after="240" w:line="312" w:lineRule="atLeast"/>
        <w:ind w:firstLine="418"/>
        <w:jc w:val="both"/>
        <w:rPr>
          <w:rFonts w:ascii="宋体" w:hAnsi="宋体"/>
          <w:kern w:val="2"/>
          <w:sz w:val="21"/>
          <w:szCs w:val="21"/>
        </w:rPr>
      </w:pPr>
      <w:r w:rsidRPr="00D25610">
        <w:rPr>
          <w:rFonts w:ascii="宋体" w:hAnsi="宋体"/>
          <w:sz w:val="21"/>
          <w:szCs w:val="21"/>
          <w:lang w:val="en-GB"/>
        </w:rPr>
        <w:t>……</w:t>
      </w:r>
    </w:p>
    <w:p w:rsidR="00647BDB" w:rsidRPr="00D25610" w:rsidRDefault="00647BDB" w:rsidP="00647BDB">
      <w:pPr>
        <w:shd w:val="clear" w:color="auto" w:fill="BFBFBF"/>
        <w:autoSpaceDE w:val="0"/>
        <w:autoSpaceDN w:val="0"/>
        <w:adjustRightInd w:val="0"/>
        <w:snapToGrid w:val="0"/>
        <w:spacing w:after="240" w:line="312" w:lineRule="atLeast"/>
        <w:ind w:firstLine="418"/>
        <w:jc w:val="both"/>
        <w:rPr>
          <w:sz w:val="21"/>
          <w:szCs w:val="21"/>
          <w:lang w:val="en-GB"/>
        </w:rPr>
      </w:pPr>
      <w:r w:rsidRPr="00D25610">
        <w:rPr>
          <w:sz w:val="21"/>
          <w:szCs w:val="21"/>
          <w:highlight w:val="lightGray"/>
          <w:lang w:val="en-GB"/>
        </w:rPr>
        <w:t>3.33</w:t>
      </w:r>
      <w:r w:rsidRPr="00D25610">
        <w:rPr>
          <w:rFonts w:hint="eastAsia"/>
          <w:sz w:val="21"/>
          <w:szCs w:val="21"/>
          <w:highlight w:val="lightGray"/>
          <w:lang w:val="zh-CN"/>
        </w:rPr>
        <w:t>之二</w:t>
      </w:r>
      <w:r w:rsidRPr="00D25610">
        <w:rPr>
          <w:rFonts w:hint="eastAsia"/>
          <w:sz w:val="21"/>
          <w:szCs w:val="21"/>
          <w:highlight w:val="lightGray"/>
          <w:lang w:val="en-GB"/>
        </w:rPr>
        <w:t xml:space="preserve"> </w:t>
      </w:r>
      <w:r w:rsidRPr="00D25610">
        <w:rPr>
          <w:strike/>
          <w:sz w:val="21"/>
          <w:szCs w:val="21"/>
          <w:highlight w:val="lightGray"/>
          <w:lang w:val="en-GB"/>
        </w:rPr>
        <w:t>3.46</w:t>
      </w:r>
      <w:r w:rsidRPr="00D25610">
        <w:rPr>
          <w:sz w:val="21"/>
          <w:szCs w:val="21"/>
          <w:highlight w:val="lightGray"/>
          <w:lang w:val="en-GB"/>
        </w:rPr>
        <w:t xml:space="preserve">  </w:t>
      </w:r>
      <w:r w:rsidRPr="00D25610">
        <w:rPr>
          <w:rFonts w:hint="eastAsia"/>
          <w:sz w:val="21"/>
          <w:szCs w:val="21"/>
          <w:highlight w:val="lightGray"/>
          <w:lang w:val="zh-CN"/>
        </w:rPr>
        <w:t>每一缔约国政府当局必须扣留假冒、涂改或伪造的旅行证件。政府当局还必须扣留冒充旅行证件合法持有人的证件。这类证件必须被立即禁止流通并退回名义上的颁发国有关当局或该国的常驻外交使团。</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highlight w:val="lightGray"/>
          <w:lang w:val="en-GB"/>
        </w:rPr>
        <w:t>3.33.</w:t>
      </w:r>
      <w:r w:rsidRPr="00D25610">
        <w:rPr>
          <w:rFonts w:hint="eastAsia"/>
          <w:sz w:val="21"/>
          <w:szCs w:val="21"/>
          <w:highlight w:val="lightGray"/>
          <w:lang w:val="zh-CN"/>
        </w:rPr>
        <w:t>之三</w:t>
      </w:r>
      <w:r w:rsidRPr="00D25610">
        <w:rPr>
          <w:sz w:val="21"/>
          <w:szCs w:val="21"/>
          <w:highlight w:val="lightGray"/>
          <w:lang w:val="en-GB"/>
        </w:rPr>
        <w:t xml:space="preserve">  </w:t>
      </w:r>
      <w:r w:rsidRPr="00D25610">
        <w:rPr>
          <w:rFonts w:hint="eastAsia"/>
          <w:sz w:val="21"/>
          <w:szCs w:val="21"/>
          <w:highlight w:val="lightGray"/>
          <w:shd w:val="clear" w:color="auto" w:fill="BFBFBF"/>
          <w:lang w:val="zh-CN"/>
        </w:rPr>
        <w:t>各缔约国不得要求航空器经营人扣留标准</w:t>
      </w:r>
      <w:r w:rsidRPr="00D25610">
        <w:rPr>
          <w:sz w:val="21"/>
          <w:szCs w:val="21"/>
          <w:highlight w:val="lightGray"/>
          <w:shd w:val="clear" w:color="auto" w:fill="BFBFBF"/>
          <w:lang w:val="en-GB"/>
        </w:rPr>
        <w:t>3.33</w:t>
      </w:r>
      <w:r w:rsidRPr="00D25610">
        <w:rPr>
          <w:rFonts w:hint="eastAsia"/>
          <w:sz w:val="21"/>
          <w:szCs w:val="21"/>
          <w:highlight w:val="lightGray"/>
          <w:shd w:val="clear" w:color="auto" w:fill="BFBFBF"/>
          <w:lang w:val="en-GB"/>
        </w:rPr>
        <w:t>之二</w:t>
      </w:r>
      <w:r w:rsidRPr="00D25610">
        <w:rPr>
          <w:rFonts w:hint="eastAsia"/>
          <w:sz w:val="21"/>
          <w:szCs w:val="21"/>
          <w:highlight w:val="lightGray"/>
          <w:shd w:val="clear" w:color="auto" w:fill="BFBFBF"/>
          <w:lang w:val="zh-CN"/>
        </w:rPr>
        <w:t>中提到的证件。</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3.33</w:t>
      </w:r>
      <w:r w:rsidRPr="00D25610">
        <w:rPr>
          <w:rFonts w:hint="eastAsia"/>
          <w:sz w:val="21"/>
          <w:szCs w:val="21"/>
          <w:lang w:val="zh-CN"/>
        </w:rPr>
        <w:t>之四</w:t>
      </w:r>
      <w:r w:rsidRPr="00D25610">
        <w:rPr>
          <w:sz w:val="21"/>
          <w:szCs w:val="21"/>
          <w:lang w:val="en-GB"/>
        </w:rPr>
        <w:t xml:space="preserve">  </w:t>
      </w:r>
      <w:r w:rsidRPr="00D25610">
        <w:rPr>
          <w:rFonts w:hint="eastAsia"/>
          <w:sz w:val="21"/>
          <w:szCs w:val="21"/>
          <w:shd w:val="clear" w:color="auto" w:fill="BFBFBF"/>
          <w:lang w:val="zh-CN"/>
        </w:rPr>
        <w:t>当缔约国确定某一旅客所出示的旅行证件为假冒、涂改或伪造的证件或该证件被合法持有人以外的人持有时</w:t>
      </w:r>
      <w:r w:rsidRPr="00D25610">
        <w:rPr>
          <w:rFonts w:hint="eastAsia"/>
          <w:sz w:val="21"/>
          <w:szCs w:val="21"/>
          <w:shd w:val="clear" w:color="auto" w:fill="BFBFBF"/>
          <w:lang w:val="en-GB"/>
        </w:rPr>
        <w:t>，</w:t>
      </w:r>
      <w:r w:rsidRPr="00D25610">
        <w:rPr>
          <w:rFonts w:hint="eastAsia"/>
          <w:sz w:val="21"/>
          <w:szCs w:val="21"/>
          <w:shd w:val="clear" w:color="auto" w:fill="BFBFBF"/>
          <w:lang w:val="zh-CN"/>
        </w:rPr>
        <w:t>不得要求航空器经营人将该旅客从某一离境点或过境点运离至意图前往的最后目的地。</w:t>
      </w:r>
      <w:r w:rsidRPr="00D25610">
        <w:rPr>
          <w:sz w:val="21"/>
          <w:szCs w:val="21"/>
          <w:lang w:val="en-GB"/>
        </w:rPr>
        <w:t xml:space="preserve"> </w:t>
      </w:r>
    </w:p>
    <w:p w:rsidR="00647BDB" w:rsidRPr="00D25610" w:rsidRDefault="00647BDB" w:rsidP="00647BDB">
      <w:pPr>
        <w:autoSpaceDE w:val="0"/>
        <w:autoSpaceDN w:val="0"/>
        <w:adjustRightInd w:val="0"/>
        <w:snapToGrid w:val="0"/>
        <w:spacing w:after="240" w:line="312" w:lineRule="atLeast"/>
        <w:ind w:firstLine="418"/>
        <w:jc w:val="both"/>
        <w:rPr>
          <w:i/>
          <w:sz w:val="21"/>
          <w:szCs w:val="21"/>
          <w:lang w:val="en-GB"/>
        </w:rPr>
      </w:pPr>
      <w:r w:rsidRPr="00D25610">
        <w:rPr>
          <w:rFonts w:eastAsia="楷体_GB2312" w:hint="eastAsia"/>
          <w:sz w:val="21"/>
          <w:szCs w:val="21"/>
          <w:highlight w:val="lightGray"/>
          <w:lang w:val="zh-CN"/>
        </w:rPr>
        <w:t>注</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本规定不应被解释为阻止对旅行证件为假冒、涂改或伪造的证件或被冒充者持有且已经根据标准</w:t>
      </w:r>
      <w:r w:rsidRPr="00D25610">
        <w:rPr>
          <w:rFonts w:eastAsia="楷体_GB2312"/>
          <w:sz w:val="21"/>
          <w:szCs w:val="21"/>
          <w:highlight w:val="lightGray"/>
          <w:lang w:val="en-GB"/>
        </w:rPr>
        <w:t>3.33</w:t>
      </w:r>
      <w:r w:rsidRPr="00D25610">
        <w:rPr>
          <w:rFonts w:eastAsia="楷体_GB2312" w:hint="eastAsia"/>
          <w:sz w:val="21"/>
          <w:szCs w:val="21"/>
          <w:highlight w:val="lightGray"/>
          <w:lang w:val="zh-CN"/>
        </w:rPr>
        <w:t>之二被某一缔约国扣留并且正在凭借根据标准</w:t>
      </w:r>
      <w:r w:rsidRPr="00D25610">
        <w:rPr>
          <w:rFonts w:eastAsia="楷体_GB2312"/>
          <w:sz w:val="21"/>
          <w:szCs w:val="21"/>
          <w:highlight w:val="lightGray"/>
          <w:lang w:val="en-GB"/>
        </w:rPr>
        <w:t>5.7</w:t>
      </w:r>
      <w:r w:rsidRPr="00D25610">
        <w:rPr>
          <w:rFonts w:eastAsia="楷体_GB2312" w:hint="eastAsia"/>
          <w:sz w:val="21"/>
          <w:szCs w:val="21"/>
          <w:highlight w:val="lightGray"/>
          <w:lang w:val="zh-CN"/>
        </w:rPr>
        <w:t>颁发的公函旅行的不能获准入境者进行遣返。</w:t>
      </w:r>
    </w:p>
    <w:p w:rsidR="00647BDB" w:rsidRPr="00D25610" w:rsidRDefault="00647BDB" w:rsidP="00647BDB">
      <w:pPr>
        <w:overflowPunct w:val="0"/>
        <w:autoSpaceDE w:val="0"/>
        <w:autoSpaceDN w:val="0"/>
        <w:adjustRightInd w:val="0"/>
        <w:snapToGrid w:val="0"/>
        <w:spacing w:after="240" w:line="312" w:lineRule="atLeast"/>
        <w:ind w:firstLine="418"/>
        <w:jc w:val="both"/>
        <w:rPr>
          <w:rFonts w:ascii="宋体" w:hAnsi="宋体"/>
          <w:kern w:val="28"/>
          <w:sz w:val="21"/>
          <w:szCs w:val="21"/>
          <w:lang w:val="en-GB"/>
        </w:rPr>
      </w:pPr>
      <w:r w:rsidRPr="00D25610">
        <w:rPr>
          <w:rFonts w:ascii="宋体" w:hAnsi="宋体"/>
          <w:sz w:val="21"/>
          <w:szCs w:val="21"/>
          <w:lang w:val="en-GB"/>
        </w:rPr>
        <w:lastRenderedPageBreak/>
        <w:t>……</w:t>
      </w:r>
    </w:p>
    <w:p w:rsidR="00647BDB" w:rsidRPr="00D25610" w:rsidRDefault="00647BDB" w:rsidP="00647BDB">
      <w:pPr>
        <w:tabs>
          <w:tab w:val="left" w:pos="720"/>
          <w:tab w:val="left" w:pos="1440"/>
        </w:tabs>
        <w:overflowPunct w:val="0"/>
        <w:autoSpaceDE w:val="0"/>
        <w:autoSpaceDN w:val="0"/>
        <w:adjustRightInd w:val="0"/>
        <w:snapToGrid w:val="0"/>
        <w:spacing w:after="120" w:line="312" w:lineRule="atLeast"/>
        <w:jc w:val="center"/>
        <w:rPr>
          <w:rFonts w:ascii="黑体" w:eastAsia="黑体" w:hAnsi="黑体"/>
          <w:bCs/>
          <w:kern w:val="28"/>
          <w:sz w:val="21"/>
          <w:szCs w:val="21"/>
          <w:lang w:val="en-GB"/>
        </w:rPr>
      </w:pPr>
      <w:proofErr w:type="gramStart"/>
      <w:r w:rsidRPr="00D25610">
        <w:rPr>
          <w:b/>
          <w:kern w:val="28"/>
          <w:sz w:val="21"/>
          <w:szCs w:val="21"/>
          <w:lang w:val="en-GB"/>
        </w:rPr>
        <w:t xml:space="preserve">K.  </w:t>
      </w:r>
      <w:r w:rsidRPr="00D25610">
        <w:rPr>
          <w:rFonts w:ascii="黑体" w:eastAsia="黑体" w:hAnsi="黑体" w:hint="eastAsia"/>
          <w:bCs/>
          <w:kern w:val="28"/>
          <w:sz w:val="21"/>
          <w:szCs w:val="21"/>
          <w:lang w:val="zh-CN"/>
        </w:rPr>
        <w:t>入境程序和责任</w:t>
      </w:r>
      <w:proofErr w:type="gramEnd"/>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rPr>
      </w:pPr>
      <w:r w:rsidRPr="00D25610">
        <w:rPr>
          <w:rFonts w:ascii="宋体" w:hAnsi="宋体"/>
          <w:sz w:val="21"/>
          <w:szCs w:val="21"/>
          <w:lang w:val="en-GB"/>
        </w:rPr>
        <w:t>……</w:t>
      </w:r>
    </w:p>
    <w:p w:rsidR="00647BDB" w:rsidRPr="00D25610" w:rsidRDefault="00647BDB" w:rsidP="00647BDB">
      <w:pPr>
        <w:autoSpaceDE w:val="0"/>
        <w:autoSpaceDN w:val="0"/>
        <w:adjustRightInd w:val="0"/>
        <w:snapToGrid w:val="0"/>
        <w:spacing w:after="240" w:line="312" w:lineRule="atLeast"/>
        <w:ind w:firstLine="418"/>
        <w:jc w:val="both"/>
        <w:rPr>
          <w:sz w:val="21"/>
          <w:szCs w:val="21"/>
        </w:rPr>
      </w:pPr>
      <w:r w:rsidRPr="00D25610">
        <w:rPr>
          <w:strike/>
          <w:sz w:val="21"/>
          <w:szCs w:val="21"/>
          <w:lang w:val="en-GB"/>
        </w:rPr>
        <w:t xml:space="preserve">3.46  </w:t>
      </w:r>
      <w:r w:rsidRPr="00D25610">
        <w:rPr>
          <w:rFonts w:hint="eastAsia"/>
          <w:strike/>
          <w:sz w:val="21"/>
          <w:szCs w:val="21"/>
          <w:lang w:val="zh-CN"/>
        </w:rPr>
        <w:t>每一缔约国政府当局必须扣留假冒、涂改或伪造的旅行证件。政府当局还必须扣留冒充旅行证件合法持有人的证件。这类证件必须被立即禁止流通并退回名义上的颁发国有关当局或该国的常驻外交使团。</w:t>
      </w:r>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lang w:val="en-GB"/>
        </w:rPr>
      </w:pPr>
      <w:r w:rsidRPr="00D25610">
        <w:rPr>
          <w:rFonts w:ascii="宋体" w:hAnsi="宋体"/>
          <w:sz w:val="21"/>
          <w:szCs w:val="21"/>
          <w:lang w:val="en-GB"/>
        </w:rPr>
        <w:t>……</w:t>
      </w:r>
    </w:p>
    <w:p w:rsidR="00647BDB" w:rsidRPr="00D25610" w:rsidRDefault="00647BDB" w:rsidP="00647BDB">
      <w:pPr>
        <w:autoSpaceDE w:val="0"/>
        <w:autoSpaceDN w:val="0"/>
        <w:adjustRightInd w:val="0"/>
        <w:snapToGrid w:val="0"/>
        <w:spacing w:after="240" w:line="312" w:lineRule="atLeast"/>
        <w:ind w:firstLine="418"/>
        <w:jc w:val="both"/>
        <w:rPr>
          <w:i/>
          <w:sz w:val="21"/>
          <w:szCs w:val="21"/>
          <w:highlight w:val="lightGray"/>
          <w:lang w:val="en-GB"/>
        </w:rPr>
      </w:pPr>
      <w:r w:rsidRPr="00D25610">
        <w:rPr>
          <w:sz w:val="21"/>
          <w:szCs w:val="21"/>
          <w:highlight w:val="lightGray"/>
          <w:lang w:val="en-GB"/>
        </w:rPr>
        <w:t>3.47.X1</w:t>
      </w:r>
      <w:r w:rsidRPr="00D25610">
        <w:rPr>
          <w:rFonts w:eastAsia="黑体"/>
          <w:sz w:val="21"/>
          <w:szCs w:val="21"/>
          <w:highlight w:val="lightGray"/>
          <w:lang w:val="en-GB"/>
        </w:rPr>
        <w:t xml:space="preserve">  </w:t>
      </w:r>
      <w:r w:rsidRPr="00D25610">
        <w:rPr>
          <w:rFonts w:eastAsia="黑体" w:hint="eastAsia"/>
          <w:sz w:val="21"/>
          <w:szCs w:val="21"/>
          <w:highlight w:val="lightGray"/>
          <w:lang w:val="zh-CN"/>
        </w:rPr>
        <w:t>建议措施</w:t>
      </w:r>
      <w:r w:rsidRPr="00D25610">
        <w:rPr>
          <w:sz w:val="21"/>
          <w:szCs w:val="21"/>
          <w:highlight w:val="lightGray"/>
          <w:lang w:val="en-GB"/>
        </w:rPr>
        <w:t xml:space="preserve">  </w:t>
      </w:r>
      <w:r w:rsidRPr="00D25610">
        <w:rPr>
          <w:rFonts w:eastAsia="楷体_GB2312" w:hint="eastAsia"/>
          <w:sz w:val="21"/>
          <w:szCs w:val="21"/>
          <w:highlight w:val="lightGray"/>
          <w:lang w:val="zh-CN"/>
        </w:rPr>
        <w:t>各缔约国和航空器经营人的预报旅客资料系统</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包括互动式预报旅客资料系统</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应该能够每天</w:t>
      </w:r>
      <w:r w:rsidRPr="00D25610">
        <w:rPr>
          <w:sz w:val="21"/>
          <w:szCs w:val="21"/>
          <w:highlight w:val="lightGray"/>
          <w:lang w:val="en-GB"/>
        </w:rPr>
        <w:t>24</w:t>
      </w:r>
      <w:r w:rsidRPr="00D25610">
        <w:rPr>
          <w:rFonts w:eastAsia="楷体_GB2312" w:hint="eastAsia"/>
          <w:sz w:val="21"/>
          <w:szCs w:val="21"/>
          <w:highlight w:val="lightGray"/>
          <w:lang w:val="zh-CN"/>
        </w:rPr>
        <w:t>小时不停运行</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并且应该建立相关程序</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以便在发生系统中断或故障时能最大限度地降低影响。</w:t>
      </w:r>
    </w:p>
    <w:p w:rsidR="00647BDB" w:rsidRPr="00D25610" w:rsidRDefault="00647BDB" w:rsidP="00647BDB">
      <w:pPr>
        <w:autoSpaceDE w:val="0"/>
        <w:autoSpaceDN w:val="0"/>
        <w:adjustRightInd w:val="0"/>
        <w:snapToGrid w:val="0"/>
        <w:spacing w:after="240" w:line="312" w:lineRule="atLeast"/>
        <w:ind w:firstLine="418"/>
        <w:jc w:val="both"/>
        <w:rPr>
          <w:i/>
          <w:sz w:val="21"/>
          <w:szCs w:val="21"/>
          <w:highlight w:val="lightGray"/>
          <w:lang w:val="en-GB"/>
        </w:rPr>
      </w:pPr>
      <w:r w:rsidRPr="00D25610">
        <w:rPr>
          <w:sz w:val="21"/>
          <w:szCs w:val="21"/>
          <w:highlight w:val="lightGray"/>
          <w:lang w:val="en-GB"/>
        </w:rPr>
        <w:t>3.47.X2</w:t>
      </w:r>
      <w:r w:rsidRPr="00D25610">
        <w:rPr>
          <w:rFonts w:eastAsia="黑体"/>
          <w:sz w:val="21"/>
          <w:szCs w:val="21"/>
          <w:highlight w:val="lightGray"/>
          <w:lang w:val="en-GB"/>
        </w:rPr>
        <w:t xml:space="preserve">  </w:t>
      </w:r>
      <w:r w:rsidRPr="00D25610">
        <w:rPr>
          <w:rFonts w:eastAsia="黑体" w:hint="eastAsia"/>
          <w:sz w:val="21"/>
          <w:szCs w:val="21"/>
          <w:highlight w:val="lightGray"/>
          <w:lang w:val="zh-CN"/>
        </w:rPr>
        <w:t>建议措施</w:t>
      </w:r>
      <w:r w:rsidRPr="00D25610">
        <w:rPr>
          <w:sz w:val="21"/>
          <w:szCs w:val="21"/>
          <w:highlight w:val="lightGray"/>
          <w:lang w:val="en-GB"/>
        </w:rPr>
        <w:t xml:space="preserve">  </w:t>
      </w:r>
      <w:r w:rsidRPr="00D25610">
        <w:rPr>
          <w:rFonts w:eastAsia="楷体_GB2312" w:hint="eastAsia"/>
          <w:sz w:val="21"/>
          <w:szCs w:val="21"/>
          <w:highlight w:val="lightGray"/>
          <w:lang w:val="zh-CN"/>
        </w:rPr>
        <w:t>各缔约国和航空器经营人应该在适当和适用的情况下每天</w:t>
      </w:r>
      <w:r w:rsidRPr="00D25610">
        <w:rPr>
          <w:sz w:val="21"/>
          <w:szCs w:val="21"/>
          <w:highlight w:val="lightGray"/>
          <w:lang w:val="en-GB"/>
        </w:rPr>
        <w:t>24</w:t>
      </w:r>
      <w:r w:rsidRPr="00D25610">
        <w:rPr>
          <w:rFonts w:eastAsia="楷体_GB2312" w:hint="eastAsia"/>
          <w:sz w:val="21"/>
          <w:szCs w:val="21"/>
          <w:highlight w:val="lightGray"/>
          <w:lang w:val="zh-CN"/>
        </w:rPr>
        <w:t>小时</w:t>
      </w:r>
      <w:r w:rsidRPr="00D25610">
        <w:rPr>
          <w:sz w:val="21"/>
          <w:szCs w:val="21"/>
          <w:highlight w:val="lightGray"/>
          <w:lang w:val="en-GB"/>
        </w:rPr>
        <w:t xml:space="preserve"> (</w:t>
      </w:r>
      <w:r w:rsidRPr="00D25610">
        <w:rPr>
          <w:rFonts w:eastAsia="楷体_GB2312" w:hint="eastAsia"/>
          <w:sz w:val="21"/>
          <w:szCs w:val="21"/>
          <w:highlight w:val="lightGray"/>
          <w:lang w:val="zh-CN"/>
        </w:rPr>
        <w:t>持续</w:t>
      </w:r>
      <w:r w:rsidRPr="00D25610">
        <w:rPr>
          <w:sz w:val="21"/>
          <w:szCs w:val="21"/>
          <w:highlight w:val="lightGray"/>
          <w:lang w:val="en-GB"/>
        </w:rPr>
        <w:t xml:space="preserve">) </w:t>
      </w:r>
      <w:r w:rsidRPr="00D25610">
        <w:rPr>
          <w:rFonts w:eastAsia="楷体_GB2312" w:hint="eastAsia"/>
          <w:sz w:val="21"/>
          <w:szCs w:val="21"/>
          <w:highlight w:val="lightGray"/>
          <w:lang w:val="zh-CN"/>
        </w:rPr>
        <w:t>提供运行和技术支持</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对任何系统中断或故障进行分析并做出反应</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以便尽快恢复标准运行。</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highlight w:val="lightGray"/>
          <w:lang w:val="en-GB"/>
        </w:rPr>
        <w:t>3.47.X3</w:t>
      </w:r>
      <w:r w:rsidRPr="00D25610">
        <w:rPr>
          <w:rFonts w:eastAsia="黑体"/>
          <w:sz w:val="21"/>
          <w:szCs w:val="21"/>
          <w:highlight w:val="lightGray"/>
          <w:lang w:val="en-GB"/>
        </w:rPr>
        <w:t xml:space="preserve">  </w:t>
      </w:r>
      <w:r w:rsidRPr="00D25610">
        <w:rPr>
          <w:rFonts w:eastAsia="黑体" w:hint="eastAsia"/>
          <w:sz w:val="21"/>
          <w:szCs w:val="21"/>
          <w:highlight w:val="lightGray"/>
          <w:lang w:val="zh-CN"/>
        </w:rPr>
        <w:t>建议措施</w:t>
      </w:r>
      <w:r w:rsidRPr="00D25610">
        <w:rPr>
          <w:sz w:val="21"/>
          <w:szCs w:val="21"/>
          <w:highlight w:val="lightGray"/>
          <w:lang w:val="en-GB"/>
        </w:rPr>
        <w:t xml:space="preserve">  </w:t>
      </w:r>
      <w:r w:rsidRPr="00D25610">
        <w:rPr>
          <w:rFonts w:eastAsia="楷体_GB2312" w:hint="eastAsia"/>
          <w:sz w:val="21"/>
          <w:szCs w:val="21"/>
          <w:highlight w:val="lightGray"/>
          <w:lang w:val="zh-CN"/>
        </w:rPr>
        <w:t>各缔约国和航空器经营人应该针对定期的信息系统维护和非定期的系统中断或故障建立和实施适当的通知和恢复程序。</w:t>
      </w:r>
      <w:r w:rsidRPr="00D25610">
        <w:rPr>
          <w:sz w:val="21"/>
          <w:szCs w:val="21"/>
          <w:lang w:val="en-GB"/>
        </w:rPr>
        <w:t xml:space="preserve"> </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highlight w:val="lightGray"/>
          <w:lang w:val="en-GB"/>
        </w:rPr>
        <w:t xml:space="preserve">3.47.8 </w:t>
      </w:r>
      <w:r>
        <w:rPr>
          <w:rFonts w:hint="eastAsia"/>
          <w:sz w:val="21"/>
          <w:szCs w:val="21"/>
          <w:highlight w:val="lightGray"/>
          <w:lang w:val="en-GB"/>
        </w:rPr>
        <w:t xml:space="preserve"> </w:t>
      </w:r>
      <w:r w:rsidRPr="00D25610">
        <w:rPr>
          <w:rFonts w:eastAsia="黑体" w:hint="eastAsia"/>
          <w:sz w:val="21"/>
          <w:szCs w:val="21"/>
          <w:highlight w:val="lightGray"/>
          <w:lang w:val="zh-CN"/>
        </w:rPr>
        <w:t>建议措施</w:t>
      </w:r>
      <w:r w:rsidRPr="00D25610">
        <w:rPr>
          <w:sz w:val="21"/>
          <w:szCs w:val="21"/>
          <w:highlight w:val="lightGray"/>
          <w:lang w:val="en-GB"/>
        </w:rPr>
        <w:t xml:space="preserve">  </w:t>
      </w:r>
      <w:r w:rsidRPr="00D25610">
        <w:rPr>
          <w:rFonts w:eastAsia="楷体_GB2312" w:hint="eastAsia"/>
          <w:sz w:val="21"/>
          <w:szCs w:val="21"/>
          <w:highlight w:val="lightGray"/>
          <w:lang w:val="zh-CN"/>
        </w:rPr>
        <w:t>力图实施互动式预报旅客资料</w:t>
      </w:r>
      <w:r w:rsidRPr="00D25610">
        <w:rPr>
          <w:sz w:val="21"/>
          <w:szCs w:val="21"/>
          <w:highlight w:val="lightGray"/>
          <w:lang w:val="en-GB"/>
        </w:rPr>
        <w:t xml:space="preserve"> (</w:t>
      </w:r>
      <w:proofErr w:type="spellStart"/>
      <w:r w:rsidRPr="00D25610">
        <w:rPr>
          <w:sz w:val="21"/>
          <w:szCs w:val="21"/>
          <w:highlight w:val="lightGray"/>
          <w:lang w:val="en-GB"/>
        </w:rPr>
        <w:t>iAPI</w:t>
      </w:r>
      <w:proofErr w:type="spellEnd"/>
      <w:r w:rsidRPr="00D25610">
        <w:rPr>
          <w:sz w:val="21"/>
          <w:szCs w:val="21"/>
          <w:highlight w:val="lightGray"/>
          <w:lang w:val="en-GB"/>
        </w:rPr>
        <w:t xml:space="preserve">) </w:t>
      </w:r>
      <w:r w:rsidRPr="00D25610">
        <w:rPr>
          <w:rFonts w:eastAsia="楷体_GB2312" w:hint="eastAsia"/>
          <w:sz w:val="21"/>
          <w:szCs w:val="21"/>
          <w:highlight w:val="lightGray"/>
          <w:lang w:val="zh-CN"/>
        </w:rPr>
        <w:t>系统的缔约国应该</w:t>
      </w:r>
      <w:r w:rsidRPr="00D25610">
        <w:rPr>
          <w:rFonts w:eastAsia="楷体_GB2312" w:hint="eastAsia"/>
          <w:sz w:val="21"/>
          <w:szCs w:val="21"/>
          <w:highlight w:val="lightGray"/>
          <w:lang w:val="en-GB"/>
        </w:rPr>
        <w:t>：</w:t>
      </w:r>
    </w:p>
    <w:p w:rsidR="00647BDB" w:rsidRPr="00D25610" w:rsidRDefault="00647BDB" w:rsidP="00647BDB">
      <w:pPr>
        <w:widowControl w:val="0"/>
        <w:numPr>
          <w:ilvl w:val="0"/>
          <w:numId w:val="2"/>
        </w:numPr>
        <w:tabs>
          <w:tab w:val="left" w:pos="720"/>
          <w:tab w:val="left" w:pos="900"/>
          <w:tab w:val="left" w:pos="1200"/>
        </w:tabs>
        <w:autoSpaceDE w:val="0"/>
        <w:autoSpaceDN w:val="0"/>
        <w:adjustRightInd w:val="0"/>
        <w:snapToGrid w:val="0"/>
        <w:spacing w:after="240" w:line="312" w:lineRule="atLeast"/>
        <w:ind w:left="1418" w:hanging="284"/>
        <w:jc w:val="both"/>
        <w:rPr>
          <w:rFonts w:eastAsia="楷体_GB2312"/>
          <w:sz w:val="21"/>
          <w:szCs w:val="21"/>
          <w:highlight w:val="lightGray"/>
          <w:lang w:val="en-GB"/>
        </w:rPr>
      </w:pPr>
      <w:r w:rsidRPr="00D25610">
        <w:rPr>
          <w:rFonts w:eastAsia="楷体_GB2312" w:hint="eastAsia"/>
          <w:sz w:val="21"/>
          <w:szCs w:val="21"/>
          <w:highlight w:val="lightGray"/>
          <w:lang w:val="zh-CN"/>
        </w:rPr>
        <w:t>在开发和实施互动式预报旅客资料系统前征询航空器经营人的意见</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设法最大限度地降低对现有的航空器经营人系统和技术基础设施产生的影响</w:t>
      </w:r>
      <w:r w:rsidRPr="00D25610">
        <w:rPr>
          <w:rFonts w:eastAsia="楷体_GB2312" w:hint="eastAsia"/>
          <w:sz w:val="21"/>
          <w:szCs w:val="21"/>
          <w:highlight w:val="lightGray"/>
          <w:lang w:val="en-GB"/>
        </w:rPr>
        <w:t>；</w:t>
      </w:r>
    </w:p>
    <w:p w:rsidR="00647BDB" w:rsidRPr="00D25610" w:rsidRDefault="00647BDB" w:rsidP="00647BDB">
      <w:pPr>
        <w:widowControl w:val="0"/>
        <w:numPr>
          <w:ilvl w:val="0"/>
          <w:numId w:val="2"/>
        </w:numPr>
        <w:tabs>
          <w:tab w:val="left" w:pos="720"/>
          <w:tab w:val="left" w:pos="900"/>
          <w:tab w:val="left" w:pos="1200"/>
        </w:tabs>
        <w:autoSpaceDE w:val="0"/>
        <w:autoSpaceDN w:val="0"/>
        <w:adjustRightInd w:val="0"/>
        <w:snapToGrid w:val="0"/>
        <w:spacing w:after="240" w:line="312" w:lineRule="atLeast"/>
        <w:ind w:left="1418" w:hanging="284"/>
        <w:jc w:val="both"/>
        <w:rPr>
          <w:rFonts w:eastAsia="楷体_GB2312"/>
          <w:sz w:val="21"/>
          <w:szCs w:val="21"/>
          <w:highlight w:val="lightGray"/>
          <w:lang w:val="en-GB"/>
        </w:rPr>
      </w:pPr>
      <w:r w:rsidRPr="00D25610">
        <w:rPr>
          <w:rFonts w:eastAsia="楷体_GB2312" w:hint="eastAsia"/>
          <w:sz w:val="21"/>
          <w:szCs w:val="21"/>
          <w:highlight w:val="lightGray"/>
          <w:lang w:val="zh-CN"/>
        </w:rPr>
        <w:t>与航空器经营人共同开发互动式预报旅客资料系统</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并将其纳入航空器经营人的离港管制界面</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和</w:t>
      </w:r>
    </w:p>
    <w:p w:rsidR="00647BDB" w:rsidRPr="00D25610" w:rsidRDefault="00647BDB" w:rsidP="00647BDB">
      <w:pPr>
        <w:widowControl w:val="0"/>
        <w:numPr>
          <w:ilvl w:val="0"/>
          <w:numId w:val="2"/>
        </w:numPr>
        <w:tabs>
          <w:tab w:val="left" w:pos="720"/>
          <w:tab w:val="left" w:pos="900"/>
          <w:tab w:val="left" w:pos="1200"/>
        </w:tabs>
        <w:autoSpaceDE w:val="0"/>
        <w:autoSpaceDN w:val="0"/>
        <w:adjustRightInd w:val="0"/>
        <w:snapToGrid w:val="0"/>
        <w:spacing w:after="240" w:line="312" w:lineRule="atLeast"/>
        <w:ind w:left="1418" w:hanging="284"/>
        <w:jc w:val="both"/>
        <w:rPr>
          <w:rFonts w:eastAsia="楷体_GB2312"/>
          <w:sz w:val="21"/>
          <w:szCs w:val="21"/>
          <w:highlight w:val="lightGray"/>
          <w:lang w:val="en-GB"/>
        </w:rPr>
      </w:pPr>
      <w:r w:rsidRPr="00D25610">
        <w:rPr>
          <w:rFonts w:eastAsia="楷体_GB2312" w:hint="eastAsia"/>
          <w:sz w:val="21"/>
          <w:szCs w:val="21"/>
          <w:highlight w:val="lightGray"/>
          <w:lang w:val="zh-CN"/>
        </w:rPr>
        <w:t>在要求采用互动式预报旅客资料系统时</w:t>
      </w:r>
      <w:r w:rsidRPr="00D25610">
        <w:rPr>
          <w:rFonts w:eastAsia="楷体_GB2312"/>
          <w:sz w:val="21"/>
          <w:szCs w:val="21"/>
          <w:highlight w:val="lightGray"/>
          <w:lang w:val="en-GB"/>
        </w:rPr>
        <w:t>,</w:t>
      </w:r>
      <w:r w:rsidRPr="00D25610">
        <w:rPr>
          <w:rFonts w:eastAsia="楷体_GB2312" w:hint="eastAsia"/>
          <w:sz w:val="21"/>
          <w:szCs w:val="21"/>
          <w:highlight w:val="lightGray"/>
          <w:lang w:val="zh-CN"/>
        </w:rPr>
        <w:t>遵循世界海关组织、国际民航组织、国际航协通过的《预报旅客资料</w:t>
      </w:r>
      <w:r w:rsidRPr="00D25610">
        <w:rPr>
          <w:rFonts w:eastAsia="楷体_GB2312"/>
          <w:sz w:val="21"/>
          <w:szCs w:val="21"/>
          <w:highlight w:val="lightGray"/>
          <w:lang w:val="en-GB"/>
        </w:rPr>
        <w:t xml:space="preserve"> (API) </w:t>
      </w:r>
      <w:r w:rsidRPr="00D25610">
        <w:rPr>
          <w:rFonts w:eastAsia="楷体_GB2312" w:hint="eastAsia"/>
          <w:sz w:val="21"/>
          <w:szCs w:val="21"/>
          <w:highlight w:val="lightGray"/>
          <w:lang w:val="zh-CN"/>
        </w:rPr>
        <w:t>指导方针》。</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3.48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要求使用旅客姓名记录</w:t>
      </w:r>
      <w:r w:rsidRPr="00D25610">
        <w:rPr>
          <w:sz w:val="21"/>
          <w:szCs w:val="21"/>
          <w:lang w:val="en-GB"/>
        </w:rPr>
        <w:t xml:space="preserve"> (PNR) </w:t>
      </w:r>
      <w:r w:rsidRPr="00D25610">
        <w:rPr>
          <w:rFonts w:eastAsia="楷体_GB2312" w:hint="eastAsia"/>
          <w:sz w:val="21"/>
          <w:szCs w:val="21"/>
          <w:lang w:val="zh-CN"/>
        </w:rPr>
        <w:t>的各缔约国</w:t>
      </w:r>
      <w:r w:rsidRPr="00D25610">
        <w:rPr>
          <w:rFonts w:eastAsia="楷体_GB2312" w:hint="eastAsia"/>
          <w:sz w:val="21"/>
          <w:szCs w:val="21"/>
          <w:lang w:val="en-GB"/>
        </w:rPr>
        <w:t>，</w:t>
      </w:r>
      <w:r w:rsidRPr="00D25610">
        <w:rPr>
          <w:rFonts w:eastAsia="楷体_GB2312" w:hint="eastAsia"/>
          <w:sz w:val="21"/>
          <w:szCs w:val="21"/>
          <w:lang w:val="zh-CN"/>
        </w:rPr>
        <w:t>应该</w:t>
      </w:r>
      <w:r w:rsidRPr="00D25610">
        <w:rPr>
          <w:rFonts w:eastAsia="楷体_GB2312" w:hint="eastAsia"/>
          <w:bCs/>
          <w:sz w:val="21"/>
          <w:szCs w:val="21"/>
          <w:lang w:val="zh-CN"/>
        </w:rPr>
        <w:t>使其</w:t>
      </w:r>
      <w:r w:rsidRPr="00D25610">
        <w:rPr>
          <w:rFonts w:eastAsia="楷体_GB2312" w:hint="eastAsia"/>
          <w:sz w:val="21"/>
          <w:szCs w:val="21"/>
          <w:lang w:val="zh-CN"/>
        </w:rPr>
        <w:t>数据要求和</w:t>
      </w:r>
      <w:r w:rsidRPr="00D25610">
        <w:rPr>
          <w:rFonts w:eastAsia="楷体_GB2312" w:hint="eastAsia"/>
          <w:bCs/>
          <w:sz w:val="21"/>
          <w:szCs w:val="21"/>
          <w:lang w:val="zh-CN"/>
        </w:rPr>
        <w:t>其对于</w:t>
      </w:r>
      <w:r w:rsidRPr="00D25610">
        <w:rPr>
          <w:rFonts w:eastAsia="楷体_GB2312" w:hint="eastAsia"/>
          <w:sz w:val="21"/>
          <w:szCs w:val="21"/>
          <w:lang w:val="zh-CN"/>
        </w:rPr>
        <w:t>此种数据的处理</w:t>
      </w:r>
      <w:r w:rsidRPr="00D25610">
        <w:rPr>
          <w:rFonts w:eastAsia="楷体_GB2312" w:hint="eastAsia"/>
          <w:sz w:val="21"/>
          <w:szCs w:val="21"/>
          <w:lang w:val="en-GB"/>
        </w:rPr>
        <w:t>，</w:t>
      </w:r>
      <w:r w:rsidRPr="00D25610">
        <w:rPr>
          <w:rFonts w:eastAsia="楷体_GB2312" w:hint="eastAsia"/>
          <w:sz w:val="21"/>
          <w:szCs w:val="21"/>
          <w:lang w:val="zh-CN"/>
        </w:rPr>
        <w:t>符合国际民航组织</w:t>
      </w:r>
      <w:r w:rsidRPr="00D25610">
        <w:rPr>
          <w:sz w:val="21"/>
          <w:szCs w:val="21"/>
          <w:highlight w:val="lightGray"/>
          <w:lang w:val="en-GB"/>
        </w:rPr>
        <w:t>Doc 9944</w:t>
      </w:r>
      <w:r w:rsidRPr="00D25610">
        <w:rPr>
          <w:rFonts w:eastAsia="楷体_GB2312" w:hint="eastAsia"/>
          <w:sz w:val="21"/>
          <w:szCs w:val="21"/>
          <w:highlight w:val="lightGray"/>
          <w:lang w:val="zh-CN"/>
        </w:rPr>
        <w:t>号文件</w:t>
      </w:r>
      <w:r w:rsidRPr="00D25610">
        <w:rPr>
          <w:rFonts w:hint="eastAsia"/>
          <w:sz w:val="21"/>
          <w:szCs w:val="21"/>
          <w:highlight w:val="lightGray"/>
          <w:lang w:val="en-GB"/>
        </w:rPr>
        <w:t xml:space="preserve"> </w:t>
      </w:r>
      <w:r w:rsidRPr="00D25610">
        <w:rPr>
          <w:spacing w:val="-8"/>
          <w:sz w:val="21"/>
          <w:szCs w:val="21"/>
          <w:highlight w:val="lightGray"/>
          <w:lang w:val="en-GB"/>
        </w:rPr>
        <w:t>——</w:t>
      </w:r>
      <w:r w:rsidRPr="00D25610">
        <w:rPr>
          <w:rFonts w:eastAsia="楷体_GB2312" w:hint="eastAsia"/>
          <w:sz w:val="21"/>
          <w:szCs w:val="21"/>
          <w:highlight w:val="lightGray"/>
          <w:lang w:val="zh-CN"/>
        </w:rPr>
        <w:t>《关于旅客姓名记录</w:t>
      </w:r>
      <w:r w:rsidRPr="00D25610">
        <w:rPr>
          <w:sz w:val="21"/>
          <w:szCs w:val="21"/>
          <w:highlight w:val="lightGray"/>
          <w:lang w:val="en-GB"/>
        </w:rPr>
        <w:t xml:space="preserve"> (PNR) </w:t>
      </w:r>
      <w:r w:rsidRPr="00D25610">
        <w:rPr>
          <w:rFonts w:eastAsia="楷体_GB2312" w:hint="eastAsia"/>
          <w:sz w:val="21"/>
          <w:szCs w:val="21"/>
          <w:highlight w:val="lightGray"/>
          <w:lang w:val="zh-CN"/>
        </w:rPr>
        <w:t>数据的指导方针》以及由世界海关组织出版的并且经国际民航组织和国际航协核准的</w:t>
      </w:r>
      <w:r w:rsidRPr="00D25610">
        <w:rPr>
          <w:sz w:val="21"/>
          <w:szCs w:val="21"/>
          <w:highlight w:val="lightGray"/>
          <w:lang w:val="en-GB"/>
        </w:rPr>
        <w:t>PNRGOV</w:t>
      </w:r>
      <w:r w:rsidRPr="00D25610">
        <w:rPr>
          <w:rFonts w:eastAsia="楷体_GB2312" w:hint="eastAsia"/>
          <w:sz w:val="21"/>
          <w:szCs w:val="21"/>
          <w:highlight w:val="lightGray"/>
          <w:lang w:val="zh-CN"/>
        </w:rPr>
        <w:t>报文实施指导材料中所载的</w:t>
      </w:r>
      <w:r w:rsidRPr="00D25610">
        <w:rPr>
          <w:rFonts w:eastAsia="楷体_GB2312" w:hint="eastAsia"/>
          <w:sz w:val="21"/>
          <w:szCs w:val="21"/>
          <w:lang w:val="zh-CN"/>
        </w:rPr>
        <w:t>指导方针。</w:t>
      </w:r>
      <w:r w:rsidRPr="00D25610">
        <w:rPr>
          <w:rFonts w:hint="eastAsia"/>
          <w:i/>
          <w:sz w:val="21"/>
          <w:szCs w:val="21"/>
          <w:lang w:val="en-GB"/>
        </w:rPr>
        <w:t xml:space="preserve"> </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rFonts w:eastAsia="黑体"/>
          <w:sz w:val="21"/>
          <w:szCs w:val="21"/>
          <w:highlight w:val="lightGray"/>
          <w:lang w:val="en-GB"/>
        </w:rPr>
        <w:t xml:space="preserve">3.48.1  </w:t>
      </w:r>
      <w:r w:rsidRPr="00D25610">
        <w:rPr>
          <w:rFonts w:eastAsia="黑体" w:hint="eastAsia"/>
          <w:sz w:val="21"/>
          <w:szCs w:val="21"/>
          <w:highlight w:val="lightGray"/>
          <w:lang w:val="zh-CN"/>
        </w:rPr>
        <w:t>建议措施</w:t>
      </w:r>
      <w:r w:rsidRPr="00D25610">
        <w:rPr>
          <w:sz w:val="21"/>
          <w:szCs w:val="21"/>
          <w:highlight w:val="lightGray"/>
          <w:lang w:val="en-GB"/>
        </w:rPr>
        <w:t xml:space="preserve">  </w:t>
      </w:r>
      <w:r w:rsidRPr="00D25610">
        <w:rPr>
          <w:rFonts w:eastAsia="楷体_GB2312" w:hint="eastAsia"/>
          <w:sz w:val="21"/>
          <w:szCs w:val="21"/>
          <w:highlight w:val="lightGray"/>
          <w:lang w:val="zh-CN"/>
        </w:rPr>
        <w:t>各缔约国和航空器经营人应该提供适当水平</w:t>
      </w:r>
      <w:r w:rsidRPr="00D25610">
        <w:rPr>
          <w:sz w:val="21"/>
          <w:szCs w:val="21"/>
          <w:highlight w:val="lightGray"/>
          <w:lang w:val="en-GB"/>
        </w:rPr>
        <w:t xml:space="preserve"> (</w:t>
      </w:r>
      <w:r w:rsidRPr="00D25610">
        <w:rPr>
          <w:rFonts w:eastAsia="楷体_GB2312" w:hint="eastAsia"/>
          <w:sz w:val="21"/>
          <w:szCs w:val="21"/>
          <w:highlight w:val="lightGray"/>
          <w:lang w:val="zh-CN"/>
        </w:rPr>
        <w:t>在可行的情况下</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每天</w:t>
      </w:r>
      <w:r w:rsidRPr="00D25610">
        <w:rPr>
          <w:sz w:val="21"/>
          <w:szCs w:val="21"/>
          <w:highlight w:val="lightGray"/>
          <w:lang w:val="en-GB"/>
        </w:rPr>
        <w:t>24</w:t>
      </w:r>
      <w:r w:rsidRPr="00D25610">
        <w:rPr>
          <w:rFonts w:eastAsia="楷体_GB2312" w:hint="eastAsia"/>
          <w:sz w:val="21"/>
          <w:szCs w:val="21"/>
          <w:highlight w:val="lightGray"/>
          <w:lang w:val="zh-CN"/>
        </w:rPr>
        <w:t>小时</w:t>
      </w:r>
      <w:r w:rsidRPr="00D25610">
        <w:rPr>
          <w:sz w:val="21"/>
          <w:szCs w:val="21"/>
          <w:highlight w:val="lightGray"/>
          <w:lang w:val="en-GB"/>
        </w:rPr>
        <w:t xml:space="preserve">) </w:t>
      </w:r>
      <w:r w:rsidRPr="00D25610">
        <w:rPr>
          <w:rFonts w:eastAsia="楷体_GB2312" w:hint="eastAsia"/>
          <w:sz w:val="21"/>
          <w:szCs w:val="21"/>
          <w:highlight w:val="lightGray"/>
          <w:lang w:val="zh-CN"/>
        </w:rPr>
        <w:t>的联络支持。</w:t>
      </w:r>
      <w:r w:rsidRPr="00D25610">
        <w:rPr>
          <w:sz w:val="21"/>
          <w:szCs w:val="21"/>
          <w:lang w:val="en-GB"/>
        </w:rPr>
        <w:t xml:space="preserve"> </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rFonts w:eastAsia="黑体"/>
          <w:sz w:val="21"/>
          <w:szCs w:val="21"/>
          <w:highlight w:val="lightGray"/>
          <w:lang w:val="en-GB"/>
        </w:rPr>
        <w:t xml:space="preserve">3.48.2  </w:t>
      </w:r>
      <w:r w:rsidRPr="00D25610">
        <w:rPr>
          <w:rFonts w:eastAsia="黑体" w:hint="eastAsia"/>
          <w:sz w:val="21"/>
          <w:szCs w:val="21"/>
          <w:highlight w:val="lightGray"/>
          <w:lang w:val="zh-CN"/>
        </w:rPr>
        <w:t>建议措施</w:t>
      </w:r>
      <w:r w:rsidRPr="00D25610">
        <w:rPr>
          <w:sz w:val="21"/>
          <w:szCs w:val="21"/>
          <w:highlight w:val="lightGray"/>
          <w:lang w:val="en-GB"/>
        </w:rPr>
        <w:t xml:space="preserve">  </w:t>
      </w:r>
      <w:r w:rsidRPr="00D25610">
        <w:rPr>
          <w:rFonts w:eastAsia="楷体_GB2312" w:hint="eastAsia"/>
          <w:sz w:val="21"/>
          <w:szCs w:val="21"/>
          <w:highlight w:val="lightGray"/>
          <w:lang w:val="zh-CN"/>
        </w:rPr>
        <w:t>在明确规定传输旅客姓名记录数据的要求时</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各缔约国应该考虑采用和实施</w:t>
      </w:r>
      <w:r w:rsidRPr="00D25610">
        <w:rPr>
          <w:sz w:val="21"/>
          <w:szCs w:val="21"/>
          <w:highlight w:val="lightGray"/>
          <w:lang w:val="en-GB"/>
        </w:rPr>
        <w:t>PNRGOV</w:t>
      </w:r>
      <w:r w:rsidRPr="00D25610">
        <w:rPr>
          <w:rFonts w:eastAsia="楷体_GB2312" w:hint="eastAsia"/>
          <w:sz w:val="21"/>
          <w:szCs w:val="21"/>
          <w:highlight w:val="lightGray"/>
          <w:lang w:val="zh-CN"/>
        </w:rPr>
        <w:t>报文</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将其作为旅客姓名记录数据的一种传输方式。</w:t>
      </w:r>
    </w:p>
    <w:p w:rsidR="00647BDB" w:rsidRPr="00D25610" w:rsidRDefault="00647BDB" w:rsidP="00647BDB">
      <w:pPr>
        <w:autoSpaceDE w:val="0"/>
        <w:autoSpaceDN w:val="0"/>
        <w:adjustRightInd w:val="0"/>
        <w:snapToGrid w:val="0"/>
        <w:spacing w:after="240" w:line="312" w:lineRule="atLeast"/>
        <w:ind w:firstLine="418"/>
        <w:jc w:val="both"/>
        <w:rPr>
          <w:rFonts w:eastAsia="楷体_GB2312"/>
          <w:sz w:val="21"/>
          <w:szCs w:val="21"/>
          <w:lang w:val="en-GB"/>
        </w:rPr>
      </w:pPr>
      <w:r w:rsidRPr="00D25610">
        <w:rPr>
          <w:rFonts w:eastAsia="楷体_GB2312" w:hint="eastAsia"/>
          <w:sz w:val="21"/>
          <w:szCs w:val="21"/>
          <w:highlight w:val="lightGray"/>
          <w:lang w:val="zh-CN"/>
        </w:rPr>
        <w:t>注</w:t>
      </w:r>
      <w:r w:rsidRPr="00D25610">
        <w:rPr>
          <w:rFonts w:eastAsia="楷体_GB2312" w:hint="eastAsia"/>
          <w:sz w:val="21"/>
          <w:szCs w:val="21"/>
          <w:highlight w:val="lightGray"/>
          <w:lang w:val="en-GB"/>
        </w:rPr>
        <w:t>：</w:t>
      </w:r>
      <w:r w:rsidRPr="00D25610">
        <w:rPr>
          <w:rFonts w:eastAsia="楷体_GB2312"/>
          <w:sz w:val="21"/>
          <w:szCs w:val="21"/>
          <w:highlight w:val="lightGray"/>
          <w:lang w:val="en-GB"/>
        </w:rPr>
        <w:t>PNRGOV</w:t>
      </w:r>
      <w:r w:rsidRPr="00D25610">
        <w:rPr>
          <w:rFonts w:eastAsia="楷体_GB2312" w:hint="eastAsia"/>
          <w:sz w:val="21"/>
          <w:szCs w:val="21"/>
          <w:highlight w:val="lightGray"/>
          <w:lang w:val="zh-CN"/>
        </w:rPr>
        <w:t>报文是经世界海关组织、国际民航组织、国际航协共同核准的标准电子报文。可根据具体航空器经营人的预订和离港管制系统提供具体的数据元素。</w:t>
      </w:r>
      <w:r w:rsidRPr="00D25610">
        <w:rPr>
          <w:rFonts w:eastAsia="楷体_GB2312"/>
          <w:sz w:val="21"/>
          <w:szCs w:val="21"/>
          <w:lang w:val="en-GB"/>
        </w:rPr>
        <w:t xml:space="preserve"> </w:t>
      </w:r>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lang w:val="en-GB"/>
        </w:rPr>
      </w:pPr>
      <w:r w:rsidRPr="00D25610">
        <w:rPr>
          <w:rFonts w:ascii="宋体" w:hAnsi="宋体"/>
          <w:sz w:val="21"/>
          <w:szCs w:val="21"/>
          <w:lang w:val="en-GB"/>
        </w:rPr>
        <w:lastRenderedPageBreak/>
        <w:t>……</w:t>
      </w:r>
    </w:p>
    <w:p w:rsidR="00647BDB" w:rsidRPr="00D25610" w:rsidRDefault="00647BDB" w:rsidP="00647BDB">
      <w:pPr>
        <w:widowControl w:val="0"/>
        <w:autoSpaceDE w:val="0"/>
        <w:autoSpaceDN w:val="0"/>
        <w:adjustRightInd w:val="0"/>
        <w:snapToGrid w:val="0"/>
        <w:spacing w:after="120" w:line="312" w:lineRule="atLeast"/>
        <w:jc w:val="center"/>
        <w:rPr>
          <w:rFonts w:eastAsia="黑体"/>
        </w:rPr>
      </w:pPr>
      <w:r w:rsidRPr="00D25610">
        <w:rPr>
          <w:rFonts w:eastAsia="黑体" w:hint="eastAsia"/>
          <w:lang w:val="zh-CN"/>
        </w:rPr>
        <w:t>第</w:t>
      </w:r>
      <w:r w:rsidRPr="00D25610">
        <w:rPr>
          <w:rFonts w:eastAsia="黑体" w:hint="eastAsia"/>
          <w:b/>
          <w:bCs/>
          <w:lang w:val="zh-CN"/>
        </w:rPr>
        <w:t>5</w:t>
      </w:r>
      <w:r w:rsidRPr="00D25610">
        <w:rPr>
          <w:rFonts w:eastAsia="黑体" w:hint="eastAsia"/>
          <w:lang w:val="zh-CN"/>
        </w:rPr>
        <w:t>章</w:t>
      </w:r>
      <w:r w:rsidRPr="00D25610">
        <w:rPr>
          <w:rFonts w:eastAsia="黑体" w:hint="eastAsia"/>
          <w:lang w:val="zh-CN"/>
        </w:rPr>
        <w:t xml:space="preserve">  </w:t>
      </w:r>
      <w:r w:rsidRPr="00D25610">
        <w:rPr>
          <w:rFonts w:eastAsia="黑体" w:hint="eastAsia"/>
          <w:lang w:val="zh-CN"/>
        </w:rPr>
        <w:t>不能获准入境者和被驱逐者</w:t>
      </w:r>
    </w:p>
    <w:p w:rsidR="00647BDB" w:rsidRPr="00D25610" w:rsidRDefault="00647BDB" w:rsidP="00647BDB">
      <w:pPr>
        <w:widowControl w:val="0"/>
        <w:autoSpaceDE w:val="0"/>
        <w:autoSpaceDN w:val="0"/>
        <w:adjustRightInd w:val="0"/>
        <w:snapToGrid w:val="0"/>
        <w:spacing w:after="240" w:line="312" w:lineRule="atLeast"/>
        <w:ind w:firstLine="418"/>
        <w:jc w:val="both"/>
        <w:rPr>
          <w:sz w:val="21"/>
          <w:szCs w:val="21"/>
          <w:lang w:val="zh-CN"/>
        </w:rPr>
      </w:pPr>
      <w:r w:rsidRPr="00D25610">
        <w:rPr>
          <w:rFonts w:hint="eastAsia"/>
          <w:sz w:val="21"/>
          <w:szCs w:val="21"/>
          <w:lang w:val="zh-CN"/>
        </w:rPr>
        <w:t>将附件</w:t>
      </w:r>
      <w:r w:rsidRPr="00D25610">
        <w:rPr>
          <w:rFonts w:hint="eastAsia"/>
          <w:sz w:val="21"/>
          <w:szCs w:val="21"/>
          <w:lang w:val="zh-CN"/>
        </w:rPr>
        <w:t>9</w:t>
      </w:r>
      <w:r w:rsidRPr="00D25610">
        <w:rPr>
          <w:rFonts w:hint="eastAsia"/>
          <w:sz w:val="21"/>
          <w:szCs w:val="21"/>
          <w:lang w:val="zh-CN"/>
        </w:rPr>
        <w:t>第</w:t>
      </w:r>
      <w:r w:rsidRPr="00D25610">
        <w:rPr>
          <w:rFonts w:hint="eastAsia"/>
          <w:sz w:val="21"/>
          <w:szCs w:val="21"/>
          <w:lang w:val="zh-CN"/>
        </w:rPr>
        <w:t>5</w:t>
      </w:r>
      <w:r w:rsidRPr="00D25610">
        <w:rPr>
          <w:rFonts w:hint="eastAsia"/>
          <w:sz w:val="21"/>
          <w:szCs w:val="21"/>
          <w:lang w:val="zh-CN"/>
        </w:rPr>
        <w:t>章</w:t>
      </w:r>
      <w:r w:rsidRPr="00D25610">
        <w:rPr>
          <w:rFonts w:eastAsia="黑体" w:hint="eastAsia"/>
          <w:sz w:val="21"/>
          <w:szCs w:val="21"/>
          <w:lang w:val="zh-CN"/>
        </w:rPr>
        <w:t>修订</w:t>
      </w:r>
      <w:r w:rsidRPr="00D25610">
        <w:rPr>
          <w:rFonts w:hint="eastAsia"/>
          <w:sz w:val="21"/>
          <w:szCs w:val="21"/>
          <w:lang w:val="zh-CN"/>
        </w:rPr>
        <w:t>如下：</w:t>
      </w:r>
    </w:p>
    <w:p w:rsidR="00647BDB" w:rsidRPr="00D25610" w:rsidRDefault="00647BDB" w:rsidP="00647BDB">
      <w:pPr>
        <w:widowControl w:val="0"/>
        <w:autoSpaceDE w:val="0"/>
        <w:autoSpaceDN w:val="0"/>
        <w:adjustRightInd w:val="0"/>
        <w:snapToGrid w:val="0"/>
        <w:spacing w:after="120" w:line="312" w:lineRule="atLeast"/>
        <w:jc w:val="center"/>
        <w:rPr>
          <w:sz w:val="21"/>
          <w:szCs w:val="21"/>
        </w:rPr>
      </w:pPr>
      <w:r w:rsidRPr="00D25610">
        <w:rPr>
          <w:rFonts w:hint="eastAsia"/>
          <w:b/>
          <w:sz w:val="21"/>
          <w:szCs w:val="21"/>
          <w:lang w:val="zh-CN"/>
        </w:rPr>
        <w:t>B</w:t>
      </w:r>
      <w:r w:rsidRPr="00D25610">
        <w:rPr>
          <w:rFonts w:hint="eastAsia"/>
          <w:b/>
          <w:sz w:val="21"/>
          <w:szCs w:val="21"/>
          <w:lang w:val="zh-CN"/>
        </w:rPr>
        <w:t>．</w:t>
      </w:r>
      <w:r w:rsidRPr="00D25610">
        <w:rPr>
          <w:rFonts w:eastAsia="黑体" w:hint="eastAsia"/>
          <w:sz w:val="21"/>
          <w:szCs w:val="21"/>
          <w:lang w:val="zh-CN"/>
        </w:rPr>
        <w:t>不能获准入境者</w:t>
      </w:r>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rPr>
      </w:pPr>
      <w:r w:rsidRPr="00D25610">
        <w:rPr>
          <w:rFonts w:ascii="宋体" w:hAnsi="宋体"/>
          <w:sz w:val="21"/>
          <w:szCs w:val="21"/>
          <w:lang w:val="en-GB"/>
        </w:rPr>
        <w:t>……</w:t>
      </w:r>
    </w:p>
    <w:p w:rsidR="00647BDB" w:rsidRPr="00D25610" w:rsidRDefault="00647BDB" w:rsidP="00647BDB">
      <w:pPr>
        <w:autoSpaceDE w:val="0"/>
        <w:autoSpaceDN w:val="0"/>
        <w:adjustRightInd w:val="0"/>
        <w:snapToGrid w:val="0"/>
        <w:spacing w:after="240" w:line="312" w:lineRule="atLeast"/>
        <w:ind w:firstLine="418"/>
        <w:jc w:val="both"/>
        <w:rPr>
          <w:sz w:val="21"/>
          <w:szCs w:val="21"/>
        </w:rPr>
      </w:pPr>
      <w:r w:rsidRPr="00D25610">
        <w:rPr>
          <w:b/>
          <w:sz w:val="21"/>
          <w:szCs w:val="21"/>
          <w:lang w:val="en-GB"/>
        </w:rPr>
        <w:t>5.4</w:t>
      </w:r>
      <w:r w:rsidRPr="00D25610">
        <w:rPr>
          <w:sz w:val="21"/>
          <w:szCs w:val="21"/>
          <w:lang w:val="en-GB"/>
        </w:rPr>
        <w:t xml:space="preserve"> </w:t>
      </w:r>
      <w:r w:rsidRPr="00D25610">
        <w:rPr>
          <w:bCs/>
          <w:sz w:val="21"/>
          <w:szCs w:val="21"/>
          <w:lang w:val="en-GB"/>
        </w:rPr>
        <w:t xml:space="preserve"> </w:t>
      </w:r>
      <w:r w:rsidRPr="00D25610">
        <w:rPr>
          <w:rFonts w:eastAsia="黑体" w:hint="eastAsia"/>
          <w:bCs/>
          <w:strike/>
          <w:sz w:val="21"/>
          <w:szCs w:val="21"/>
          <w:lang w:val="zh-CN"/>
        </w:rPr>
        <w:t>建议措施</w:t>
      </w:r>
      <w:r w:rsidRPr="00D25610">
        <w:rPr>
          <w:rFonts w:hint="eastAsia"/>
          <w:bCs/>
          <w:strike/>
          <w:sz w:val="21"/>
          <w:szCs w:val="21"/>
          <w:lang w:val="en-GB"/>
        </w:rPr>
        <w:t xml:space="preserve"> </w:t>
      </w:r>
      <w:r w:rsidRPr="00D25610">
        <w:rPr>
          <w:rFonts w:hint="eastAsia"/>
          <w:bCs/>
          <w:sz w:val="21"/>
          <w:szCs w:val="21"/>
          <w:lang w:val="en-GB"/>
        </w:rPr>
        <w:t xml:space="preserve"> </w:t>
      </w:r>
      <w:r w:rsidRPr="00D25610">
        <w:rPr>
          <w:rFonts w:hint="eastAsia"/>
          <w:sz w:val="21"/>
          <w:szCs w:val="21"/>
          <w:lang w:val="zh-CN"/>
        </w:rPr>
        <w:t>各缔约国</w:t>
      </w:r>
      <w:r w:rsidRPr="00D25610">
        <w:rPr>
          <w:rFonts w:hint="eastAsia"/>
          <w:strike/>
          <w:sz w:val="21"/>
          <w:szCs w:val="21"/>
          <w:lang w:val="zh-CN"/>
        </w:rPr>
        <w:t>应该</w:t>
      </w:r>
      <w:r w:rsidRPr="00D25610">
        <w:rPr>
          <w:rFonts w:hint="eastAsia"/>
          <w:sz w:val="21"/>
          <w:szCs w:val="21"/>
          <w:highlight w:val="lightGray"/>
          <w:lang w:val="zh-CN"/>
        </w:rPr>
        <w:t>必须</w:t>
      </w:r>
      <w:r w:rsidRPr="00D25610">
        <w:rPr>
          <w:rFonts w:hint="eastAsia"/>
          <w:sz w:val="21"/>
          <w:szCs w:val="21"/>
          <w:lang w:val="zh-CN"/>
        </w:rPr>
        <w:t>通过其政府当局与航空器经营人就遣返不能获准入境者的时间框架协商</w:t>
      </w:r>
      <w:r w:rsidRPr="00D25610">
        <w:rPr>
          <w:rFonts w:hint="eastAsia"/>
          <w:sz w:val="21"/>
          <w:szCs w:val="21"/>
          <w:lang w:val="en-GB"/>
        </w:rPr>
        <w:t>，</w:t>
      </w:r>
      <w:r w:rsidRPr="00D25610">
        <w:rPr>
          <w:rFonts w:hint="eastAsia"/>
          <w:sz w:val="21"/>
          <w:szCs w:val="21"/>
          <w:lang w:val="zh-CN"/>
        </w:rPr>
        <w:t>以使航空器经营人有合理的时间利用自己的航班或通过制定其他遣返安排实施遣返。</w:t>
      </w:r>
      <w:r w:rsidRPr="00D25610">
        <w:rPr>
          <w:sz w:val="21"/>
          <w:szCs w:val="21"/>
          <w:lang w:val="en-GB"/>
        </w:rPr>
        <w:t xml:space="preserve"> </w:t>
      </w:r>
    </w:p>
    <w:p w:rsidR="00647BDB" w:rsidRPr="00D25610" w:rsidRDefault="00647BDB" w:rsidP="00647BDB">
      <w:pPr>
        <w:autoSpaceDE w:val="0"/>
        <w:autoSpaceDN w:val="0"/>
        <w:adjustRightInd w:val="0"/>
        <w:snapToGrid w:val="0"/>
        <w:spacing w:after="240" w:line="312" w:lineRule="atLeast"/>
        <w:ind w:firstLine="418"/>
        <w:jc w:val="both"/>
        <w:rPr>
          <w:i/>
          <w:sz w:val="21"/>
          <w:szCs w:val="21"/>
          <w:lang w:val="en-GB"/>
        </w:rPr>
      </w:pPr>
      <w:r w:rsidRPr="00D25610">
        <w:rPr>
          <w:rFonts w:eastAsia="楷体_GB2312" w:hint="eastAsia"/>
          <w:sz w:val="21"/>
          <w:szCs w:val="21"/>
          <w:lang w:val="zh-CN"/>
        </w:rPr>
        <w:t>注</w:t>
      </w:r>
      <w:r w:rsidRPr="00D25610">
        <w:rPr>
          <w:rFonts w:eastAsia="楷体_GB2312" w:hint="eastAsia"/>
          <w:sz w:val="21"/>
          <w:szCs w:val="21"/>
          <w:lang w:val="en-GB"/>
        </w:rPr>
        <w:t>：</w:t>
      </w:r>
      <w:r w:rsidRPr="00D25610">
        <w:rPr>
          <w:rFonts w:eastAsia="楷体_GB2312" w:hint="eastAsia"/>
          <w:sz w:val="21"/>
          <w:szCs w:val="21"/>
          <w:lang w:val="zh-CN"/>
        </w:rPr>
        <w:t>本项规定不应被解释为准许将在一缔约国领土内寻求避难的人员送回一个会由于其种族、宗教、民族、某一特别社会团体的成员资格或不同政见而使其生命或自由受到威胁的国家。</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b/>
          <w:sz w:val="21"/>
          <w:szCs w:val="21"/>
          <w:lang w:val="en-GB"/>
        </w:rPr>
        <w:t>5.5</w:t>
      </w:r>
      <w:r w:rsidRPr="00D25610">
        <w:rPr>
          <w:sz w:val="21"/>
          <w:szCs w:val="21"/>
          <w:lang w:val="en-GB"/>
        </w:rPr>
        <w:t xml:space="preserve">  </w:t>
      </w:r>
      <w:r w:rsidRPr="00D25610">
        <w:rPr>
          <w:rFonts w:hint="eastAsia"/>
          <w:sz w:val="21"/>
          <w:szCs w:val="21"/>
          <w:lang w:val="zh-CN"/>
        </w:rPr>
        <w:t>各缔约国必须保证就不能获准入境者向航空器经营人发布遣返令。遣返令必须</w:t>
      </w:r>
      <w:r w:rsidRPr="00D25610">
        <w:rPr>
          <w:rFonts w:hint="eastAsia"/>
          <w:sz w:val="21"/>
          <w:szCs w:val="21"/>
          <w:highlight w:val="lightGray"/>
          <w:lang w:val="zh-CN"/>
        </w:rPr>
        <w:t>包括与载运此位人员的进港</w:t>
      </w:r>
      <w:r w:rsidRPr="00D25610">
        <w:rPr>
          <w:rFonts w:hint="eastAsia"/>
          <w:sz w:val="21"/>
          <w:szCs w:val="21"/>
          <w:highlight w:val="lightGray"/>
          <w:lang w:val="en-GB"/>
        </w:rPr>
        <w:t>（</w:t>
      </w:r>
      <w:r w:rsidRPr="00D25610">
        <w:rPr>
          <w:rFonts w:hint="eastAsia"/>
          <w:sz w:val="21"/>
          <w:szCs w:val="21"/>
          <w:highlight w:val="lightGray"/>
          <w:lang w:val="zh-CN"/>
        </w:rPr>
        <w:t>到达</w:t>
      </w:r>
      <w:r w:rsidRPr="00D25610">
        <w:rPr>
          <w:rFonts w:hint="eastAsia"/>
          <w:sz w:val="21"/>
          <w:szCs w:val="21"/>
          <w:highlight w:val="lightGray"/>
          <w:lang w:val="en-GB"/>
        </w:rPr>
        <w:t>）</w:t>
      </w:r>
      <w:r w:rsidRPr="00D25610">
        <w:rPr>
          <w:rFonts w:hint="eastAsia"/>
          <w:sz w:val="21"/>
          <w:szCs w:val="21"/>
          <w:highlight w:val="lightGray"/>
          <w:lang w:val="zh-CN"/>
        </w:rPr>
        <w:t>航班相关的信息以及</w:t>
      </w:r>
      <w:r w:rsidRPr="00D25610">
        <w:rPr>
          <w:rFonts w:hint="eastAsia"/>
          <w:sz w:val="21"/>
          <w:szCs w:val="21"/>
          <w:lang w:val="zh-CN"/>
        </w:rPr>
        <w:t>已知的该位人员的姓名、年龄、性别和国籍。</w:t>
      </w:r>
    </w:p>
    <w:p w:rsidR="00647BDB" w:rsidRPr="00D25610" w:rsidRDefault="00647BDB" w:rsidP="00647BDB">
      <w:pPr>
        <w:widowControl w:val="0"/>
        <w:autoSpaceDE w:val="0"/>
        <w:autoSpaceDN w:val="0"/>
        <w:adjustRightInd w:val="0"/>
        <w:snapToGrid w:val="0"/>
        <w:spacing w:after="120" w:line="312" w:lineRule="atLeast"/>
        <w:ind w:firstLine="418"/>
        <w:jc w:val="both"/>
        <w:rPr>
          <w:rFonts w:ascii="宋体" w:hAnsi="宋体"/>
          <w:sz w:val="21"/>
          <w:szCs w:val="21"/>
        </w:rPr>
      </w:pPr>
      <w:r w:rsidRPr="00D25610">
        <w:rPr>
          <w:rFonts w:ascii="宋体" w:hAnsi="宋体"/>
          <w:sz w:val="21"/>
          <w:szCs w:val="21"/>
          <w:lang w:val="en-GB"/>
        </w:rPr>
        <w:t>……</w:t>
      </w:r>
    </w:p>
    <w:p w:rsidR="00647BDB" w:rsidRPr="00D25610" w:rsidRDefault="00647BDB" w:rsidP="00647BDB">
      <w:pPr>
        <w:autoSpaceDE w:val="0"/>
        <w:autoSpaceDN w:val="0"/>
        <w:adjustRightInd w:val="0"/>
        <w:snapToGrid w:val="0"/>
        <w:spacing w:after="120" w:line="312" w:lineRule="atLeast"/>
        <w:jc w:val="center"/>
        <w:rPr>
          <w:b/>
          <w:sz w:val="21"/>
          <w:szCs w:val="21"/>
        </w:rPr>
      </w:pPr>
      <w:proofErr w:type="gramStart"/>
      <w:r w:rsidRPr="00D25610">
        <w:rPr>
          <w:b/>
          <w:sz w:val="21"/>
          <w:szCs w:val="21"/>
          <w:lang w:val="en-GB"/>
        </w:rPr>
        <w:t>C.</w:t>
      </w:r>
      <w:r w:rsidRPr="00D25610">
        <w:rPr>
          <w:rFonts w:eastAsia="黑体"/>
          <w:b/>
          <w:sz w:val="21"/>
          <w:szCs w:val="21"/>
          <w:lang w:val="en-GB"/>
        </w:rPr>
        <w:t xml:space="preserve">  </w:t>
      </w:r>
      <w:r w:rsidRPr="00D25610">
        <w:rPr>
          <w:rFonts w:eastAsia="黑体" w:hint="eastAsia"/>
          <w:bCs/>
          <w:sz w:val="21"/>
          <w:szCs w:val="21"/>
          <w:lang w:val="zh-CN"/>
        </w:rPr>
        <w:t>被驱逐者</w:t>
      </w:r>
      <w:proofErr w:type="gramEnd"/>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rPr>
      </w:pPr>
      <w:r w:rsidRPr="00D25610">
        <w:rPr>
          <w:rFonts w:ascii="宋体" w:hAnsi="宋体"/>
          <w:sz w:val="21"/>
          <w:szCs w:val="21"/>
          <w:lang w:val="en-GB"/>
        </w:rPr>
        <w:t>……</w:t>
      </w:r>
    </w:p>
    <w:p w:rsidR="00647BDB" w:rsidRPr="00D25610" w:rsidRDefault="00647BDB" w:rsidP="00647BDB">
      <w:pPr>
        <w:autoSpaceDE w:val="0"/>
        <w:autoSpaceDN w:val="0"/>
        <w:adjustRightInd w:val="0"/>
        <w:snapToGrid w:val="0"/>
        <w:spacing w:after="240" w:line="312" w:lineRule="atLeast"/>
        <w:ind w:firstLine="418"/>
        <w:jc w:val="both"/>
        <w:rPr>
          <w:sz w:val="21"/>
          <w:szCs w:val="21"/>
        </w:rPr>
      </w:pPr>
      <w:r w:rsidRPr="00D25610">
        <w:rPr>
          <w:sz w:val="21"/>
          <w:szCs w:val="21"/>
          <w:highlight w:val="lightGray"/>
          <w:lang w:val="en-GB"/>
        </w:rPr>
        <w:t>5.18</w:t>
      </w:r>
      <w:r w:rsidRPr="00D25610">
        <w:rPr>
          <w:rFonts w:hint="eastAsia"/>
          <w:sz w:val="21"/>
          <w:szCs w:val="21"/>
          <w:highlight w:val="lightGray"/>
          <w:lang w:val="zh-CN"/>
        </w:rPr>
        <w:t>之二</w:t>
      </w:r>
      <w:r w:rsidRPr="00D25610">
        <w:rPr>
          <w:sz w:val="21"/>
          <w:szCs w:val="21"/>
          <w:highlight w:val="lightGray"/>
          <w:lang w:val="en-GB"/>
        </w:rPr>
        <w:t xml:space="preserve">  </w:t>
      </w:r>
      <w:r w:rsidRPr="00D25610">
        <w:rPr>
          <w:rFonts w:eastAsia="黑体" w:hint="eastAsia"/>
          <w:sz w:val="21"/>
          <w:szCs w:val="21"/>
          <w:highlight w:val="lightGray"/>
          <w:lang w:val="zh-CN"/>
        </w:rPr>
        <w:t>建议措施</w:t>
      </w:r>
      <w:r w:rsidRPr="00D25610">
        <w:rPr>
          <w:sz w:val="21"/>
          <w:szCs w:val="21"/>
          <w:highlight w:val="lightGray"/>
          <w:lang w:val="en-GB"/>
        </w:rPr>
        <w:t xml:space="preserve">  </w:t>
      </w:r>
      <w:r w:rsidRPr="00D25610">
        <w:rPr>
          <w:rFonts w:eastAsia="楷体_GB2312" w:hint="eastAsia"/>
          <w:sz w:val="21"/>
          <w:szCs w:val="21"/>
          <w:highlight w:val="lightGray"/>
          <w:lang w:val="zh-CN"/>
        </w:rPr>
        <w:t>各缔约国和航空器经营人应该在可行的情况下</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就负责回答被驱逐者问题的适当的</w:t>
      </w:r>
      <w:r w:rsidRPr="00D25610">
        <w:rPr>
          <w:sz w:val="21"/>
          <w:szCs w:val="21"/>
          <w:highlight w:val="lightGray"/>
          <w:lang w:val="en-GB"/>
        </w:rPr>
        <w:t>24</w:t>
      </w:r>
      <w:r w:rsidRPr="00D25610">
        <w:rPr>
          <w:rFonts w:eastAsia="楷体_GB2312" w:hint="eastAsia"/>
          <w:sz w:val="21"/>
          <w:szCs w:val="21"/>
          <w:highlight w:val="lightGray"/>
          <w:lang w:val="zh-CN"/>
        </w:rPr>
        <w:t>小时联络人交流信息。</w:t>
      </w:r>
      <w:r w:rsidRPr="00D25610">
        <w:rPr>
          <w:rFonts w:hint="eastAsia"/>
          <w:i/>
          <w:sz w:val="21"/>
          <w:szCs w:val="21"/>
          <w:lang w:val="en-GB"/>
        </w:rPr>
        <w:t xml:space="preserve"> </w:t>
      </w:r>
    </w:p>
    <w:p w:rsidR="00647BDB" w:rsidRPr="00D25610" w:rsidRDefault="00647BDB" w:rsidP="00647BDB">
      <w:pPr>
        <w:widowControl w:val="0"/>
        <w:autoSpaceDE w:val="0"/>
        <w:autoSpaceDN w:val="0"/>
        <w:adjustRightInd w:val="0"/>
        <w:snapToGrid w:val="0"/>
        <w:spacing w:after="240" w:line="312" w:lineRule="atLeast"/>
        <w:ind w:firstLine="418"/>
        <w:jc w:val="both"/>
        <w:rPr>
          <w:rFonts w:ascii="宋体" w:hAnsi="宋体"/>
          <w:sz w:val="21"/>
          <w:szCs w:val="21"/>
        </w:rPr>
      </w:pPr>
      <w:r w:rsidRPr="00D25610">
        <w:rPr>
          <w:rFonts w:ascii="宋体" w:hAnsi="宋体"/>
          <w:sz w:val="21"/>
          <w:szCs w:val="21"/>
          <w:lang w:val="en-GB"/>
        </w:rPr>
        <w:t>……</w:t>
      </w:r>
    </w:p>
    <w:p w:rsidR="00647BDB" w:rsidRPr="00D25610" w:rsidRDefault="00647BDB" w:rsidP="00647BDB">
      <w:pPr>
        <w:autoSpaceDE w:val="0"/>
        <w:autoSpaceDN w:val="0"/>
        <w:adjustRightInd w:val="0"/>
        <w:snapToGrid w:val="0"/>
        <w:spacing w:after="240" w:line="312" w:lineRule="atLeast"/>
        <w:ind w:firstLine="418"/>
        <w:jc w:val="both"/>
        <w:rPr>
          <w:sz w:val="21"/>
          <w:szCs w:val="21"/>
        </w:rPr>
      </w:pPr>
      <w:r w:rsidRPr="00D25610">
        <w:rPr>
          <w:sz w:val="21"/>
          <w:szCs w:val="21"/>
          <w:highlight w:val="lightGray"/>
          <w:lang w:val="en-GB"/>
        </w:rPr>
        <w:t>5.19.</w:t>
      </w:r>
      <w:r w:rsidRPr="00D25610">
        <w:rPr>
          <w:rFonts w:hint="eastAsia"/>
          <w:sz w:val="21"/>
          <w:szCs w:val="21"/>
          <w:highlight w:val="lightGray"/>
          <w:lang w:val="zh-CN"/>
        </w:rPr>
        <w:t>之二</w:t>
      </w:r>
      <w:r w:rsidRPr="00D25610">
        <w:rPr>
          <w:sz w:val="21"/>
          <w:szCs w:val="21"/>
          <w:highlight w:val="lightGray"/>
          <w:lang w:val="en-GB"/>
        </w:rPr>
        <w:t xml:space="preserve">  </w:t>
      </w:r>
      <w:r w:rsidRPr="00D25610">
        <w:rPr>
          <w:rFonts w:hint="eastAsia"/>
          <w:sz w:val="21"/>
          <w:szCs w:val="21"/>
          <w:highlight w:val="lightGray"/>
          <w:lang w:val="zh-CN"/>
        </w:rPr>
        <w:t>航空器经营人和</w:t>
      </w:r>
      <w:r w:rsidRPr="00D25610">
        <w:rPr>
          <w:sz w:val="21"/>
          <w:szCs w:val="21"/>
          <w:highlight w:val="lightGray"/>
          <w:lang w:val="en-GB"/>
        </w:rPr>
        <w:t>/</w:t>
      </w:r>
      <w:r w:rsidRPr="00D25610">
        <w:rPr>
          <w:rFonts w:hint="eastAsia"/>
          <w:sz w:val="21"/>
          <w:szCs w:val="21"/>
          <w:highlight w:val="lightGray"/>
          <w:lang w:val="zh-CN"/>
        </w:rPr>
        <w:t>或机长在对所涉航班的安全和保安存在合理担忧时</w:t>
      </w:r>
      <w:r w:rsidRPr="00D25610">
        <w:rPr>
          <w:rFonts w:hint="eastAsia"/>
          <w:sz w:val="21"/>
          <w:szCs w:val="21"/>
          <w:highlight w:val="lightGray"/>
          <w:lang w:val="en-GB"/>
        </w:rPr>
        <w:t>，</w:t>
      </w:r>
      <w:r w:rsidRPr="00D25610">
        <w:rPr>
          <w:rFonts w:hint="eastAsia"/>
          <w:sz w:val="21"/>
          <w:szCs w:val="21"/>
          <w:highlight w:val="lightGray"/>
          <w:lang w:val="zh-CN"/>
        </w:rPr>
        <w:t>必须有权做出拒绝在该航班上载运被驱逐者的选择。</w:t>
      </w:r>
    </w:p>
    <w:p w:rsidR="00647BDB" w:rsidRPr="00D25610" w:rsidRDefault="00647BDB" w:rsidP="00647BDB">
      <w:pPr>
        <w:autoSpaceDE w:val="0"/>
        <w:autoSpaceDN w:val="0"/>
        <w:adjustRightInd w:val="0"/>
        <w:snapToGrid w:val="0"/>
        <w:spacing w:after="240" w:line="312" w:lineRule="atLeast"/>
        <w:ind w:firstLine="418"/>
        <w:jc w:val="both"/>
        <w:rPr>
          <w:i/>
          <w:sz w:val="21"/>
          <w:szCs w:val="21"/>
          <w:lang w:val="en-GB"/>
        </w:rPr>
      </w:pPr>
      <w:r w:rsidRPr="00D25610">
        <w:rPr>
          <w:rFonts w:eastAsia="楷体_GB2312" w:hint="eastAsia"/>
          <w:sz w:val="21"/>
          <w:szCs w:val="21"/>
          <w:highlight w:val="lightGray"/>
          <w:lang w:val="zh-CN"/>
        </w:rPr>
        <w:t>注</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参考了</w:t>
      </w:r>
      <w:r w:rsidRPr="00D25610">
        <w:rPr>
          <w:rFonts w:eastAsia="楷体_GB2312"/>
          <w:sz w:val="21"/>
          <w:szCs w:val="21"/>
          <w:highlight w:val="lightGray"/>
          <w:lang w:val="en-GB"/>
        </w:rPr>
        <w:t>Doc 8973</w:t>
      </w:r>
      <w:r w:rsidRPr="00D25610">
        <w:rPr>
          <w:rFonts w:eastAsia="楷体_GB2312" w:hint="eastAsia"/>
          <w:sz w:val="21"/>
          <w:szCs w:val="21"/>
          <w:highlight w:val="lightGray"/>
          <w:lang w:val="zh-CN"/>
        </w:rPr>
        <w:t>号文件</w:t>
      </w:r>
      <w:r w:rsidRPr="00D25610">
        <w:rPr>
          <w:rFonts w:eastAsia="楷体_GB2312" w:hint="eastAsia"/>
          <w:sz w:val="21"/>
          <w:szCs w:val="21"/>
          <w:highlight w:val="lightGray"/>
          <w:lang w:val="en-GB"/>
        </w:rPr>
        <w:t xml:space="preserve"> </w:t>
      </w:r>
      <w:r w:rsidRPr="00D25610">
        <w:rPr>
          <w:spacing w:val="-8"/>
          <w:sz w:val="21"/>
          <w:szCs w:val="21"/>
          <w:highlight w:val="lightGray"/>
          <w:lang w:val="en-GB"/>
        </w:rPr>
        <w:t>—</w:t>
      </w:r>
      <w:r w:rsidRPr="00D25610">
        <w:rPr>
          <w:rFonts w:eastAsia="楷体_GB2312"/>
          <w:sz w:val="21"/>
          <w:szCs w:val="21"/>
          <w:highlight w:val="lightGray"/>
          <w:lang w:val="en-GB"/>
        </w:rPr>
        <w:t xml:space="preserve"> </w:t>
      </w:r>
      <w:r w:rsidRPr="00D25610">
        <w:rPr>
          <w:rFonts w:eastAsia="楷体_GB2312" w:hint="eastAsia"/>
          <w:sz w:val="21"/>
          <w:szCs w:val="21"/>
          <w:highlight w:val="lightGray"/>
          <w:lang w:val="zh-CN"/>
        </w:rPr>
        <w:t>国际民航组织《航空保安手册》的第</w:t>
      </w:r>
      <w:smartTag w:uri="urn:schemas-microsoft-com:office:smarttags" w:element="chsdate">
        <w:smartTagPr>
          <w:attr w:name="IsROCDate" w:val="False"/>
          <w:attr w:name="IsLunarDate" w:val="False"/>
          <w:attr w:name="Day" w:val="30"/>
          <w:attr w:name="Month" w:val="12"/>
          <w:attr w:name="Year" w:val="1899"/>
        </w:smartTagPr>
        <w:r w:rsidRPr="00D25610">
          <w:rPr>
            <w:rFonts w:eastAsia="楷体_GB2312"/>
            <w:sz w:val="21"/>
            <w:szCs w:val="21"/>
            <w:highlight w:val="lightGray"/>
            <w:lang w:val="en-GB"/>
          </w:rPr>
          <w:t>12.2.1</w:t>
        </w:r>
      </w:smartTag>
      <w:r w:rsidRPr="00D25610">
        <w:rPr>
          <w:rFonts w:eastAsia="楷体_GB2312"/>
          <w:sz w:val="21"/>
          <w:szCs w:val="21"/>
          <w:highlight w:val="lightGray"/>
          <w:lang w:val="en-GB"/>
        </w:rPr>
        <w:t>.3</w:t>
      </w:r>
      <w:r w:rsidRPr="00D25610">
        <w:rPr>
          <w:rFonts w:eastAsia="楷体_GB2312" w:hint="eastAsia"/>
          <w:sz w:val="21"/>
          <w:szCs w:val="21"/>
          <w:highlight w:val="lightGray"/>
          <w:lang w:val="zh-CN"/>
        </w:rPr>
        <w:t>和</w:t>
      </w:r>
      <w:r w:rsidRPr="00D25610">
        <w:rPr>
          <w:rFonts w:eastAsia="楷体_GB2312"/>
          <w:sz w:val="21"/>
          <w:szCs w:val="21"/>
          <w:highlight w:val="lightGray"/>
          <w:lang w:val="en-GB"/>
        </w:rPr>
        <w:t>12.2.1.6</w:t>
      </w:r>
      <w:r w:rsidRPr="00D25610">
        <w:rPr>
          <w:rFonts w:eastAsia="楷体_GB2312" w:hint="eastAsia"/>
          <w:sz w:val="21"/>
          <w:szCs w:val="21"/>
          <w:highlight w:val="lightGray"/>
          <w:lang w:val="zh-CN"/>
        </w:rPr>
        <w:t>段。</w:t>
      </w:r>
    </w:p>
    <w:p w:rsidR="00647BDB" w:rsidRPr="00D25610" w:rsidRDefault="00647BDB" w:rsidP="00647BDB">
      <w:pPr>
        <w:shd w:val="clear" w:color="auto" w:fill="BFBFBF"/>
        <w:autoSpaceDE w:val="0"/>
        <w:autoSpaceDN w:val="0"/>
        <w:adjustRightInd w:val="0"/>
        <w:snapToGrid w:val="0"/>
        <w:spacing w:after="240" w:line="312" w:lineRule="atLeast"/>
        <w:ind w:firstLine="418"/>
        <w:jc w:val="both"/>
        <w:rPr>
          <w:sz w:val="21"/>
          <w:szCs w:val="21"/>
          <w:lang w:val="en-GB"/>
        </w:rPr>
      </w:pPr>
      <w:r w:rsidRPr="00D25610">
        <w:rPr>
          <w:sz w:val="21"/>
          <w:szCs w:val="21"/>
          <w:highlight w:val="lightGray"/>
          <w:lang w:val="en-GB"/>
        </w:rPr>
        <w:t>5.19</w:t>
      </w:r>
      <w:r w:rsidRPr="00D25610">
        <w:rPr>
          <w:rFonts w:hint="eastAsia"/>
          <w:sz w:val="21"/>
          <w:szCs w:val="21"/>
          <w:highlight w:val="lightGray"/>
          <w:lang w:val="zh-CN"/>
        </w:rPr>
        <w:t>之三</w:t>
      </w:r>
      <w:r w:rsidRPr="00D25610">
        <w:rPr>
          <w:sz w:val="21"/>
          <w:szCs w:val="21"/>
          <w:highlight w:val="lightGray"/>
          <w:lang w:val="en-GB"/>
        </w:rPr>
        <w:t xml:space="preserve">  </w:t>
      </w:r>
      <w:r w:rsidRPr="00D25610">
        <w:rPr>
          <w:rFonts w:hint="eastAsia"/>
          <w:sz w:val="21"/>
          <w:szCs w:val="21"/>
          <w:highlight w:val="lightGray"/>
          <w:lang w:val="zh-CN"/>
        </w:rPr>
        <w:t>各缔约国在安排遣返被驱逐者时</w:t>
      </w:r>
      <w:r w:rsidRPr="00D25610">
        <w:rPr>
          <w:rFonts w:hint="eastAsia"/>
          <w:sz w:val="21"/>
          <w:szCs w:val="21"/>
          <w:highlight w:val="lightGray"/>
          <w:lang w:val="en-GB"/>
        </w:rPr>
        <w:t>，</w:t>
      </w:r>
      <w:r w:rsidRPr="00D25610">
        <w:rPr>
          <w:rFonts w:hint="eastAsia"/>
          <w:sz w:val="21"/>
          <w:szCs w:val="21"/>
          <w:highlight w:val="lightGray"/>
          <w:lang w:val="zh-CN"/>
        </w:rPr>
        <w:t>必须考虑到航空器经营人关于可在给定航班上载运的此类人员数量的政策。</w:t>
      </w:r>
    </w:p>
    <w:p w:rsidR="00647BDB" w:rsidRPr="00D25610" w:rsidRDefault="00647BDB" w:rsidP="00647BDB">
      <w:pPr>
        <w:autoSpaceDE w:val="0"/>
        <w:autoSpaceDN w:val="0"/>
        <w:adjustRightInd w:val="0"/>
        <w:snapToGrid w:val="0"/>
        <w:spacing w:after="480" w:line="312" w:lineRule="atLeast"/>
        <w:ind w:firstLine="418"/>
        <w:jc w:val="both"/>
        <w:rPr>
          <w:sz w:val="21"/>
          <w:szCs w:val="21"/>
          <w:lang w:val="en-GB"/>
        </w:rPr>
      </w:pPr>
      <w:r w:rsidRPr="00D25610">
        <w:rPr>
          <w:rFonts w:eastAsia="楷体_GB2312" w:hint="eastAsia"/>
          <w:sz w:val="21"/>
          <w:szCs w:val="21"/>
          <w:highlight w:val="lightGray"/>
          <w:lang w:val="zh-CN"/>
        </w:rPr>
        <w:t>注</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各缔约国应就最合适的航班或其他运输方法与航空器经营人进行协商。</w:t>
      </w:r>
      <w:r w:rsidRPr="00D25610">
        <w:rPr>
          <w:rFonts w:hint="eastAsia"/>
          <w:i/>
          <w:sz w:val="21"/>
          <w:szCs w:val="21"/>
          <w:lang w:val="en-GB"/>
        </w:rPr>
        <w:t xml:space="preserve"> </w:t>
      </w:r>
    </w:p>
    <w:p w:rsidR="00960659" w:rsidRDefault="00960659" w:rsidP="00647BDB">
      <w:pPr>
        <w:widowControl w:val="0"/>
        <w:autoSpaceDE w:val="0"/>
        <w:autoSpaceDN w:val="0"/>
        <w:adjustRightInd w:val="0"/>
        <w:snapToGrid w:val="0"/>
        <w:spacing w:after="240" w:line="312" w:lineRule="atLeast"/>
        <w:jc w:val="center"/>
        <w:rPr>
          <w:rFonts w:ascii="黑体" w:eastAsia="黑体" w:hAnsi="黑体" w:hint="eastAsia"/>
          <w:bCs/>
          <w:lang w:val="zh-CN"/>
        </w:rPr>
      </w:pPr>
    </w:p>
    <w:p w:rsidR="00960659" w:rsidRDefault="00960659" w:rsidP="00647BDB">
      <w:pPr>
        <w:widowControl w:val="0"/>
        <w:autoSpaceDE w:val="0"/>
        <w:autoSpaceDN w:val="0"/>
        <w:adjustRightInd w:val="0"/>
        <w:snapToGrid w:val="0"/>
        <w:spacing w:after="240" w:line="312" w:lineRule="atLeast"/>
        <w:jc w:val="center"/>
        <w:rPr>
          <w:rFonts w:ascii="黑体" w:eastAsia="黑体" w:hAnsi="黑体" w:hint="eastAsia"/>
          <w:bCs/>
          <w:lang w:val="zh-CN"/>
        </w:rPr>
      </w:pPr>
    </w:p>
    <w:p w:rsidR="00960659" w:rsidRDefault="00960659" w:rsidP="00647BDB">
      <w:pPr>
        <w:widowControl w:val="0"/>
        <w:autoSpaceDE w:val="0"/>
        <w:autoSpaceDN w:val="0"/>
        <w:adjustRightInd w:val="0"/>
        <w:snapToGrid w:val="0"/>
        <w:spacing w:after="240" w:line="312" w:lineRule="atLeast"/>
        <w:jc w:val="center"/>
        <w:rPr>
          <w:rFonts w:ascii="黑体" w:eastAsia="黑体" w:hAnsi="黑体" w:hint="eastAsia"/>
          <w:bCs/>
          <w:lang w:val="zh-CN"/>
        </w:rPr>
      </w:pPr>
    </w:p>
    <w:p w:rsidR="00647BDB" w:rsidRPr="00D25610" w:rsidRDefault="00647BDB" w:rsidP="00647BDB">
      <w:pPr>
        <w:widowControl w:val="0"/>
        <w:autoSpaceDE w:val="0"/>
        <w:autoSpaceDN w:val="0"/>
        <w:adjustRightInd w:val="0"/>
        <w:snapToGrid w:val="0"/>
        <w:spacing w:after="240" w:line="312" w:lineRule="atLeast"/>
        <w:jc w:val="center"/>
        <w:rPr>
          <w:bCs/>
          <w:lang w:val="en-GB"/>
        </w:rPr>
      </w:pPr>
      <w:r w:rsidRPr="00D25610">
        <w:rPr>
          <w:rFonts w:ascii="黑体" w:eastAsia="黑体" w:hAnsi="黑体" w:hint="eastAsia"/>
          <w:bCs/>
          <w:lang w:val="zh-CN"/>
        </w:rPr>
        <w:lastRenderedPageBreak/>
        <w:t>第</w:t>
      </w:r>
      <w:r w:rsidRPr="00D25610">
        <w:rPr>
          <w:b/>
        </w:rPr>
        <w:t>6</w:t>
      </w:r>
      <w:r w:rsidRPr="00D25610">
        <w:rPr>
          <w:rFonts w:ascii="黑体" w:eastAsia="黑体" w:hAnsi="黑体" w:hint="eastAsia"/>
          <w:bCs/>
          <w:lang w:val="zh-CN"/>
        </w:rPr>
        <w:t>章</w:t>
      </w:r>
      <w:r w:rsidRPr="00D25610">
        <w:rPr>
          <w:b/>
          <w:lang w:val="en-GB"/>
        </w:rPr>
        <w:tab/>
      </w:r>
      <w:r w:rsidRPr="00D25610">
        <w:rPr>
          <w:rFonts w:eastAsia="黑体" w:hint="eastAsia"/>
          <w:bCs/>
          <w:lang w:val="zh-CN"/>
        </w:rPr>
        <w:t>国际机场</w:t>
      </w:r>
      <w:r w:rsidRPr="00D25610">
        <w:rPr>
          <w:rFonts w:eastAsia="黑体" w:hint="eastAsia"/>
          <w:bCs/>
          <w:lang w:val="zh-CN"/>
        </w:rPr>
        <w:t xml:space="preserve"> </w:t>
      </w:r>
      <w:r w:rsidRPr="00D25610">
        <w:rPr>
          <w:rFonts w:eastAsia="黑体" w:hint="eastAsia"/>
          <w:bCs/>
          <w:lang w:val="zh-CN"/>
        </w:rPr>
        <w:t>—</w:t>
      </w:r>
      <w:r w:rsidRPr="00D25610">
        <w:rPr>
          <w:rFonts w:eastAsia="黑体" w:hint="eastAsia"/>
          <w:bCs/>
          <w:lang w:val="zh-CN"/>
        </w:rPr>
        <w:t xml:space="preserve"> </w:t>
      </w:r>
      <w:r w:rsidRPr="00D25610">
        <w:rPr>
          <w:rFonts w:eastAsia="黑体" w:hint="eastAsia"/>
          <w:bCs/>
          <w:lang w:val="zh-CN"/>
        </w:rPr>
        <w:t>交通设施和服务</w:t>
      </w:r>
    </w:p>
    <w:p w:rsidR="00647BDB" w:rsidRPr="00D25610" w:rsidRDefault="00647BDB" w:rsidP="00647BDB">
      <w:pPr>
        <w:widowControl w:val="0"/>
        <w:autoSpaceDE w:val="0"/>
        <w:autoSpaceDN w:val="0"/>
        <w:adjustRightInd w:val="0"/>
        <w:snapToGrid w:val="0"/>
        <w:spacing w:after="240" w:line="312" w:lineRule="atLeast"/>
        <w:ind w:firstLine="418"/>
        <w:jc w:val="both"/>
        <w:rPr>
          <w:sz w:val="21"/>
          <w:szCs w:val="21"/>
          <w:lang w:val="en-GB"/>
        </w:rPr>
      </w:pPr>
      <w:r w:rsidRPr="00D25610">
        <w:rPr>
          <w:rFonts w:hint="eastAsia"/>
          <w:sz w:val="21"/>
          <w:szCs w:val="21"/>
          <w:lang w:val="zh-CN"/>
        </w:rPr>
        <w:t>将附件</w:t>
      </w:r>
      <w:r w:rsidRPr="00D25610">
        <w:rPr>
          <w:sz w:val="21"/>
          <w:szCs w:val="21"/>
        </w:rPr>
        <w:t>9</w:t>
      </w:r>
      <w:r w:rsidRPr="00D25610">
        <w:rPr>
          <w:rFonts w:hint="eastAsia"/>
          <w:sz w:val="21"/>
          <w:szCs w:val="21"/>
          <w:lang w:val="zh-CN"/>
        </w:rPr>
        <w:t>第</w:t>
      </w:r>
      <w:r w:rsidRPr="00D25610">
        <w:rPr>
          <w:sz w:val="21"/>
          <w:szCs w:val="21"/>
        </w:rPr>
        <w:t>6</w:t>
      </w:r>
      <w:r w:rsidRPr="00D25610">
        <w:rPr>
          <w:rFonts w:hint="eastAsia"/>
          <w:sz w:val="21"/>
          <w:szCs w:val="21"/>
          <w:lang w:val="zh-CN"/>
        </w:rPr>
        <w:t>章</w:t>
      </w:r>
      <w:r w:rsidRPr="00D25610">
        <w:rPr>
          <w:rFonts w:eastAsia="黑体" w:hint="eastAsia"/>
          <w:sz w:val="21"/>
          <w:szCs w:val="21"/>
          <w:lang w:val="zh-CN"/>
        </w:rPr>
        <w:t>修订</w:t>
      </w:r>
      <w:r w:rsidRPr="00D25610">
        <w:rPr>
          <w:rFonts w:hint="eastAsia"/>
          <w:sz w:val="21"/>
          <w:szCs w:val="21"/>
          <w:lang w:val="zh-CN"/>
        </w:rPr>
        <w:t>如下</w:t>
      </w:r>
      <w:r w:rsidRPr="00D25610">
        <w:rPr>
          <w:rFonts w:hint="eastAsia"/>
          <w:sz w:val="21"/>
          <w:szCs w:val="21"/>
        </w:rPr>
        <w:t>：</w:t>
      </w:r>
    </w:p>
    <w:p w:rsidR="00647BDB" w:rsidRPr="00D25610" w:rsidRDefault="00647BDB" w:rsidP="00647BDB">
      <w:pPr>
        <w:widowControl w:val="0"/>
        <w:autoSpaceDE w:val="0"/>
        <w:autoSpaceDN w:val="0"/>
        <w:adjustRightInd w:val="0"/>
        <w:snapToGrid w:val="0"/>
        <w:spacing w:after="240" w:line="312" w:lineRule="atLeast"/>
        <w:jc w:val="center"/>
        <w:rPr>
          <w:bCs/>
          <w:sz w:val="21"/>
          <w:szCs w:val="21"/>
          <w:lang w:val="en-GB"/>
        </w:rPr>
      </w:pPr>
      <w:r w:rsidRPr="00D25610">
        <w:rPr>
          <w:b/>
          <w:sz w:val="21"/>
          <w:szCs w:val="21"/>
        </w:rPr>
        <w:t>E.</w:t>
      </w:r>
      <w:r w:rsidRPr="00D25610">
        <w:rPr>
          <w:b/>
          <w:sz w:val="21"/>
          <w:szCs w:val="21"/>
          <w:lang w:val="en-GB"/>
        </w:rPr>
        <w:tab/>
      </w:r>
      <w:r w:rsidRPr="00D25610">
        <w:rPr>
          <w:rFonts w:eastAsia="黑体" w:hint="eastAsia"/>
          <w:bCs/>
          <w:sz w:val="21"/>
          <w:szCs w:val="21"/>
          <w:lang w:val="zh-CN"/>
        </w:rPr>
        <w:t>不循规旅客</w:t>
      </w:r>
    </w:p>
    <w:p w:rsidR="00647BDB" w:rsidRPr="00D25610" w:rsidRDefault="00647BDB" w:rsidP="00647BDB">
      <w:pPr>
        <w:tabs>
          <w:tab w:val="left" w:pos="1440"/>
        </w:tabs>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6.44  </w:t>
      </w:r>
      <w:r w:rsidRPr="00D25610">
        <w:rPr>
          <w:rFonts w:eastAsia="黑体" w:hint="eastAsia"/>
          <w:bCs/>
          <w:strike/>
          <w:sz w:val="21"/>
          <w:szCs w:val="21"/>
          <w:lang w:val="zh-CN"/>
        </w:rPr>
        <w:t>建议措施</w:t>
      </w:r>
      <w:r w:rsidRPr="00D25610">
        <w:rPr>
          <w:rFonts w:eastAsia="黑体" w:hint="eastAsia"/>
          <w:b/>
          <w:strike/>
          <w:sz w:val="21"/>
          <w:szCs w:val="21"/>
          <w:lang w:val="en-GB"/>
        </w:rPr>
        <w:t>：</w:t>
      </w:r>
      <w:r w:rsidRPr="00D25610">
        <w:rPr>
          <w:rFonts w:hint="eastAsia"/>
          <w:sz w:val="21"/>
          <w:szCs w:val="21"/>
          <w:lang w:val="zh-CN"/>
        </w:rPr>
        <w:t>每一缔约国</w:t>
      </w:r>
      <w:r w:rsidRPr="00D25610">
        <w:rPr>
          <w:rFonts w:hint="eastAsia"/>
          <w:sz w:val="21"/>
          <w:szCs w:val="21"/>
          <w:highlight w:val="lightGray"/>
          <w:lang w:val="zh-CN"/>
        </w:rPr>
        <w:t>为了阻止和预防不循规行为</w:t>
      </w:r>
      <w:r w:rsidRPr="00D25610">
        <w:rPr>
          <w:rFonts w:hint="eastAsia"/>
          <w:sz w:val="21"/>
          <w:szCs w:val="21"/>
          <w:lang w:val="en-GB"/>
        </w:rPr>
        <w:t>，</w:t>
      </w:r>
      <w:r w:rsidRPr="00D25610">
        <w:rPr>
          <w:rFonts w:hint="eastAsia"/>
          <w:strike/>
          <w:sz w:val="21"/>
          <w:szCs w:val="21"/>
          <w:lang w:val="zh-CN"/>
        </w:rPr>
        <w:t>应该</w:t>
      </w:r>
      <w:r w:rsidRPr="00D25610">
        <w:rPr>
          <w:rFonts w:hint="eastAsia"/>
          <w:sz w:val="21"/>
          <w:szCs w:val="21"/>
          <w:shd w:val="clear" w:color="auto" w:fill="BFBFBF"/>
          <w:lang w:val="zh-CN"/>
        </w:rPr>
        <w:t>必须</w:t>
      </w:r>
      <w:r w:rsidRPr="00D25610">
        <w:rPr>
          <w:rFonts w:hint="eastAsia"/>
          <w:sz w:val="21"/>
          <w:szCs w:val="21"/>
          <w:lang w:val="zh-CN"/>
        </w:rPr>
        <w:t>提高旅客的意识</w:t>
      </w:r>
      <w:r w:rsidRPr="00D25610">
        <w:rPr>
          <w:rFonts w:hint="eastAsia"/>
          <w:sz w:val="21"/>
          <w:szCs w:val="21"/>
          <w:lang w:val="en-GB"/>
        </w:rPr>
        <w:t>，</w:t>
      </w:r>
      <w:r w:rsidRPr="00D25610">
        <w:rPr>
          <w:rFonts w:hint="eastAsia"/>
          <w:sz w:val="21"/>
          <w:szCs w:val="21"/>
          <w:lang w:val="zh-CN"/>
        </w:rPr>
        <w:t>使之认识到在航空设施和航空器上不循规或扰乱性行为的不可接受性和可能的法律后果。</w:t>
      </w:r>
    </w:p>
    <w:p w:rsidR="00647BDB" w:rsidRPr="00D25610" w:rsidRDefault="00647BDB" w:rsidP="00647BDB">
      <w:pPr>
        <w:tabs>
          <w:tab w:val="left" w:pos="1440"/>
        </w:tabs>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6.45  </w:t>
      </w:r>
      <w:r w:rsidRPr="00D25610">
        <w:rPr>
          <w:rFonts w:eastAsia="黑体" w:hint="eastAsia"/>
          <w:bCs/>
          <w:strike/>
          <w:sz w:val="21"/>
          <w:szCs w:val="21"/>
          <w:lang w:val="zh-CN"/>
        </w:rPr>
        <w:t>建议措施</w:t>
      </w:r>
      <w:r w:rsidRPr="00D25610">
        <w:rPr>
          <w:rFonts w:eastAsia="黑体" w:hint="eastAsia"/>
          <w:bCs/>
          <w:strike/>
          <w:sz w:val="21"/>
          <w:szCs w:val="21"/>
          <w:lang w:val="en-GB"/>
        </w:rPr>
        <w:t>：</w:t>
      </w:r>
      <w:r w:rsidRPr="00D25610">
        <w:rPr>
          <w:rFonts w:hint="eastAsia"/>
          <w:sz w:val="21"/>
          <w:szCs w:val="21"/>
          <w:lang w:val="zh-CN"/>
        </w:rPr>
        <w:t>每一缔约国</w:t>
      </w:r>
      <w:r w:rsidRPr="00D25610">
        <w:rPr>
          <w:rFonts w:hint="eastAsia"/>
          <w:strike/>
          <w:sz w:val="21"/>
          <w:szCs w:val="21"/>
          <w:lang w:val="zh-CN"/>
        </w:rPr>
        <w:t>应该</w:t>
      </w:r>
      <w:r w:rsidRPr="00D25610">
        <w:rPr>
          <w:rFonts w:hint="eastAsia"/>
          <w:sz w:val="21"/>
          <w:szCs w:val="21"/>
          <w:shd w:val="clear" w:color="auto" w:fill="BFBFBF"/>
          <w:lang w:val="zh-CN"/>
        </w:rPr>
        <w:t>必须采取措施</w:t>
      </w:r>
      <w:r w:rsidRPr="00D25610">
        <w:rPr>
          <w:rFonts w:hint="eastAsia"/>
          <w:sz w:val="21"/>
          <w:szCs w:val="21"/>
          <w:shd w:val="clear" w:color="auto" w:fill="BFBFBF"/>
          <w:lang w:val="en-GB"/>
        </w:rPr>
        <w:t>，</w:t>
      </w:r>
      <w:r w:rsidRPr="00D25610">
        <w:rPr>
          <w:rFonts w:hint="eastAsia"/>
          <w:sz w:val="21"/>
          <w:szCs w:val="21"/>
          <w:lang w:val="zh-CN"/>
        </w:rPr>
        <w:t>保证</w:t>
      </w:r>
      <w:r w:rsidRPr="00D25610">
        <w:rPr>
          <w:rFonts w:hint="eastAsia"/>
          <w:strike/>
          <w:sz w:val="21"/>
          <w:szCs w:val="21"/>
          <w:lang w:val="zh-CN"/>
        </w:rPr>
        <w:t>机场和航空器经营人以及政府当局</w:t>
      </w:r>
      <w:r w:rsidRPr="00D25610">
        <w:rPr>
          <w:rFonts w:hint="eastAsia"/>
          <w:sz w:val="21"/>
          <w:szCs w:val="21"/>
          <w:lang w:val="zh-CN"/>
        </w:rPr>
        <w:t>向相关人员</w:t>
      </w:r>
      <w:r w:rsidRPr="00D25610">
        <w:rPr>
          <w:rFonts w:hint="eastAsia"/>
          <w:sz w:val="21"/>
          <w:szCs w:val="21"/>
          <w:highlight w:val="lightGray"/>
          <w:lang w:val="zh-CN"/>
        </w:rPr>
        <w:t>提供有关辨别和管理</w:t>
      </w:r>
      <w:r w:rsidRPr="00D25610">
        <w:rPr>
          <w:rFonts w:hint="eastAsia"/>
          <w:strike/>
          <w:sz w:val="21"/>
          <w:szCs w:val="21"/>
          <w:lang w:val="zh-CN"/>
        </w:rPr>
        <w:t>航空设施和航空器上的</w:t>
      </w:r>
      <w:r w:rsidRPr="00D25610">
        <w:rPr>
          <w:rFonts w:hint="eastAsia"/>
          <w:sz w:val="21"/>
          <w:szCs w:val="21"/>
          <w:lang w:val="zh-CN"/>
        </w:rPr>
        <w:t>不循规旅客状况的培训</w:t>
      </w:r>
      <w:r w:rsidRPr="00D25610">
        <w:rPr>
          <w:rFonts w:hint="eastAsia"/>
          <w:strike/>
          <w:sz w:val="21"/>
          <w:szCs w:val="21"/>
          <w:lang w:val="en-GB"/>
        </w:rPr>
        <w:t>，</w:t>
      </w:r>
      <w:r w:rsidRPr="00D25610">
        <w:rPr>
          <w:rFonts w:hint="eastAsia"/>
          <w:strike/>
          <w:sz w:val="21"/>
          <w:szCs w:val="21"/>
          <w:lang w:val="zh-CN"/>
        </w:rPr>
        <w:t>包括识别与平息不断升级的形势和控制危机</w:t>
      </w:r>
      <w:r w:rsidRPr="00D25610">
        <w:rPr>
          <w:rFonts w:hint="eastAsia"/>
          <w:sz w:val="21"/>
          <w:szCs w:val="21"/>
          <w:lang w:val="zh-CN"/>
        </w:rPr>
        <w:t>。</w:t>
      </w:r>
    </w:p>
    <w:p w:rsidR="00647BDB" w:rsidRDefault="00647BDB" w:rsidP="00647BDB">
      <w:pPr>
        <w:autoSpaceDE w:val="0"/>
        <w:autoSpaceDN w:val="0"/>
        <w:adjustRightInd w:val="0"/>
        <w:snapToGrid w:val="0"/>
        <w:spacing w:after="480" w:line="312" w:lineRule="atLeast"/>
        <w:ind w:firstLine="418"/>
        <w:jc w:val="both"/>
        <w:rPr>
          <w:rFonts w:eastAsia="楷体_GB2312"/>
          <w:sz w:val="21"/>
          <w:szCs w:val="21"/>
        </w:rPr>
      </w:pPr>
      <w:r w:rsidRPr="00D25610">
        <w:rPr>
          <w:rFonts w:eastAsia="楷体_GB2312" w:hint="eastAsia"/>
          <w:sz w:val="21"/>
          <w:szCs w:val="21"/>
          <w:lang w:val="zh-CN"/>
        </w:rPr>
        <w:t>注</w:t>
      </w:r>
      <w:r w:rsidRPr="00D25610">
        <w:rPr>
          <w:rFonts w:eastAsia="楷体_GB2312" w:hint="eastAsia"/>
          <w:sz w:val="21"/>
          <w:szCs w:val="21"/>
          <w:lang w:val="en-GB"/>
        </w:rPr>
        <w:t>：</w:t>
      </w:r>
      <w:r w:rsidRPr="00D25610">
        <w:rPr>
          <w:rFonts w:eastAsia="楷体_GB2312" w:hint="eastAsia"/>
          <w:sz w:val="21"/>
          <w:szCs w:val="21"/>
          <w:lang w:val="zh-CN"/>
        </w:rPr>
        <w:t>关于不循规</w:t>
      </w:r>
      <w:r w:rsidRPr="00D25610">
        <w:rPr>
          <w:sz w:val="21"/>
          <w:szCs w:val="21"/>
          <w:lang w:val="en-GB"/>
        </w:rPr>
        <w:t>/</w:t>
      </w:r>
      <w:r w:rsidRPr="00D25610">
        <w:rPr>
          <w:rFonts w:eastAsia="楷体_GB2312" w:hint="eastAsia"/>
          <w:sz w:val="21"/>
          <w:szCs w:val="21"/>
          <w:lang w:val="zh-CN"/>
        </w:rPr>
        <w:t>扰乱性旅客法律方面的指导材料可查阅国际民航组织第</w:t>
      </w:r>
      <w:r w:rsidRPr="00D25610">
        <w:rPr>
          <w:sz w:val="21"/>
          <w:szCs w:val="21"/>
          <w:lang w:val="en-GB"/>
        </w:rPr>
        <w:t xml:space="preserve">288 </w:t>
      </w:r>
      <w:r w:rsidRPr="00D25610">
        <w:rPr>
          <w:rFonts w:eastAsia="楷体_GB2312" w:hint="eastAsia"/>
          <w:sz w:val="21"/>
          <w:szCs w:val="21"/>
          <w:lang w:val="zh-CN"/>
        </w:rPr>
        <w:t>号通告</w:t>
      </w:r>
      <w:r w:rsidRPr="00D25610">
        <w:rPr>
          <w:rFonts w:hint="eastAsia"/>
          <w:sz w:val="21"/>
          <w:szCs w:val="21"/>
          <w:lang w:val="en-GB"/>
        </w:rPr>
        <w:t xml:space="preserve"> </w:t>
      </w:r>
      <w:r w:rsidRPr="00D25610">
        <w:rPr>
          <w:rFonts w:hint="eastAsia"/>
          <w:spacing w:val="-8"/>
          <w:sz w:val="21"/>
          <w:szCs w:val="21"/>
          <w:lang w:val="en-GB"/>
        </w:rPr>
        <w:t>—</w:t>
      </w:r>
      <w:r w:rsidRPr="00D25610">
        <w:rPr>
          <w:rFonts w:hint="eastAsia"/>
          <w:sz w:val="21"/>
          <w:szCs w:val="21"/>
          <w:lang w:val="zh-CN"/>
        </w:rPr>
        <w:t>《</w:t>
      </w:r>
      <w:r w:rsidRPr="00D25610">
        <w:rPr>
          <w:rFonts w:ascii="楷体_GB2312" w:eastAsia="楷体_GB2312" w:hAnsi="楷体_GB2312" w:hint="eastAsia"/>
          <w:sz w:val="21"/>
          <w:szCs w:val="21"/>
          <w:lang w:val="zh-CN"/>
        </w:rPr>
        <w:t>关于不循规</w:t>
      </w:r>
      <w:r w:rsidRPr="00D25610">
        <w:rPr>
          <w:rFonts w:ascii="楷体_GB2312" w:eastAsia="楷体_GB2312" w:hAnsi="楷体_GB2312" w:hint="eastAsia"/>
          <w:sz w:val="21"/>
          <w:szCs w:val="21"/>
          <w:lang w:val="en-GB"/>
        </w:rPr>
        <w:t>/</w:t>
      </w:r>
      <w:r w:rsidRPr="00D25610">
        <w:rPr>
          <w:rFonts w:ascii="楷体_GB2312" w:eastAsia="楷体_GB2312" w:hAnsi="楷体_GB2312" w:hint="eastAsia"/>
          <w:sz w:val="21"/>
          <w:szCs w:val="21"/>
          <w:lang w:val="zh-CN"/>
        </w:rPr>
        <w:t>扰乱性旅客法律方面的指导原则</w:t>
      </w:r>
      <w:r w:rsidRPr="00D25610">
        <w:rPr>
          <w:rFonts w:hint="eastAsia"/>
          <w:sz w:val="21"/>
          <w:szCs w:val="21"/>
          <w:lang w:val="zh-CN"/>
        </w:rPr>
        <w:t>》</w:t>
      </w:r>
      <w:r w:rsidRPr="00D25610">
        <w:rPr>
          <w:rFonts w:eastAsia="楷体_GB2312" w:hint="eastAsia"/>
          <w:sz w:val="21"/>
          <w:szCs w:val="21"/>
          <w:lang w:val="zh-CN"/>
        </w:rPr>
        <w:t>。</w:t>
      </w:r>
    </w:p>
    <w:p w:rsidR="00647BDB" w:rsidRPr="00D25610" w:rsidRDefault="00647BDB" w:rsidP="00647BDB">
      <w:pPr>
        <w:autoSpaceDE w:val="0"/>
        <w:autoSpaceDN w:val="0"/>
        <w:adjustRightInd w:val="0"/>
        <w:snapToGrid w:val="0"/>
        <w:spacing w:after="480" w:line="312" w:lineRule="atLeast"/>
        <w:ind w:firstLine="418"/>
        <w:jc w:val="both"/>
        <w:rPr>
          <w:rFonts w:ascii="宋体" w:hAnsi="宋体"/>
          <w:sz w:val="21"/>
          <w:szCs w:val="21"/>
          <w:lang w:val="zh-CN"/>
        </w:rPr>
      </w:pPr>
      <w:r w:rsidRPr="00D25610">
        <w:rPr>
          <w:rFonts w:ascii="宋体" w:hAnsi="宋体" w:hint="eastAsia"/>
          <w:sz w:val="21"/>
          <w:szCs w:val="21"/>
          <w:lang w:val="zh-CN"/>
        </w:rPr>
        <w:t>……</w:t>
      </w:r>
    </w:p>
    <w:p w:rsidR="00647BDB" w:rsidRPr="002946F6" w:rsidRDefault="00647BDB" w:rsidP="00647BDB">
      <w:pPr>
        <w:autoSpaceDE w:val="0"/>
        <w:autoSpaceDN w:val="0"/>
        <w:adjustRightInd w:val="0"/>
        <w:snapToGrid w:val="0"/>
        <w:spacing w:after="480" w:line="312" w:lineRule="atLeast"/>
        <w:ind w:firstLine="418"/>
        <w:jc w:val="both"/>
        <w:rPr>
          <w:i/>
          <w:sz w:val="21"/>
          <w:szCs w:val="21"/>
        </w:rPr>
      </w:pPr>
    </w:p>
    <w:p w:rsidR="00647BDB" w:rsidRPr="00D25610" w:rsidRDefault="00647BDB" w:rsidP="00647BDB">
      <w:pPr>
        <w:widowControl w:val="0"/>
        <w:autoSpaceDE w:val="0"/>
        <w:autoSpaceDN w:val="0"/>
        <w:adjustRightInd w:val="0"/>
        <w:snapToGrid w:val="0"/>
        <w:spacing w:after="240" w:line="312" w:lineRule="atLeast"/>
        <w:jc w:val="center"/>
        <w:rPr>
          <w:lang w:val="en-GB"/>
        </w:rPr>
      </w:pPr>
      <w:r w:rsidRPr="00D25610">
        <w:rPr>
          <w:rFonts w:ascii="黑体" w:eastAsia="黑体" w:hAnsi="黑体" w:hint="eastAsia"/>
          <w:bCs/>
          <w:lang w:val="zh-CN"/>
        </w:rPr>
        <w:t>第</w:t>
      </w:r>
      <w:r w:rsidRPr="00D25610">
        <w:rPr>
          <w:rFonts w:hint="eastAsia"/>
          <w:b/>
          <w:lang w:val="zh-CN"/>
        </w:rPr>
        <w:t>8</w:t>
      </w:r>
      <w:r w:rsidRPr="00D25610">
        <w:rPr>
          <w:rFonts w:ascii="黑体" w:eastAsia="黑体" w:hAnsi="黑体" w:hint="eastAsia"/>
          <w:bCs/>
          <w:lang w:val="zh-CN"/>
        </w:rPr>
        <w:t>章</w:t>
      </w:r>
      <w:r w:rsidRPr="00D25610">
        <w:rPr>
          <w:b/>
          <w:lang w:val="en-GB"/>
        </w:rPr>
        <w:tab/>
      </w:r>
      <w:r w:rsidRPr="00D25610">
        <w:rPr>
          <w:rFonts w:eastAsia="黑体" w:hint="eastAsia"/>
          <w:lang w:val="zh-CN"/>
        </w:rPr>
        <w:t>其他简化手续规定</w:t>
      </w:r>
    </w:p>
    <w:p w:rsidR="00647BDB" w:rsidRPr="00D25610" w:rsidRDefault="00647BDB" w:rsidP="00647BDB">
      <w:pPr>
        <w:widowControl w:val="0"/>
        <w:autoSpaceDE w:val="0"/>
        <w:autoSpaceDN w:val="0"/>
        <w:adjustRightInd w:val="0"/>
        <w:snapToGrid w:val="0"/>
        <w:spacing w:after="240" w:line="312" w:lineRule="atLeast"/>
        <w:ind w:firstLine="418"/>
        <w:jc w:val="both"/>
        <w:rPr>
          <w:sz w:val="21"/>
          <w:szCs w:val="21"/>
          <w:lang w:val="en-GB"/>
        </w:rPr>
      </w:pPr>
      <w:r w:rsidRPr="00D25610">
        <w:rPr>
          <w:rFonts w:hint="eastAsia"/>
          <w:sz w:val="21"/>
          <w:szCs w:val="21"/>
          <w:lang w:val="zh-CN"/>
        </w:rPr>
        <w:t>将附件</w:t>
      </w:r>
      <w:r w:rsidRPr="00D25610">
        <w:rPr>
          <w:rFonts w:hint="eastAsia"/>
          <w:sz w:val="21"/>
          <w:szCs w:val="21"/>
          <w:lang w:val="zh-CN"/>
        </w:rPr>
        <w:t>9</w:t>
      </w:r>
      <w:r w:rsidRPr="00D25610">
        <w:rPr>
          <w:rFonts w:hint="eastAsia"/>
          <w:sz w:val="21"/>
          <w:szCs w:val="21"/>
          <w:lang w:val="zh-CN"/>
        </w:rPr>
        <w:t>第</w:t>
      </w:r>
      <w:r w:rsidRPr="00D25610">
        <w:rPr>
          <w:rFonts w:hint="eastAsia"/>
          <w:sz w:val="21"/>
          <w:szCs w:val="21"/>
          <w:lang w:val="zh-CN"/>
        </w:rPr>
        <w:t>8</w:t>
      </w:r>
      <w:r w:rsidRPr="00D25610">
        <w:rPr>
          <w:rFonts w:hint="eastAsia"/>
          <w:sz w:val="21"/>
          <w:szCs w:val="21"/>
          <w:lang w:val="zh-CN"/>
        </w:rPr>
        <w:t>章</w:t>
      </w:r>
      <w:r w:rsidRPr="00D25610">
        <w:rPr>
          <w:rFonts w:eastAsia="黑体" w:hint="eastAsia"/>
          <w:sz w:val="21"/>
          <w:szCs w:val="21"/>
          <w:lang w:val="zh-CN"/>
        </w:rPr>
        <w:t>修订</w:t>
      </w:r>
      <w:r w:rsidRPr="00D25610">
        <w:rPr>
          <w:rFonts w:hint="eastAsia"/>
          <w:sz w:val="21"/>
          <w:szCs w:val="21"/>
          <w:lang w:val="zh-CN"/>
        </w:rPr>
        <w:t>如下：</w:t>
      </w:r>
    </w:p>
    <w:p w:rsidR="00647BDB" w:rsidRPr="00D25610" w:rsidRDefault="00647BDB" w:rsidP="00647BDB">
      <w:pPr>
        <w:tabs>
          <w:tab w:val="left" w:pos="360"/>
          <w:tab w:val="left" w:pos="720"/>
          <w:tab w:val="left" w:pos="1080"/>
          <w:tab w:val="left" w:pos="1440"/>
        </w:tabs>
        <w:autoSpaceDE w:val="0"/>
        <w:autoSpaceDN w:val="0"/>
        <w:adjustRightInd w:val="0"/>
        <w:snapToGrid w:val="0"/>
        <w:spacing w:after="240" w:line="312" w:lineRule="atLeast"/>
        <w:jc w:val="center"/>
        <w:rPr>
          <w:b/>
          <w:sz w:val="21"/>
          <w:szCs w:val="21"/>
          <w:lang w:val="en-GB"/>
        </w:rPr>
      </w:pPr>
      <w:proofErr w:type="gramStart"/>
      <w:r w:rsidRPr="00D25610">
        <w:rPr>
          <w:b/>
          <w:sz w:val="21"/>
          <w:szCs w:val="21"/>
          <w:lang w:val="en-GB"/>
        </w:rPr>
        <w:t>H.</w:t>
      </w:r>
      <w:r w:rsidRPr="00D25610">
        <w:rPr>
          <w:rFonts w:eastAsia="黑体"/>
          <w:sz w:val="21"/>
          <w:szCs w:val="21"/>
          <w:lang w:val="en-GB"/>
        </w:rPr>
        <w:t xml:space="preserve">  </w:t>
      </w:r>
      <w:r w:rsidRPr="00D25610">
        <w:rPr>
          <w:rFonts w:eastAsia="黑体" w:hint="eastAsia"/>
          <w:sz w:val="21"/>
          <w:szCs w:val="21"/>
          <w:lang w:val="zh-CN"/>
        </w:rPr>
        <w:t>为运输</w:t>
      </w:r>
      <w:r w:rsidRPr="00D25610">
        <w:rPr>
          <w:rFonts w:eastAsia="黑体" w:hint="eastAsia"/>
          <w:bCs/>
          <w:strike/>
          <w:sz w:val="21"/>
          <w:szCs w:val="21"/>
          <w:lang w:val="zh-CN"/>
        </w:rPr>
        <w:t>需要特种帮助的旅客</w:t>
      </w:r>
      <w:r w:rsidRPr="00D25610">
        <w:rPr>
          <w:rFonts w:eastAsia="黑体" w:hint="eastAsia"/>
          <w:bCs/>
          <w:sz w:val="21"/>
          <w:szCs w:val="21"/>
          <w:shd w:val="clear" w:color="auto" w:fill="D9D9D9"/>
          <w:lang w:val="zh-CN"/>
        </w:rPr>
        <w:t>残疾人</w:t>
      </w:r>
      <w:r w:rsidRPr="00D25610">
        <w:rPr>
          <w:rFonts w:eastAsia="黑体" w:hint="eastAsia"/>
          <w:sz w:val="21"/>
          <w:szCs w:val="21"/>
          <w:lang w:val="zh-CN"/>
        </w:rPr>
        <w:t>提供的便利</w:t>
      </w:r>
      <w:proofErr w:type="gramEnd"/>
    </w:p>
    <w:p w:rsidR="00647BDB" w:rsidRPr="00D25610" w:rsidRDefault="00647BDB" w:rsidP="00647BDB">
      <w:pPr>
        <w:autoSpaceDE w:val="0"/>
        <w:autoSpaceDN w:val="0"/>
        <w:adjustRightInd w:val="0"/>
        <w:snapToGrid w:val="0"/>
        <w:spacing w:after="240" w:line="312" w:lineRule="atLeast"/>
        <w:jc w:val="center"/>
        <w:rPr>
          <w:rFonts w:ascii="黑体" w:eastAsia="黑体" w:hAnsi="黑体"/>
          <w:bCs/>
          <w:sz w:val="21"/>
          <w:szCs w:val="21"/>
          <w:lang w:val="en-GB"/>
        </w:rPr>
      </w:pPr>
      <w:proofErr w:type="gramStart"/>
      <w:r w:rsidRPr="00D25610">
        <w:rPr>
          <w:b/>
          <w:sz w:val="21"/>
          <w:szCs w:val="21"/>
          <w:lang w:val="en-GB"/>
        </w:rPr>
        <w:t xml:space="preserve">I.  </w:t>
      </w:r>
      <w:r w:rsidRPr="00D25610">
        <w:rPr>
          <w:rFonts w:ascii="黑体" w:eastAsia="黑体" w:hAnsi="黑体" w:hint="eastAsia"/>
          <w:bCs/>
          <w:sz w:val="21"/>
          <w:szCs w:val="21"/>
          <w:lang w:val="zh-CN"/>
        </w:rPr>
        <w:t>总则</w:t>
      </w:r>
      <w:proofErr w:type="gramEnd"/>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8.22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在残疾人旅行时</w:t>
      </w:r>
      <w:r w:rsidRPr="00D25610">
        <w:rPr>
          <w:rFonts w:eastAsia="楷体_GB2312" w:hint="eastAsia"/>
          <w:sz w:val="21"/>
          <w:szCs w:val="21"/>
          <w:lang w:val="en-GB"/>
        </w:rPr>
        <w:t>，</w:t>
      </w:r>
      <w:r w:rsidRPr="00D25610">
        <w:rPr>
          <w:rFonts w:eastAsia="楷体_GB2312" w:hint="eastAsia"/>
          <w:sz w:val="21"/>
          <w:szCs w:val="21"/>
          <w:lang w:val="zh-CN"/>
        </w:rPr>
        <w:t>应该向其提供特别的帮助</w:t>
      </w:r>
      <w:r w:rsidRPr="00D25610">
        <w:rPr>
          <w:rFonts w:eastAsia="楷体_GB2312" w:hint="eastAsia"/>
          <w:sz w:val="21"/>
          <w:szCs w:val="21"/>
          <w:lang w:val="en-GB"/>
        </w:rPr>
        <w:t>，</w:t>
      </w:r>
      <w:r w:rsidRPr="00D25610">
        <w:rPr>
          <w:rFonts w:eastAsia="楷体_GB2312" w:hint="eastAsia"/>
          <w:sz w:val="21"/>
          <w:szCs w:val="21"/>
          <w:lang w:val="zh-CN"/>
        </w:rPr>
        <w:t>以保证他们得到通常向一般公众提供的服务。</w:t>
      </w:r>
      <w:r w:rsidRPr="00D25610">
        <w:rPr>
          <w:rFonts w:eastAsia="楷体_GB2312" w:hint="eastAsia"/>
          <w:sz w:val="21"/>
          <w:szCs w:val="21"/>
          <w:highlight w:val="lightGray"/>
          <w:lang w:val="zh-CN"/>
        </w:rPr>
        <w:t>提供帮助时应该尊重残疾人的个人尊严。</w:t>
      </w:r>
      <w:r w:rsidRPr="00D25610">
        <w:rPr>
          <w:rFonts w:eastAsia="楷体_GB2312" w:hint="eastAsia"/>
          <w:strike/>
          <w:sz w:val="21"/>
          <w:szCs w:val="21"/>
          <w:lang w:val="zh-CN"/>
        </w:rPr>
        <w:t>这种帮助包括通过传媒提供有认识或感官缺陷的旅客能明白的信息和指导。</w:t>
      </w:r>
      <w:r w:rsidRPr="00D25610">
        <w:rPr>
          <w:rFonts w:hint="eastAsia"/>
          <w:i/>
          <w:strike/>
          <w:sz w:val="21"/>
          <w:szCs w:val="21"/>
          <w:lang w:val="en-GB"/>
        </w:rPr>
        <w:t xml:space="preserve"> </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8.23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各缔约国应该合作以采取必要措施</w:t>
      </w:r>
      <w:r w:rsidRPr="00D25610">
        <w:rPr>
          <w:rFonts w:eastAsia="楷体_GB2312" w:hint="eastAsia"/>
          <w:sz w:val="21"/>
          <w:szCs w:val="21"/>
          <w:lang w:val="en-GB"/>
        </w:rPr>
        <w:t>，</w:t>
      </w:r>
      <w:r w:rsidRPr="00D25610">
        <w:rPr>
          <w:rFonts w:eastAsia="楷体_GB2312" w:hint="eastAsia"/>
          <w:sz w:val="21"/>
          <w:szCs w:val="21"/>
          <w:lang w:val="zh-CN"/>
        </w:rPr>
        <w:t>使残疾人能</w:t>
      </w:r>
      <w:r w:rsidRPr="00D25610">
        <w:rPr>
          <w:rFonts w:eastAsia="楷体_GB2312" w:hint="eastAsia"/>
          <w:strike/>
          <w:sz w:val="21"/>
          <w:szCs w:val="21"/>
          <w:lang w:val="zh-CN"/>
        </w:rPr>
        <w:t>自始至终地</w:t>
      </w:r>
      <w:r w:rsidRPr="00D25610">
        <w:rPr>
          <w:rFonts w:eastAsia="楷体_GB2312" w:hint="eastAsia"/>
          <w:sz w:val="21"/>
          <w:szCs w:val="21"/>
          <w:highlight w:val="lightGray"/>
          <w:lang w:val="zh-CN"/>
        </w:rPr>
        <w:t>从到达离港机场至离开目的地机场</w:t>
      </w:r>
      <w:r w:rsidRPr="00D25610">
        <w:rPr>
          <w:rFonts w:eastAsia="楷体_GB2312" w:hint="eastAsia"/>
          <w:sz w:val="21"/>
          <w:szCs w:val="21"/>
          <w:lang w:val="zh-CN"/>
        </w:rPr>
        <w:t>利用其旅程环节的所有部分。</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8.24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各缔约国应该采取必要步骤</w:t>
      </w:r>
      <w:r w:rsidRPr="00D25610">
        <w:rPr>
          <w:rFonts w:eastAsia="楷体_GB2312" w:hint="eastAsia"/>
          <w:sz w:val="21"/>
          <w:szCs w:val="21"/>
          <w:lang w:val="en-GB"/>
        </w:rPr>
        <w:t>，</w:t>
      </w:r>
      <w:r w:rsidRPr="00D25610">
        <w:rPr>
          <w:rFonts w:eastAsia="楷体_GB2312" w:hint="eastAsia"/>
          <w:sz w:val="21"/>
          <w:szCs w:val="21"/>
          <w:lang w:val="zh-CN"/>
        </w:rPr>
        <w:t>与航空器</w:t>
      </w:r>
      <w:r w:rsidRPr="00D25610">
        <w:rPr>
          <w:rFonts w:eastAsia="楷体_GB2312" w:hint="eastAsia"/>
          <w:strike/>
          <w:sz w:val="21"/>
          <w:szCs w:val="21"/>
          <w:lang w:val="zh-CN"/>
        </w:rPr>
        <w:t>经营人</w:t>
      </w:r>
      <w:r w:rsidRPr="00D25610">
        <w:rPr>
          <w:rFonts w:eastAsia="楷体_GB2312" w:hint="eastAsia"/>
          <w:sz w:val="21"/>
          <w:szCs w:val="21"/>
          <w:lang w:val="zh-CN"/>
        </w:rPr>
        <w:t>、机场及地面服务经营人共同制定</w:t>
      </w:r>
      <w:r w:rsidRPr="00D25610">
        <w:rPr>
          <w:rFonts w:eastAsia="楷体_GB2312" w:hint="eastAsia"/>
          <w:sz w:val="21"/>
          <w:szCs w:val="21"/>
          <w:highlight w:val="lightGray"/>
          <w:lang w:val="zh-CN"/>
        </w:rPr>
        <w:t>和公布</w:t>
      </w:r>
      <w:r w:rsidRPr="00D25610">
        <w:rPr>
          <w:rFonts w:eastAsia="楷体_GB2312" w:hint="eastAsia"/>
          <w:sz w:val="21"/>
          <w:szCs w:val="21"/>
          <w:lang w:val="zh-CN"/>
        </w:rPr>
        <w:t>关于从到达离港机场至离开目的地机场对残疾人提供运输服务的可达性最低统一标准。</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8.25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各缔约国应该采取必要步骤</w:t>
      </w:r>
      <w:r w:rsidRPr="00D25610">
        <w:rPr>
          <w:rFonts w:eastAsia="楷体_GB2312" w:hint="eastAsia"/>
          <w:sz w:val="21"/>
          <w:szCs w:val="21"/>
          <w:lang w:val="en-GB"/>
        </w:rPr>
        <w:t>，</w:t>
      </w:r>
      <w:r w:rsidRPr="00D25610">
        <w:rPr>
          <w:rFonts w:eastAsia="楷体_GB2312" w:hint="eastAsia"/>
          <w:sz w:val="21"/>
          <w:szCs w:val="21"/>
          <w:lang w:val="zh-CN"/>
        </w:rPr>
        <w:t>与航空器</w:t>
      </w:r>
      <w:r w:rsidRPr="00D25610">
        <w:rPr>
          <w:rFonts w:eastAsia="楷体_GB2312" w:hint="eastAsia"/>
          <w:strike/>
          <w:sz w:val="21"/>
          <w:szCs w:val="21"/>
          <w:lang w:val="zh-CN"/>
        </w:rPr>
        <w:t>经营人</w:t>
      </w:r>
      <w:r w:rsidRPr="00D25610">
        <w:rPr>
          <w:rFonts w:eastAsia="楷体_GB2312" w:hint="eastAsia"/>
          <w:sz w:val="21"/>
          <w:szCs w:val="21"/>
          <w:lang w:val="zh-CN"/>
        </w:rPr>
        <w:t>、机场</w:t>
      </w:r>
      <w:r w:rsidRPr="00D25610">
        <w:rPr>
          <w:rFonts w:eastAsia="楷体_GB2312" w:hint="eastAsia"/>
          <w:strike/>
          <w:sz w:val="21"/>
          <w:szCs w:val="21"/>
          <w:lang w:val="zh-CN"/>
        </w:rPr>
        <w:t>、</w:t>
      </w:r>
      <w:r w:rsidRPr="00D25610">
        <w:rPr>
          <w:rFonts w:eastAsia="楷体_GB2312" w:hint="eastAsia"/>
          <w:sz w:val="21"/>
          <w:szCs w:val="21"/>
          <w:shd w:val="clear" w:color="auto" w:fill="BFBFBF"/>
          <w:lang w:val="zh-CN"/>
        </w:rPr>
        <w:t>及</w:t>
      </w:r>
      <w:r w:rsidRPr="00D25610">
        <w:rPr>
          <w:rFonts w:eastAsia="楷体_GB2312" w:hint="eastAsia"/>
          <w:sz w:val="21"/>
          <w:szCs w:val="21"/>
          <w:lang w:val="zh-CN"/>
        </w:rPr>
        <w:t>地面服务经营人和旅行代理人共同保证给予残疾人所需的</w:t>
      </w:r>
      <w:r w:rsidRPr="00D25610">
        <w:rPr>
          <w:rFonts w:eastAsia="楷体_GB2312" w:hint="eastAsia"/>
          <w:sz w:val="21"/>
          <w:szCs w:val="21"/>
          <w:shd w:val="clear" w:color="auto" w:fill="BFBFBF"/>
          <w:lang w:val="zh-CN"/>
        </w:rPr>
        <w:t>以能够为有认知或感官缺陷的人所理解的格式表示的</w:t>
      </w:r>
      <w:r w:rsidRPr="00D25610">
        <w:rPr>
          <w:rFonts w:eastAsia="楷体_GB2312" w:hint="eastAsia"/>
          <w:sz w:val="21"/>
          <w:szCs w:val="21"/>
          <w:lang w:val="zh-CN"/>
        </w:rPr>
        <w:t>信息</w:t>
      </w:r>
      <w:r w:rsidRPr="00D25610">
        <w:rPr>
          <w:rFonts w:eastAsia="楷体_GB2312" w:hint="eastAsia"/>
          <w:sz w:val="21"/>
          <w:szCs w:val="21"/>
          <w:lang w:val="en-GB"/>
        </w:rPr>
        <w:t>，</w:t>
      </w:r>
      <w:r w:rsidRPr="00D25610">
        <w:rPr>
          <w:rFonts w:eastAsia="楷体_GB2312" w:hint="eastAsia"/>
          <w:sz w:val="21"/>
          <w:szCs w:val="21"/>
          <w:lang w:val="zh-CN"/>
        </w:rPr>
        <w:t>并应该采取必要步骤</w:t>
      </w:r>
      <w:r w:rsidRPr="00D25610">
        <w:rPr>
          <w:rFonts w:eastAsia="楷体_GB2312" w:hint="eastAsia"/>
          <w:sz w:val="21"/>
          <w:szCs w:val="21"/>
          <w:lang w:val="en-GB"/>
        </w:rPr>
        <w:t>，</w:t>
      </w:r>
      <w:r w:rsidRPr="00D25610">
        <w:rPr>
          <w:rFonts w:eastAsia="楷体_GB2312" w:hint="eastAsia"/>
          <w:sz w:val="21"/>
          <w:szCs w:val="21"/>
          <w:lang w:val="zh-CN"/>
        </w:rPr>
        <w:t>以保证航空公司、机场</w:t>
      </w:r>
      <w:r w:rsidRPr="00D25610">
        <w:rPr>
          <w:rFonts w:eastAsia="楷体_GB2312" w:hint="eastAsia"/>
          <w:strike/>
          <w:sz w:val="21"/>
          <w:szCs w:val="21"/>
          <w:lang w:val="zh-CN"/>
        </w:rPr>
        <w:t>、</w:t>
      </w:r>
      <w:r w:rsidRPr="00D25610">
        <w:rPr>
          <w:rFonts w:eastAsia="楷体_GB2312" w:hint="eastAsia"/>
          <w:sz w:val="21"/>
          <w:szCs w:val="21"/>
          <w:shd w:val="clear" w:color="auto" w:fill="BFBFBF"/>
          <w:lang w:val="zh-CN"/>
        </w:rPr>
        <w:t>及</w:t>
      </w:r>
      <w:r w:rsidRPr="00D25610">
        <w:rPr>
          <w:rFonts w:eastAsia="楷体_GB2312" w:hint="eastAsia"/>
          <w:sz w:val="21"/>
          <w:szCs w:val="21"/>
          <w:lang w:val="zh-CN"/>
        </w:rPr>
        <w:t>地面服务经营人</w:t>
      </w:r>
      <w:r w:rsidRPr="00D25610">
        <w:rPr>
          <w:rFonts w:eastAsia="楷体_GB2312" w:hint="eastAsia"/>
          <w:strike/>
          <w:sz w:val="21"/>
          <w:szCs w:val="21"/>
          <w:lang w:val="zh-CN"/>
        </w:rPr>
        <w:t>和旅行代理人</w:t>
      </w:r>
      <w:r w:rsidRPr="00D25610">
        <w:rPr>
          <w:rFonts w:eastAsia="楷体_GB2312" w:hint="eastAsia"/>
          <w:sz w:val="21"/>
          <w:szCs w:val="21"/>
          <w:lang w:val="zh-CN"/>
        </w:rPr>
        <w:t>能够根据此种旅客的需要给予其必要的帮助以协助其旅行。</w:t>
      </w:r>
    </w:p>
    <w:p w:rsidR="00647BDB" w:rsidRDefault="00647BDB" w:rsidP="00647BDB">
      <w:pPr>
        <w:autoSpaceDE w:val="0"/>
        <w:autoSpaceDN w:val="0"/>
        <w:adjustRightInd w:val="0"/>
        <w:snapToGrid w:val="0"/>
        <w:spacing w:after="240" w:line="312" w:lineRule="atLeast"/>
        <w:ind w:firstLine="418"/>
        <w:jc w:val="both"/>
        <w:rPr>
          <w:rFonts w:eastAsia="楷体_GB2312"/>
          <w:sz w:val="21"/>
          <w:szCs w:val="21"/>
          <w:lang w:val="zh-CN"/>
        </w:rPr>
      </w:pPr>
      <w:r w:rsidRPr="00D25610">
        <w:rPr>
          <w:sz w:val="21"/>
          <w:szCs w:val="21"/>
          <w:lang w:val="en-GB"/>
        </w:rPr>
        <w:lastRenderedPageBreak/>
        <w:t xml:space="preserve">8.26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各缔约国应该采取一切必要的步骤</w:t>
      </w:r>
      <w:r w:rsidRPr="00D25610">
        <w:rPr>
          <w:rFonts w:eastAsia="楷体_GB2312" w:hint="eastAsia"/>
          <w:sz w:val="21"/>
          <w:szCs w:val="21"/>
          <w:lang w:val="en-GB"/>
        </w:rPr>
        <w:t>，</w:t>
      </w:r>
      <w:r w:rsidRPr="00D25610">
        <w:rPr>
          <w:rFonts w:eastAsia="楷体_GB2312" w:hint="eastAsia"/>
          <w:sz w:val="21"/>
          <w:szCs w:val="21"/>
          <w:lang w:val="zh-CN"/>
        </w:rPr>
        <w:t>确保航空器</w:t>
      </w:r>
      <w:r w:rsidRPr="00D25610">
        <w:rPr>
          <w:rFonts w:eastAsia="楷体_GB2312" w:hint="eastAsia"/>
          <w:strike/>
          <w:sz w:val="21"/>
          <w:szCs w:val="21"/>
          <w:lang w:val="zh-CN"/>
        </w:rPr>
        <w:t>经营人</w:t>
      </w:r>
      <w:r w:rsidRPr="00D25610">
        <w:rPr>
          <w:rFonts w:eastAsia="楷体_GB2312" w:hint="eastAsia"/>
          <w:sz w:val="21"/>
          <w:szCs w:val="21"/>
          <w:lang w:val="zh-CN"/>
        </w:rPr>
        <w:t>、机场和地面服务经营人之间进行合作</w:t>
      </w:r>
      <w:r w:rsidRPr="00D25610">
        <w:rPr>
          <w:rFonts w:eastAsia="楷体_GB2312" w:hint="eastAsia"/>
          <w:sz w:val="21"/>
          <w:szCs w:val="21"/>
          <w:lang w:val="en-GB"/>
        </w:rPr>
        <w:t>，</w:t>
      </w:r>
      <w:r w:rsidRPr="00D25610">
        <w:rPr>
          <w:rFonts w:eastAsia="楷体_GB2312" w:hint="eastAsia"/>
          <w:sz w:val="21"/>
          <w:szCs w:val="21"/>
          <w:lang w:val="zh-CN"/>
        </w:rPr>
        <w:t>以建立和协调培训规划</w:t>
      </w:r>
      <w:r w:rsidRPr="00D25610">
        <w:rPr>
          <w:rFonts w:eastAsia="楷体_GB2312" w:hint="eastAsia"/>
          <w:sz w:val="21"/>
          <w:szCs w:val="21"/>
          <w:lang w:val="en-GB"/>
        </w:rPr>
        <w:t>，</w:t>
      </w:r>
      <w:r w:rsidRPr="00D25610">
        <w:rPr>
          <w:rFonts w:eastAsia="楷体_GB2312" w:hint="eastAsia"/>
          <w:sz w:val="21"/>
          <w:szCs w:val="21"/>
          <w:lang w:val="zh-CN"/>
        </w:rPr>
        <w:t>保证有经过培训的人员向残疾人提供协助。</w:t>
      </w:r>
    </w:p>
    <w:p w:rsidR="00647BDB" w:rsidRPr="00D25610" w:rsidRDefault="00647BDB" w:rsidP="00647BDB">
      <w:pPr>
        <w:autoSpaceDE w:val="0"/>
        <w:autoSpaceDN w:val="0"/>
        <w:adjustRightInd w:val="0"/>
        <w:snapToGrid w:val="0"/>
        <w:spacing w:after="240" w:line="312" w:lineRule="atLeast"/>
        <w:jc w:val="center"/>
        <w:rPr>
          <w:sz w:val="21"/>
          <w:szCs w:val="21"/>
          <w:lang w:val="en-GB"/>
        </w:rPr>
      </w:pPr>
      <w:r w:rsidRPr="00D25610">
        <w:rPr>
          <w:b/>
          <w:bCs/>
          <w:sz w:val="21"/>
          <w:szCs w:val="21"/>
          <w:lang w:val="en-GB"/>
        </w:rPr>
        <w:t>II</w:t>
      </w:r>
      <w:proofErr w:type="gramStart"/>
      <w:r w:rsidRPr="00D25610">
        <w:rPr>
          <w:sz w:val="21"/>
          <w:szCs w:val="21"/>
          <w:lang w:val="en-GB"/>
        </w:rPr>
        <w:t xml:space="preserve">.  </w:t>
      </w:r>
      <w:r w:rsidRPr="00D25610">
        <w:rPr>
          <w:rFonts w:ascii="黑体" w:eastAsia="黑体" w:hAnsi="黑体" w:hint="eastAsia"/>
          <w:sz w:val="21"/>
          <w:szCs w:val="21"/>
          <w:lang w:val="zh-CN"/>
        </w:rPr>
        <w:t>出入机场</w:t>
      </w:r>
      <w:proofErr w:type="gramEnd"/>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8.27  </w:t>
      </w:r>
      <w:r w:rsidRPr="00D25610">
        <w:rPr>
          <w:rFonts w:hint="eastAsia"/>
          <w:sz w:val="21"/>
          <w:szCs w:val="21"/>
          <w:lang w:val="zh-CN"/>
        </w:rPr>
        <w:t>各缔约国必须采取必要步骤</w:t>
      </w:r>
      <w:r w:rsidRPr="00D25610">
        <w:rPr>
          <w:rFonts w:hint="eastAsia"/>
          <w:sz w:val="21"/>
          <w:szCs w:val="21"/>
          <w:lang w:val="en-GB"/>
        </w:rPr>
        <w:t>，</w:t>
      </w:r>
      <w:r w:rsidRPr="00D25610">
        <w:rPr>
          <w:rFonts w:hint="eastAsia"/>
          <w:sz w:val="21"/>
          <w:szCs w:val="21"/>
          <w:lang w:val="zh-CN"/>
        </w:rPr>
        <w:t>保证机场设施和服务适合残疾人的需要。</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8.28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各缔约国应该保证</w:t>
      </w:r>
      <w:r w:rsidRPr="00D25610">
        <w:rPr>
          <w:rFonts w:eastAsia="楷体_GB2312" w:hint="eastAsia"/>
          <w:sz w:val="21"/>
          <w:szCs w:val="21"/>
          <w:lang w:val="en-GB"/>
        </w:rPr>
        <w:t>，</w:t>
      </w:r>
      <w:r w:rsidRPr="00D25610">
        <w:rPr>
          <w:rFonts w:eastAsia="楷体_GB2312" w:hint="eastAsia"/>
          <w:sz w:val="21"/>
          <w:szCs w:val="21"/>
          <w:lang w:val="zh-CN"/>
        </w:rPr>
        <w:t>在没有伸缩通道时</w:t>
      </w:r>
      <w:r w:rsidRPr="00D25610">
        <w:rPr>
          <w:rFonts w:eastAsia="楷体_GB2312" w:hint="eastAsia"/>
          <w:sz w:val="21"/>
          <w:szCs w:val="21"/>
          <w:lang w:val="en-GB"/>
        </w:rPr>
        <w:t>，</w:t>
      </w:r>
      <w:r w:rsidRPr="00D25610">
        <w:rPr>
          <w:rFonts w:eastAsia="楷体_GB2312" w:hint="eastAsia"/>
          <w:sz w:val="21"/>
          <w:szCs w:val="21"/>
          <w:lang w:val="zh-CN"/>
        </w:rPr>
        <w:t>提供升降系统或其他适当装置</w:t>
      </w:r>
      <w:r w:rsidRPr="00D25610">
        <w:rPr>
          <w:rFonts w:eastAsia="楷体_GB2312" w:hint="eastAsia"/>
          <w:sz w:val="21"/>
          <w:szCs w:val="21"/>
          <w:lang w:val="en-GB"/>
        </w:rPr>
        <w:t>，</w:t>
      </w:r>
      <w:r w:rsidRPr="00D25610">
        <w:rPr>
          <w:rFonts w:eastAsia="楷体_GB2312" w:hint="eastAsia"/>
          <w:sz w:val="21"/>
          <w:szCs w:val="21"/>
          <w:lang w:val="zh-CN"/>
        </w:rPr>
        <w:t>以便利到达和出发的</w:t>
      </w:r>
      <w:r w:rsidRPr="00D25610">
        <w:rPr>
          <w:rFonts w:eastAsia="楷体_GB2312" w:hint="eastAsia"/>
          <w:strike/>
          <w:sz w:val="21"/>
          <w:szCs w:val="21"/>
          <w:lang w:val="zh-CN"/>
        </w:rPr>
        <w:t>老年与残疾旅客</w:t>
      </w:r>
      <w:r w:rsidRPr="00D25610">
        <w:rPr>
          <w:rFonts w:eastAsia="楷体_GB2312" w:hint="eastAsia"/>
          <w:sz w:val="21"/>
          <w:szCs w:val="21"/>
          <w:highlight w:val="lightGray"/>
          <w:lang w:val="zh-CN"/>
        </w:rPr>
        <w:t>残疾人</w:t>
      </w:r>
      <w:r w:rsidRPr="00D25610">
        <w:rPr>
          <w:rFonts w:eastAsia="楷体_GB2312" w:hint="eastAsia"/>
          <w:sz w:val="21"/>
          <w:szCs w:val="21"/>
          <w:lang w:val="zh-CN"/>
        </w:rPr>
        <w:t>在航空器和候机楼之间的所需活动。</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8.29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应该采取措施</w:t>
      </w:r>
      <w:r w:rsidRPr="00D25610">
        <w:rPr>
          <w:rFonts w:eastAsia="楷体_GB2312" w:hint="eastAsia"/>
          <w:sz w:val="21"/>
          <w:szCs w:val="21"/>
          <w:lang w:val="en-GB"/>
        </w:rPr>
        <w:t>，</w:t>
      </w:r>
      <w:r w:rsidRPr="00D25610">
        <w:rPr>
          <w:rFonts w:eastAsia="楷体_GB2312" w:hint="eastAsia"/>
          <w:sz w:val="21"/>
          <w:szCs w:val="21"/>
          <w:lang w:val="zh-CN"/>
        </w:rPr>
        <w:t>保证有视听障碍的人能以所能理解的格式得到</w:t>
      </w:r>
      <w:r w:rsidRPr="00D25610">
        <w:rPr>
          <w:rFonts w:eastAsia="楷体_GB2312" w:hint="eastAsia"/>
          <w:sz w:val="21"/>
          <w:szCs w:val="21"/>
          <w:highlight w:val="lightGray"/>
          <w:lang w:val="zh-CN"/>
        </w:rPr>
        <w:t>与</w:t>
      </w:r>
      <w:r w:rsidRPr="00D25610">
        <w:rPr>
          <w:rFonts w:eastAsia="楷体_GB2312" w:hint="eastAsia"/>
          <w:sz w:val="21"/>
          <w:szCs w:val="21"/>
          <w:lang w:val="zh-CN"/>
        </w:rPr>
        <w:t>飞行</w:t>
      </w:r>
      <w:r w:rsidRPr="00D25610">
        <w:rPr>
          <w:rFonts w:eastAsia="楷体_GB2312" w:hint="eastAsia"/>
          <w:sz w:val="21"/>
          <w:szCs w:val="21"/>
          <w:highlight w:val="lightGray"/>
          <w:lang w:val="zh-CN"/>
        </w:rPr>
        <w:t>服务相关的</w:t>
      </w:r>
      <w:r w:rsidRPr="00D25610">
        <w:rPr>
          <w:rFonts w:eastAsia="楷体_GB2312" w:hint="eastAsia"/>
          <w:sz w:val="21"/>
          <w:szCs w:val="21"/>
          <w:lang w:val="zh-CN"/>
        </w:rPr>
        <w:t>信息。</w:t>
      </w:r>
    </w:p>
    <w:p w:rsidR="00647BDB" w:rsidRPr="00D25610" w:rsidRDefault="00647BDB" w:rsidP="00647BDB">
      <w:pPr>
        <w:autoSpaceDE w:val="0"/>
        <w:autoSpaceDN w:val="0"/>
        <w:adjustRightInd w:val="0"/>
        <w:snapToGrid w:val="0"/>
        <w:spacing w:after="240" w:line="312" w:lineRule="atLeast"/>
        <w:ind w:firstLine="418"/>
        <w:jc w:val="both"/>
        <w:rPr>
          <w:i/>
          <w:sz w:val="21"/>
          <w:szCs w:val="21"/>
          <w:lang w:val="en-GB"/>
        </w:rPr>
      </w:pPr>
      <w:r w:rsidRPr="00D25610">
        <w:rPr>
          <w:sz w:val="21"/>
          <w:szCs w:val="21"/>
          <w:lang w:val="en-GB"/>
        </w:rPr>
        <w:t xml:space="preserve">8.30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trike/>
          <w:sz w:val="21"/>
          <w:szCs w:val="21"/>
          <w:lang w:val="zh-CN"/>
        </w:rPr>
        <w:t>为使老年人和残疾人</w:t>
      </w:r>
      <w:r w:rsidRPr="00D25610">
        <w:rPr>
          <w:rFonts w:eastAsia="楷体_GB2312" w:hint="eastAsia"/>
          <w:sz w:val="21"/>
          <w:szCs w:val="21"/>
          <w:highlight w:val="lightGray"/>
          <w:lang w:val="zh-CN"/>
        </w:rPr>
        <w:t>为残疾人</w:t>
      </w:r>
      <w:r w:rsidRPr="00D25610">
        <w:rPr>
          <w:rFonts w:eastAsia="楷体_GB2312" w:hint="eastAsia"/>
          <w:sz w:val="21"/>
          <w:szCs w:val="21"/>
          <w:lang w:val="zh-CN"/>
        </w:rPr>
        <w:t>在候机楼</w:t>
      </w:r>
      <w:r w:rsidRPr="00D25610">
        <w:rPr>
          <w:rFonts w:eastAsia="楷体_GB2312" w:hint="eastAsia"/>
          <w:sz w:val="21"/>
          <w:szCs w:val="21"/>
          <w:highlight w:val="lightGray"/>
          <w:lang w:val="zh-CN"/>
        </w:rPr>
        <w:t>指定的搭车和下车地点</w:t>
      </w:r>
      <w:r w:rsidRPr="00D25610">
        <w:rPr>
          <w:rFonts w:eastAsia="楷体_GB2312" w:hint="eastAsia"/>
          <w:strike/>
          <w:sz w:val="21"/>
          <w:szCs w:val="21"/>
          <w:lang w:val="zh-CN"/>
        </w:rPr>
        <w:t>下车或搭车</w:t>
      </w:r>
      <w:r w:rsidRPr="00D25610">
        <w:rPr>
          <w:rFonts w:eastAsia="楷体_GB2312" w:hint="eastAsia"/>
          <w:strike/>
          <w:sz w:val="21"/>
          <w:szCs w:val="21"/>
          <w:lang w:val="en-GB"/>
        </w:rPr>
        <w:t>，</w:t>
      </w:r>
      <w:r w:rsidRPr="00D25610">
        <w:rPr>
          <w:rFonts w:eastAsia="楷体_GB2312" w:hint="eastAsia"/>
          <w:sz w:val="21"/>
          <w:szCs w:val="21"/>
          <w:lang w:val="zh-CN"/>
        </w:rPr>
        <w:t>应该</w:t>
      </w:r>
      <w:r w:rsidRPr="00D25610">
        <w:rPr>
          <w:rFonts w:eastAsia="楷体_GB2312" w:hint="eastAsia"/>
          <w:strike/>
          <w:sz w:val="21"/>
          <w:szCs w:val="21"/>
          <w:lang w:val="zh-CN"/>
        </w:rPr>
        <w:t>在</w:t>
      </w:r>
      <w:r w:rsidRPr="00D25610">
        <w:rPr>
          <w:rFonts w:eastAsia="楷体_GB2312" w:hint="eastAsia"/>
          <w:sz w:val="21"/>
          <w:szCs w:val="21"/>
          <w:lang w:val="zh-CN"/>
        </w:rPr>
        <w:t>尽量靠近主要</w:t>
      </w:r>
      <w:r>
        <w:rPr>
          <w:rFonts w:eastAsia="楷体_GB2312" w:hint="eastAsia"/>
          <w:sz w:val="21"/>
          <w:szCs w:val="21"/>
          <w:lang w:val="zh-CN"/>
        </w:rPr>
        <w:t>出</w:t>
      </w:r>
      <w:r w:rsidRPr="00D25610">
        <w:rPr>
          <w:rFonts w:eastAsia="楷体_GB2312" w:hint="eastAsia"/>
          <w:sz w:val="21"/>
          <w:szCs w:val="21"/>
          <w:lang w:val="zh-CN"/>
        </w:rPr>
        <w:t>入口处</w:t>
      </w:r>
      <w:r w:rsidRPr="00D25610">
        <w:rPr>
          <w:rFonts w:eastAsia="楷体_GB2312" w:hint="eastAsia"/>
          <w:strike/>
          <w:sz w:val="21"/>
          <w:szCs w:val="21"/>
          <w:lang w:val="zh-CN"/>
        </w:rPr>
        <w:t>划出保留地段</w:t>
      </w:r>
      <w:r w:rsidRPr="00D25610">
        <w:rPr>
          <w:rFonts w:eastAsia="楷体_GB2312" w:hint="eastAsia"/>
          <w:sz w:val="21"/>
          <w:szCs w:val="21"/>
          <w:lang w:val="zh-CN"/>
        </w:rPr>
        <w:t>。为便利</w:t>
      </w:r>
      <w:r w:rsidRPr="00D25610">
        <w:rPr>
          <w:rFonts w:eastAsia="楷体_GB2312" w:hint="eastAsia"/>
          <w:strike/>
          <w:sz w:val="21"/>
          <w:szCs w:val="21"/>
          <w:lang w:val="zh-CN"/>
        </w:rPr>
        <w:t>通向</w:t>
      </w:r>
      <w:r w:rsidRPr="00D25610">
        <w:rPr>
          <w:rFonts w:eastAsia="楷体_GB2312" w:hint="eastAsia"/>
          <w:sz w:val="21"/>
          <w:szCs w:val="21"/>
          <w:highlight w:val="lightGray"/>
          <w:lang w:val="zh-CN"/>
        </w:rPr>
        <w:t>在</w:t>
      </w:r>
      <w:r w:rsidRPr="00D25610">
        <w:rPr>
          <w:rFonts w:eastAsia="楷体_GB2312" w:hint="eastAsia"/>
          <w:sz w:val="21"/>
          <w:szCs w:val="21"/>
          <w:lang w:val="zh-CN"/>
        </w:rPr>
        <w:t>机场</w:t>
      </w:r>
      <w:r w:rsidRPr="00D25610">
        <w:rPr>
          <w:rFonts w:eastAsia="楷体_GB2312" w:hint="eastAsia"/>
          <w:sz w:val="21"/>
          <w:szCs w:val="21"/>
          <w:highlight w:val="lightGray"/>
          <w:lang w:val="zh-CN"/>
        </w:rPr>
        <w:t>内</w:t>
      </w:r>
      <w:r w:rsidRPr="00D25610">
        <w:rPr>
          <w:rFonts w:eastAsia="楷体_GB2312" w:hint="eastAsia"/>
          <w:strike/>
          <w:sz w:val="21"/>
          <w:szCs w:val="21"/>
          <w:lang w:val="zh-CN"/>
        </w:rPr>
        <w:t>不同区域</w:t>
      </w:r>
      <w:r w:rsidRPr="00D25610">
        <w:rPr>
          <w:rFonts w:eastAsia="楷体_GB2312" w:hint="eastAsia"/>
          <w:sz w:val="21"/>
          <w:szCs w:val="21"/>
          <w:lang w:val="zh-CN"/>
        </w:rPr>
        <w:t>的活动</w:t>
      </w:r>
      <w:r w:rsidRPr="00D25610">
        <w:rPr>
          <w:rFonts w:eastAsia="楷体_GB2312" w:hint="eastAsia"/>
          <w:sz w:val="21"/>
          <w:szCs w:val="21"/>
          <w:lang w:val="en-GB"/>
        </w:rPr>
        <w:t>，</w:t>
      </w:r>
      <w:r w:rsidRPr="00D25610">
        <w:rPr>
          <w:rFonts w:eastAsia="楷体_GB2312" w:hint="eastAsia"/>
          <w:sz w:val="21"/>
          <w:szCs w:val="21"/>
          <w:lang w:val="zh-CN"/>
        </w:rPr>
        <w:t>通路不应有障碍物并</w:t>
      </w:r>
      <w:r>
        <w:rPr>
          <w:rFonts w:eastAsia="楷体_GB2312" w:hint="eastAsia"/>
          <w:sz w:val="21"/>
          <w:szCs w:val="21"/>
        </w:rPr>
        <w:t>应该</w:t>
      </w:r>
      <w:r>
        <w:rPr>
          <w:rFonts w:eastAsia="楷体_GB2312" w:hint="eastAsia"/>
          <w:sz w:val="21"/>
          <w:szCs w:val="21"/>
          <w:lang w:val="zh-CN"/>
        </w:rPr>
        <w:t>便于</w:t>
      </w:r>
      <w:r w:rsidRPr="00D25610">
        <w:rPr>
          <w:rFonts w:eastAsia="楷体_GB2312" w:hint="eastAsia"/>
          <w:sz w:val="21"/>
          <w:szCs w:val="21"/>
          <w:lang w:val="zh-CN"/>
        </w:rPr>
        <w:t>利用</w:t>
      </w:r>
      <w:r w:rsidRPr="00D25610">
        <w:rPr>
          <w:rFonts w:hint="eastAsia"/>
          <w:sz w:val="21"/>
          <w:szCs w:val="21"/>
          <w:lang w:val="zh-CN"/>
        </w:rPr>
        <w:t>。</w:t>
      </w:r>
    </w:p>
    <w:p w:rsidR="00647BDB" w:rsidRPr="00D25610" w:rsidRDefault="00647BDB" w:rsidP="00647BDB">
      <w:pPr>
        <w:autoSpaceDE w:val="0"/>
        <w:autoSpaceDN w:val="0"/>
        <w:adjustRightInd w:val="0"/>
        <w:snapToGrid w:val="0"/>
        <w:spacing w:after="240" w:line="312" w:lineRule="atLeast"/>
        <w:ind w:firstLine="418"/>
        <w:jc w:val="both"/>
        <w:rPr>
          <w:i/>
          <w:sz w:val="21"/>
          <w:szCs w:val="21"/>
          <w:lang w:val="en-GB"/>
        </w:rPr>
      </w:pPr>
      <w:r w:rsidRPr="00D25610">
        <w:rPr>
          <w:sz w:val="21"/>
          <w:szCs w:val="21"/>
          <w:lang w:val="en-GB"/>
        </w:rPr>
        <w:t xml:space="preserve">8.31  </w:t>
      </w:r>
      <w:r w:rsidRPr="00D25610">
        <w:rPr>
          <w:rFonts w:eastAsia="黑体" w:hint="eastAsia"/>
          <w:sz w:val="21"/>
          <w:szCs w:val="21"/>
          <w:lang w:val="zh-CN"/>
        </w:rPr>
        <w:t>建议措施</w:t>
      </w:r>
      <w:r w:rsidRPr="00D25610">
        <w:rPr>
          <w:rFonts w:hint="eastAsia"/>
          <w:sz w:val="21"/>
          <w:szCs w:val="21"/>
          <w:lang w:val="en-GB"/>
        </w:rPr>
        <w:t xml:space="preserve">  </w:t>
      </w:r>
      <w:r w:rsidRPr="00D25610">
        <w:rPr>
          <w:rFonts w:eastAsia="楷体_GB2312" w:hint="eastAsia"/>
          <w:sz w:val="21"/>
          <w:szCs w:val="21"/>
          <w:lang w:val="zh-CN"/>
        </w:rPr>
        <w:t>在利用公共服务的能力受限制时</w:t>
      </w:r>
      <w:r w:rsidRPr="00D25610">
        <w:rPr>
          <w:rFonts w:eastAsia="楷体_GB2312" w:hint="eastAsia"/>
          <w:sz w:val="21"/>
          <w:szCs w:val="21"/>
          <w:lang w:val="en-GB"/>
        </w:rPr>
        <w:t>，</w:t>
      </w:r>
      <w:r w:rsidRPr="00D25610">
        <w:rPr>
          <w:rFonts w:eastAsia="楷体_GB2312" w:hint="eastAsia"/>
          <w:sz w:val="21"/>
          <w:szCs w:val="21"/>
          <w:lang w:val="zh-CN"/>
        </w:rPr>
        <w:t>应该做出一切努力</w:t>
      </w:r>
      <w:r w:rsidRPr="00D25610">
        <w:rPr>
          <w:rFonts w:eastAsia="楷体_GB2312" w:hint="eastAsia"/>
          <w:sz w:val="21"/>
          <w:szCs w:val="21"/>
          <w:lang w:val="en-GB"/>
        </w:rPr>
        <w:t>，</w:t>
      </w:r>
      <w:r w:rsidRPr="00D25610">
        <w:rPr>
          <w:rFonts w:eastAsia="楷体_GB2312" w:hint="eastAsia"/>
          <w:sz w:val="21"/>
          <w:szCs w:val="21"/>
          <w:lang w:val="zh-CN"/>
        </w:rPr>
        <w:t>通过修改现行和规划的公共交通系统</w:t>
      </w:r>
      <w:r w:rsidRPr="00D25610">
        <w:rPr>
          <w:rFonts w:eastAsia="楷体_GB2312" w:hint="eastAsia"/>
          <w:sz w:val="21"/>
          <w:szCs w:val="21"/>
          <w:lang w:val="en-GB"/>
        </w:rPr>
        <w:t>，</w:t>
      </w:r>
      <w:r w:rsidRPr="00D25610">
        <w:rPr>
          <w:rFonts w:eastAsia="楷体_GB2312" w:hint="eastAsia"/>
          <w:sz w:val="21"/>
          <w:szCs w:val="21"/>
          <w:lang w:val="zh-CN"/>
        </w:rPr>
        <w:t>或为行动不便者提供特殊的运输服务</w:t>
      </w:r>
      <w:r w:rsidRPr="00D25610">
        <w:rPr>
          <w:rFonts w:eastAsia="楷体_GB2312" w:hint="eastAsia"/>
          <w:sz w:val="21"/>
          <w:szCs w:val="21"/>
          <w:lang w:val="en-GB"/>
        </w:rPr>
        <w:t>，</w:t>
      </w:r>
      <w:r w:rsidRPr="00D25610">
        <w:rPr>
          <w:rFonts w:eastAsia="楷体_GB2312" w:hint="eastAsia"/>
          <w:sz w:val="21"/>
          <w:szCs w:val="21"/>
          <w:lang w:val="zh-CN"/>
        </w:rPr>
        <w:t>来提供可用和价格合理的地面交通服务。</w:t>
      </w:r>
    </w:p>
    <w:p w:rsidR="00647BDB" w:rsidRPr="00D25610" w:rsidRDefault="00647BDB" w:rsidP="00647BDB">
      <w:pPr>
        <w:autoSpaceDE w:val="0"/>
        <w:autoSpaceDN w:val="0"/>
        <w:adjustRightInd w:val="0"/>
        <w:snapToGrid w:val="0"/>
        <w:spacing w:after="240" w:line="312" w:lineRule="atLeast"/>
        <w:ind w:firstLine="418"/>
        <w:jc w:val="both"/>
        <w:rPr>
          <w:i/>
          <w:sz w:val="21"/>
          <w:szCs w:val="21"/>
          <w:lang w:val="en-GB"/>
        </w:rPr>
      </w:pPr>
      <w:r w:rsidRPr="00D25610">
        <w:rPr>
          <w:sz w:val="21"/>
          <w:szCs w:val="21"/>
          <w:lang w:val="en-GB"/>
        </w:rPr>
        <w:t xml:space="preserve">8.32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应该为行动不便者提供足够的停车设施</w:t>
      </w:r>
      <w:r w:rsidRPr="00D25610">
        <w:rPr>
          <w:rFonts w:eastAsia="楷体_GB2312" w:hint="eastAsia"/>
          <w:sz w:val="21"/>
          <w:szCs w:val="21"/>
          <w:lang w:val="en-GB"/>
        </w:rPr>
        <w:t>，</w:t>
      </w:r>
      <w:r w:rsidRPr="00D25610">
        <w:rPr>
          <w:rFonts w:eastAsia="楷体_GB2312" w:hint="eastAsia"/>
          <w:sz w:val="21"/>
          <w:szCs w:val="21"/>
          <w:lang w:val="zh-CN"/>
        </w:rPr>
        <w:t>并采取适当措施方便其在停车场和候机楼之间的活动。</w:t>
      </w:r>
    </w:p>
    <w:p w:rsidR="00647BDB" w:rsidRPr="00D25610" w:rsidRDefault="00647BDB" w:rsidP="00647BDB">
      <w:pPr>
        <w:autoSpaceDE w:val="0"/>
        <w:autoSpaceDN w:val="0"/>
        <w:adjustRightInd w:val="0"/>
        <w:snapToGrid w:val="0"/>
        <w:spacing w:after="240" w:line="312" w:lineRule="atLeast"/>
        <w:ind w:firstLine="418"/>
        <w:jc w:val="both"/>
        <w:rPr>
          <w:i/>
          <w:sz w:val="21"/>
          <w:szCs w:val="21"/>
          <w:lang w:val="en-GB"/>
        </w:rPr>
      </w:pPr>
      <w:r w:rsidRPr="00D25610">
        <w:rPr>
          <w:sz w:val="21"/>
          <w:szCs w:val="21"/>
          <w:lang w:val="en-GB"/>
        </w:rPr>
        <w:t xml:space="preserve">8.33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trike/>
          <w:sz w:val="21"/>
          <w:szCs w:val="21"/>
          <w:lang w:val="zh-CN"/>
        </w:rPr>
        <w:t>在需要和可能</w:t>
      </w:r>
      <w:r w:rsidRPr="00D25610">
        <w:rPr>
          <w:rFonts w:eastAsia="楷体_GB2312" w:hint="eastAsia"/>
          <w:strike/>
          <w:sz w:val="21"/>
          <w:szCs w:val="21"/>
          <w:lang w:val="en-GB"/>
        </w:rPr>
        <w:t>，</w:t>
      </w:r>
      <w:r w:rsidRPr="00D25610">
        <w:rPr>
          <w:rFonts w:eastAsia="楷体_GB2312" w:hint="eastAsia"/>
          <w:strike/>
          <w:sz w:val="21"/>
          <w:szCs w:val="21"/>
          <w:lang w:val="zh-CN"/>
        </w:rPr>
        <w:t>以及衔接航班的时限或其他情况要求时</w:t>
      </w:r>
      <w:r w:rsidRPr="00D25610">
        <w:rPr>
          <w:rFonts w:eastAsia="楷体_GB2312" w:hint="eastAsia"/>
          <w:strike/>
          <w:sz w:val="21"/>
          <w:szCs w:val="21"/>
          <w:lang w:val="en-GB"/>
        </w:rPr>
        <w:t>，</w:t>
      </w:r>
      <w:r w:rsidRPr="00D25610">
        <w:rPr>
          <w:rFonts w:eastAsia="楷体_GB2312" w:hint="eastAsia"/>
          <w:strike/>
          <w:sz w:val="21"/>
          <w:szCs w:val="21"/>
          <w:lang w:val="zh-CN"/>
        </w:rPr>
        <w:t>应该允许旅客</w:t>
      </w:r>
      <w:r w:rsidRPr="00D25610">
        <w:rPr>
          <w:rFonts w:eastAsia="楷体_GB2312" w:hint="eastAsia"/>
          <w:strike/>
          <w:sz w:val="21"/>
          <w:szCs w:val="21"/>
          <w:lang w:val="en-GB"/>
        </w:rPr>
        <w:t>，</w:t>
      </w:r>
      <w:r w:rsidRPr="00D25610">
        <w:rPr>
          <w:rFonts w:eastAsia="楷体_GB2312" w:hint="eastAsia"/>
          <w:strike/>
          <w:sz w:val="21"/>
          <w:szCs w:val="21"/>
          <w:lang w:val="zh-CN"/>
        </w:rPr>
        <w:t>特别是老年和残疾旅客</w:t>
      </w:r>
      <w:r w:rsidRPr="00D25610">
        <w:rPr>
          <w:rFonts w:eastAsia="楷体_GB2312" w:hint="eastAsia"/>
          <w:strike/>
          <w:sz w:val="21"/>
          <w:szCs w:val="21"/>
          <w:lang w:val="en-GB"/>
        </w:rPr>
        <w:t>，</w:t>
      </w:r>
      <w:r w:rsidRPr="00D25610">
        <w:rPr>
          <w:rFonts w:eastAsia="楷体_GB2312" w:hint="eastAsia"/>
          <w:strike/>
          <w:sz w:val="21"/>
          <w:szCs w:val="21"/>
          <w:lang w:val="zh-CN"/>
        </w:rPr>
        <w:t>直接由一航空器转至另一航空器。</w:t>
      </w:r>
      <w:r w:rsidRPr="00D25610">
        <w:rPr>
          <w:rFonts w:eastAsia="楷体_GB2312" w:hint="eastAsia"/>
          <w:sz w:val="21"/>
          <w:szCs w:val="21"/>
          <w:highlight w:val="lightGray"/>
          <w:lang w:val="zh-CN"/>
        </w:rPr>
        <w:t>在帮助残疾人从一航空器转至另一航空器时</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应该对衔接航班加以适当考虑</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尽可能高效地提供帮助。</w:t>
      </w:r>
    </w:p>
    <w:p w:rsidR="00647BDB" w:rsidRPr="00D25610" w:rsidRDefault="00647BDB" w:rsidP="00647BDB">
      <w:pPr>
        <w:autoSpaceDE w:val="0"/>
        <w:autoSpaceDN w:val="0"/>
        <w:adjustRightInd w:val="0"/>
        <w:snapToGrid w:val="0"/>
        <w:spacing w:after="240" w:line="312" w:lineRule="atLeast"/>
        <w:jc w:val="center"/>
        <w:rPr>
          <w:sz w:val="21"/>
          <w:szCs w:val="21"/>
          <w:lang w:val="en-GB"/>
        </w:rPr>
      </w:pPr>
      <w:r w:rsidRPr="00D25610">
        <w:rPr>
          <w:b/>
          <w:bCs/>
          <w:sz w:val="21"/>
          <w:szCs w:val="21"/>
          <w:lang w:val="en-GB"/>
        </w:rPr>
        <w:t>III</w:t>
      </w:r>
      <w:proofErr w:type="gramStart"/>
      <w:r w:rsidRPr="00D25610">
        <w:rPr>
          <w:sz w:val="21"/>
          <w:szCs w:val="21"/>
          <w:lang w:val="en-GB"/>
        </w:rPr>
        <w:t xml:space="preserve">.  </w:t>
      </w:r>
      <w:r w:rsidRPr="00D25610">
        <w:rPr>
          <w:rFonts w:ascii="黑体" w:eastAsia="黑体" w:hAnsi="黑体" w:hint="eastAsia"/>
          <w:sz w:val="21"/>
          <w:szCs w:val="21"/>
          <w:lang w:val="zh-CN"/>
        </w:rPr>
        <w:t>利用航空服务</w:t>
      </w:r>
      <w:proofErr w:type="gramEnd"/>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8.34  </w:t>
      </w:r>
      <w:r w:rsidRPr="00D25610">
        <w:rPr>
          <w:rFonts w:hint="eastAsia"/>
          <w:sz w:val="21"/>
          <w:szCs w:val="21"/>
          <w:lang w:val="zh-CN"/>
        </w:rPr>
        <w:t>各缔约国必须采取必要步骤</w:t>
      </w:r>
      <w:r w:rsidRPr="00D25610">
        <w:rPr>
          <w:rFonts w:hint="eastAsia"/>
          <w:sz w:val="21"/>
          <w:szCs w:val="21"/>
          <w:lang w:val="en-GB"/>
        </w:rPr>
        <w:t>，</w:t>
      </w:r>
      <w:r w:rsidRPr="00D25610">
        <w:rPr>
          <w:rFonts w:hint="eastAsia"/>
          <w:sz w:val="21"/>
          <w:szCs w:val="21"/>
          <w:lang w:val="zh-CN"/>
        </w:rPr>
        <w:t>保证残疾人</w:t>
      </w:r>
      <w:r w:rsidRPr="00D25610">
        <w:rPr>
          <w:rFonts w:hint="eastAsia"/>
          <w:sz w:val="21"/>
          <w:szCs w:val="21"/>
          <w:highlight w:val="lightGray"/>
          <w:lang w:val="zh-CN"/>
        </w:rPr>
        <w:t>同样</w:t>
      </w:r>
      <w:r w:rsidRPr="00D25610">
        <w:rPr>
          <w:rFonts w:hint="eastAsia"/>
          <w:sz w:val="21"/>
          <w:szCs w:val="21"/>
          <w:lang w:val="zh-CN"/>
        </w:rPr>
        <w:t>能</w:t>
      </w:r>
      <w:r w:rsidRPr="00D25610">
        <w:rPr>
          <w:rFonts w:hint="eastAsia"/>
          <w:strike/>
          <w:sz w:val="21"/>
          <w:szCs w:val="21"/>
          <w:lang w:val="zh-CN"/>
        </w:rPr>
        <w:t>充分地</w:t>
      </w:r>
      <w:r w:rsidRPr="00D25610">
        <w:rPr>
          <w:rFonts w:hint="eastAsia"/>
          <w:sz w:val="21"/>
          <w:szCs w:val="21"/>
          <w:lang w:val="zh-CN"/>
        </w:rPr>
        <w:t>利用航空服务。</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8.35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各缔约国应该做出规定</w:t>
      </w:r>
      <w:r w:rsidRPr="00D25610">
        <w:rPr>
          <w:rFonts w:eastAsia="楷体_GB2312" w:hint="eastAsia"/>
          <w:sz w:val="21"/>
          <w:szCs w:val="21"/>
          <w:lang w:val="en-GB"/>
        </w:rPr>
        <w:t>，</w:t>
      </w:r>
      <w:r w:rsidRPr="00D25610">
        <w:rPr>
          <w:rFonts w:eastAsia="楷体_GB2312" w:hint="eastAsia"/>
          <w:sz w:val="21"/>
          <w:szCs w:val="21"/>
          <w:lang w:val="zh-CN"/>
        </w:rPr>
        <w:t>使新投入使用或大修后的航空器的机载设备</w:t>
      </w:r>
      <w:r w:rsidRPr="00D25610">
        <w:rPr>
          <w:rFonts w:eastAsia="楷体_GB2312" w:hint="eastAsia"/>
          <w:sz w:val="21"/>
          <w:szCs w:val="21"/>
          <w:shd w:val="clear" w:color="auto" w:fill="BFBFBF"/>
          <w:lang w:val="zh-CN"/>
        </w:rPr>
        <w:t>在航空器型号、大小和配置允许的情况下</w:t>
      </w:r>
      <w:r w:rsidRPr="00D25610">
        <w:rPr>
          <w:rFonts w:eastAsia="楷体_GB2312" w:hint="eastAsia"/>
          <w:sz w:val="21"/>
          <w:szCs w:val="21"/>
          <w:lang w:val="zh-CN"/>
        </w:rPr>
        <w:t>符合可达性最低统一标准</w:t>
      </w:r>
      <w:r w:rsidRPr="00D25610">
        <w:rPr>
          <w:rFonts w:eastAsia="楷体_GB2312" w:hint="eastAsia"/>
          <w:sz w:val="21"/>
          <w:szCs w:val="21"/>
          <w:lang w:val="en-GB"/>
        </w:rPr>
        <w:t>，</w:t>
      </w:r>
      <w:r w:rsidRPr="00D25610">
        <w:rPr>
          <w:rFonts w:eastAsia="楷体_GB2312" w:hint="eastAsia"/>
          <w:sz w:val="21"/>
          <w:szCs w:val="21"/>
          <w:lang w:val="zh-CN"/>
        </w:rPr>
        <w:t>包括移动扶手、机载轮椅、</w:t>
      </w:r>
      <w:r w:rsidRPr="00D25610">
        <w:rPr>
          <w:rFonts w:eastAsia="楷体_GB2312" w:hint="eastAsia"/>
          <w:sz w:val="21"/>
          <w:szCs w:val="21"/>
          <w:shd w:val="clear" w:color="auto" w:fill="BFBFBF"/>
          <w:lang w:val="zh-CN"/>
        </w:rPr>
        <w:t>残疾人</w:t>
      </w:r>
      <w:r w:rsidRPr="00D25610">
        <w:rPr>
          <w:rFonts w:eastAsia="楷体_GB2312" w:hint="eastAsia"/>
          <w:sz w:val="21"/>
          <w:szCs w:val="21"/>
          <w:highlight w:val="lightGray"/>
          <w:lang w:val="zh-CN"/>
        </w:rPr>
        <w:t>卫生间</w:t>
      </w:r>
      <w:r w:rsidRPr="00D25610">
        <w:rPr>
          <w:rFonts w:eastAsia="楷体_GB2312" w:hint="eastAsia"/>
          <w:sz w:val="21"/>
          <w:szCs w:val="21"/>
          <w:lang w:val="zh-CN"/>
        </w:rPr>
        <w:t>和适当的照明及标志。</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8.36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残疾人所需之</w:t>
      </w:r>
      <w:r w:rsidRPr="00D25610">
        <w:rPr>
          <w:rFonts w:eastAsia="楷体_GB2312" w:hint="eastAsia"/>
          <w:strike/>
          <w:sz w:val="21"/>
          <w:szCs w:val="21"/>
          <w:lang w:val="zh-CN"/>
        </w:rPr>
        <w:t>轮椅、特殊器械和设备</w:t>
      </w:r>
      <w:r w:rsidRPr="00D25610">
        <w:rPr>
          <w:rFonts w:eastAsia="楷体_GB2312" w:hint="eastAsia"/>
          <w:sz w:val="21"/>
          <w:szCs w:val="21"/>
          <w:shd w:val="clear" w:color="auto" w:fill="D9D9D9"/>
          <w:lang w:val="zh-CN"/>
        </w:rPr>
        <w:t>残疾人辅助用品</w:t>
      </w:r>
      <w:r w:rsidRPr="00D25610">
        <w:rPr>
          <w:rFonts w:eastAsia="楷体_GB2312" w:hint="eastAsia"/>
          <w:sz w:val="21"/>
          <w:szCs w:val="21"/>
          <w:lang w:val="en-GB"/>
        </w:rPr>
        <w:t>，</w:t>
      </w:r>
      <w:r w:rsidRPr="00D25610">
        <w:rPr>
          <w:rFonts w:eastAsia="楷体_GB2312" w:hint="eastAsia"/>
          <w:sz w:val="21"/>
          <w:szCs w:val="21"/>
          <w:lang w:val="zh-CN"/>
        </w:rPr>
        <w:t>在</w:t>
      </w:r>
      <w:r w:rsidRPr="00D25610">
        <w:rPr>
          <w:rFonts w:eastAsia="楷体_GB2312" w:hint="eastAsia"/>
          <w:strike/>
          <w:sz w:val="21"/>
          <w:szCs w:val="21"/>
          <w:lang w:val="zh-CN"/>
        </w:rPr>
        <w:t>航空器经营人认为</w:t>
      </w:r>
      <w:r w:rsidRPr="00D25610">
        <w:rPr>
          <w:rFonts w:eastAsia="楷体_GB2312" w:hint="eastAsia"/>
          <w:sz w:val="21"/>
          <w:szCs w:val="21"/>
          <w:lang w:val="zh-CN"/>
        </w:rPr>
        <w:t>空间</w:t>
      </w:r>
      <w:r w:rsidRPr="00D25610">
        <w:rPr>
          <w:rFonts w:eastAsia="楷体_GB2312" w:hint="eastAsia"/>
          <w:sz w:val="21"/>
          <w:szCs w:val="21"/>
          <w:shd w:val="clear" w:color="auto" w:fill="D9D9D9"/>
          <w:lang w:val="zh-CN"/>
        </w:rPr>
        <w:t>、重量</w:t>
      </w:r>
      <w:r w:rsidRPr="00D25610">
        <w:rPr>
          <w:rFonts w:eastAsia="楷体_GB2312" w:hint="eastAsia"/>
          <w:sz w:val="21"/>
          <w:szCs w:val="21"/>
          <w:lang w:val="zh-CN"/>
        </w:rPr>
        <w:t>和安全要求允许时应该免费在客舱携带</w:t>
      </w:r>
      <w:r w:rsidRPr="00D25610">
        <w:rPr>
          <w:rFonts w:eastAsia="楷体_GB2312" w:hint="eastAsia"/>
          <w:sz w:val="21"/>
          <w:szCs w:val="21"/>
          <w:lang w:val="en-GB"/>
        </w:rPr>
        <w:t>，</w:t>
      </w:r>
      <w:r w:rsidRPr="00D25610">
        <w:rPr>
          <w:rFonts w:eastAsia="楷体_GB2312" w:hint="eastAsia"/>
          <w:sz w:val="21"/>
          <w:szCs w:val="21"/>
          <w:lang w:val="zh-CN"/>
        </w:rPr>
        <w:t>或</w:t>
      </w:r>
      <w:r w:rsidRPr="00D25610">
        <w:rPr>
          <w:rFonts w:eastAsia="楷体_GB2312" w:hint="eastAsia"/>
          <w:sz w:val="21"/>
          <w:szCs w:val="21"/>
          <w:shd w:val="clear" w:color="auto" w:fill="D9D9D9"/>
          <w:lang w:val="zh-CN"/>
        </w:rPr>
        <w:t>者应该免费载运并</w:t>
      </w:r>
      <w:r w:rsidRPr="00D25610">
        <w:rPr>
          <w:rFonts w:eastAsia="楷体_GB2312" w:hint="eastAsia"/>
          <w:sz w:val="21"/>
          <w:szCs w:val="21"/>
          <w:lang w:val="zh-CN"/>
        </w:rPr>
        <w:t>定为重要行李。</w:t>
      </w:r>
      <w:r w:rsidRPr="00D25610">
        <w:rPr>
          <w:rFonts w:eastAsia="楷体_GB2312" w:hint="eastAsia"/>
          <w:strike/>
          <w:sz w:val="21"/>
          <w:szCs w:val="21"/>
          <w:lang w:val="zh-CN"/>
        </w:rPr>
        <w:t>陪同残疾旅客的服务动物亦应该免费在客舱携带</w:t>
      </w:r>
      <w:r w:rsidRPr="00D25610">
        <w:rPr>
          <w:rFonts w:eastAsia="楷体_GB2312" w:hint="eastAsia"/>
          <w:strike/>
          <w:sz w:val="21"/>
          <w:szCs w:val="21"/>
          <w:lang w:val="en-GB"/>
        </w:rPr>
        <w:t>，</w:t>
      </w:r>
      <w:r w:rsidRPr="00D25610">
        <w:rPr>
          <w:rFonts w:eastAsia="楷体_GB2312" w:hint="eastAsia"/>
          <w:strike/>
          <w:sz w:val="21"/>
          <w:szCs w:val="21"/>
          <w:lang w:val="zh-CN"/>
        </w:rPr>
        <w:t>但须适用国家或航空器经营人的有关规定。</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highlight w:val="lightGray"/>
          <w:lang w:val="en-GB"/>
        </w:rPr>
        <w:t>8.36</w:t>
      </w:r>
      <w:r w:rsidRPr="00D25610">
        <w:rPr>
          <w:rFonts w:eastAsia="黑体" w:hint="eastAsia"/>
          <w:sz w:val="21"/>
          <w:szCs w:val="21"/>
          <w:highlight w:val="lightGray"/>
          <w:lang w:val="zh-CN"/>
        </w:rPr>
        <w:t>之二</w:t>
      </w:r>
      <w:r w:rsidRPr="00D25610">
        <w:rPr>
          <w:rFonts w:eastAsia="黑体"/>
          <w:sz w:val="21"/>
          <w:szCs w:val="21"/>
          <w:highlight w:val="lightGray"/>
          <w:lang w:val="en-GB"/>
        </w:rPr>
        <w:t xml:space="preserve">  </w:t>
      </w:r>
      <w:r w:rsidRPr="00D25610">
        <w:rPr>
          <w:rFonts w:eastAsia="黑体" w:hint="eastAsia"/>
          <w:sz w:val="21"/>
          <w:szCs w:val="21"/>
          <w:highlight w:val="lightGray"/>
          <w:lang w:val="zh-CN"/>
        </w:rPr>
        <w:t>建议措施</w:t>
      </w:r>
      <w:r w:rsidRPr="00D25610">
        <w:rPr>
          <w:sz w:val="21"/>
          <w:szCs w:val="21"/>
          <w:highlight w:val="lightGray"/>
          <w:lang w:val="en-GB"/>
        </w:rPr>
        <w:t xml:space="preserve">  </w:t>
      </w:r>
      <w:r w:rsidRPr="00D25610">
        <w:rPr>
          <w:rFonts w:eastAsia="楷体_GB2312" w:hint="eastAsia"/>
          <w:sz w:val="21"/>
          <w:szCs w:val="21"/>
          <w:highlight w:val="lightGray"/>
          <w:lang w:val="zh-CN"/>
        </w:rPr>
        <w:t>陪同残疾人的服务动物应该免费在客舱携带</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放在残疾人座位边的地板上</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但须适用国家或航空器经营人的有关规章。</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rFonts w:hint="eastAsia"/>
          <w:sz w:val="21"/>
          <w:szCs w:val="21"/>
          <w:lang w:val="zh-CN"/>
        </w:rPr>
        <w:t xml:space="preserve">8.36.1  </w:t>
      </w:r>
      <w:r w:rsidRPr="00D25610">
        <w:rPr>
          <w:rFonts w:hint="eastAsia"/>
          <w:sz w:val="21"/>
          <w:szCs w:val="21"/>
          <w:lang w:val="zh-CN"/>
        </w:rPr>
        <w:t>根据附件</w:t>
      </w:r>
      <w:r w:rsidRPr="00D25610">
        <w:rPr>
          <w:rFonts w:hint="eastAsia"/>
          <w:sz w:val="21"/>
          <w:szCs w:val="21"/>
          <w:lang w:val="zh-CN"/>
        </w:rPr>
        <w:t>18</w:t>
      </w:r>
      <w:r w:rsidRPr="00D25610">
        <w:rPr>
          <w:rFonts w:hint="eastAsia"/>
          <w:sz w:val="21"/>
          <w:szCs w:val="21"/>
          <w:lang w:val="zh-CN"/>
        </w:rPr>
        <w:t>第</w:t>
      </w:r>
      <w:r w:rsidRPr="00D25610">
        <w:rPr>
          <w:rFonts w:hint="eastAsia"/>
          <w:sz w:val="21"/>
          <w:szCs w:val="21"/>
          <w:lang w:val="zh-CN"/>
        </w:rPr>
        <w:t>2</w:t>
      </w:r>
      <w:r w:rsidRPr="00D25610">
        <w:rPr>
          <w:rFonts w:hint="eastAsia"/>
          <w:sz w:val="21"/>
          <w:szCs w:val="21"/>
          <w:lang w:val="zh-CN"/>
        </w:rPr>
        <w:t>章第</w:t>
      </w:r>
      <w:r w:rsidRPr="00D25610">
        <w:rPr>
          <w:rFonts w:hint="eastAsia"/>
          <w:sz w:val="21"/>
          <w:szCs w:val="21"/>
          <w:lang w:val="zh-CN"/>
        </w:rPr>
        <w:t>2.5</w:t>
      </w:r>
      <w:r w:rsidRPr="00D25610">
        <w:rPr>
          <w:rFonts w:hint="eastAsia"/>
          <w:sz w:val="21"/>
          <w:szCs w:val="21"/>
          <w:lang w:val="zh-CN"/>
        </w:rPr>
        <w:t>条，限制运输用电池做动力的装置</w:t>
      </w:r>
      <w:r w:rsidRPr="00D25610">
        <w:rPr>
          <w:rFonts w:hint="eastAsia"/>
          <w:sz w:val="21"/>
          <w:szCs w:val="21"/>
          <w:lang w:val="zh-CN"/>
        </w:rPr>
        <w:t>(</w:t>
      </w:r>
      <w:r w:rsidRPr="00D25610">
        <w:rPr>
          <w:rFonts w:hint="eastAsia"/>
          <w:sz w:val="21"/>
          <w:szCs w:val="21"/>
          <w:lang w:val="zh-CN"/>
        </w:rPr>
        <w:t>包括内含外溢性电池的活动辅助用品</w:t>
      </w:r>
      <w:r w:rsidRPr="00D25610">
        <w:rPr>
          <w:rFonts w:hint="eastAsia"/>
          <w:sz w:val="21"/>
          <w:szCs w:val="21"/>
          <w:lang w:val="zh-CN"/>
        </w:rPr>
        <w:t>)</w:t>
      </w:r>
      <w:r w:rsidRPr="00D25610">
        <w:rPr>
          <w:rFonts w:hint="eastAsia"/>
          <w:sz w:val="21"/>
          <w:szCs w:val="21"/>
          <w:lang w:val="zh-CN"/>
        </w:rPr>
        <w:t>的各缔约国，必须迅速将此种限制通知国际民航组织，使其能包括在</w:t>
      </w:r>
      <w:r w:rsidRPr="00D25610">
        <w:rPr>
          <w:rFonts w:hint="eastAsia"/>
          <w:sz w:val="21"/>
          <w:szCs w:val="21"/>
          <w:lang w:val="zh-CN"/>
        </w:rPr>
        <w:t xml:space="preserve">Doc </w:t>
      </w:r>
      <w:r w:rsidRPr="00D25610">
        <w:rPr>
          <w:rFonts w:hint="eastAsia"/>
          <w:sz w:val="21"/>
          <w:szCs w:val="21"/>
          <w:lang w:val="zh-CN"/>
        </w:rPr>
        <w:lastRenderedPageBreak/>
        <w:t>9284</w:t>
      </w:r>
      <w:r w:rsidRPr="00D25610">
        <w:rPr>
          <w:rFonts w:hint="eastAsia"/>
          <w:sz w:val="21"/>
          <w:szCs w:val="21"/>
          <w:lang w:val="zh-CN"/>
        </w:rPr>
        <w:t>号文件</w:t>
      </w:r>
      <w:r w:rsidRPr="00D25610">
        <w:rPr>
          <w:rFonts w:hint="eastAsia"/>
          <w:sz w:val="21"/>
          <w:szCs w:val="21"/>
          <w:lang w:val="zh-CN"/>
        </w:rPr>
        <w:t xml:space="preserve"> </w:t>
      </w:r>
      <w:r w:rsidRPr="00D25610">
        <w:rPr>
          <w:rFonts w:hint="eastAsia"/>
          <w:spacing w:val="-8"/>
          <w:sz w:val="21"/>
          <w:szCs w:val="21"/>
          <w:lang w:val="zh-CN"/>
        </w:rPr>
        <w:t>——</w:t>
      </w:r>
      <w:r w:rsidRPr="00D25610">
        <w:rPr>
          <w:rFonts w:hint="eastAsia"/>
          <w:sz w:val="21"/>
          <w:szCs w:val="21"/>
          <w:lang w:val="zh-CN"/>
        </w:rPr>
        <w:t>《</w:t>
      </w:r>
      <w:r w:rsidRPr="00D25610">
        <w:rPr>
          <w:rFonts w:eastAsia="楷体_GB2312" w:hint="eastAsia"/>
          <w:sz w:val="21"/>
          <w:szCs w:val="21"/>
          <w:lang w:val="zh-CN"/>
        </w:rPr>
        <w:t>危险物品安全航空运输技术细则</w:t>
      </w:r>
      <w:r w:rsidRPr="00D25610">
        <w:rPr>
          <w:rFonts w:hint="eastAsia"/>
          <w:sz w:val="21"/>
          <w:szCs w:val="21"/>
          <w:lang w:val="zh-CN"/>
        </w:rPr>
        <w:t>》中，并保证航空器经营人公开提供此种信息。</w:t>
      </w:r>
    </w:p>
    <w:p w:rsidR="00647BDB" w:rsidRPr="00D25610" w:rsidRDefault="00647BDB" w:rsidP="00647BDB">
      <w:pPr>
        <w:autoSpaceDE w:val="0"/>
        <w:autoSpaceDN w:val="0"/>
        <w:adjustRightInd w:val="0"/>
        <w:snapToGrid w:val="0"/>
        <w:spacing w:after="240" w:line="312" w:lineRule="atLeast"/>
        <w:ind w:firstLine="418"/>
        <w:jc w:val="both"/>
        <w:rPr>
          <w:strike/>
          <w:sz w:val="21"/>
          <w:szCs w:val="21"/>
          <w:lang w:val="en-GB"/>
        </w:rPr>
      </w:pPr>
      <w:r w:rsidRPr="00D25610">
        <w:rPr>
          <w:sz w:val="21"/>
          <w:szCs w:val="21"/>
          <w:lang w:val="en-GB"/>
        </w:rPr>
        <w:t xml:space="preserve">8.37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lang w:val="zh-CN"/>
        </w:rPr>
        <w:t>原则上应该允许残疾人</w:t>
      </w:r>
      <w:r w:rsidRPr="00D25610">
        <w:rPr>
          <w:rFonts w:eastAsia="楷体_GB2312" w:hint="eastAsia"/>
          <w:strike/>
          <w:sz w:val="21"/>
          <w:szCs w:val="21"/>
          <w:lang w:val="zh-CN"/>
        </w:rPr>
        <w:t>决定是否需要护送</w:t>
      </w:r>
      <w:r w:rsidRPr="00D25610">
        <w:rPr>
          <w:rFonts w:eastAsia="楷体_GB2312" w:hint="eastAsia"/>
          <w:strike/>
          <w:sz w:val="21"/>
          <w:szCs w:val="21"/>
          <w:lang w:val="en-GB"/>
        </w:rPr>
        <w:t>，</w:t>
      </w:r>
      <w:r w:rsidRPr="00D25610">
        <w:rPr>
          <w:rFonts w:eastAsia="楷体_GB2312" w:hint="eastAsia"/>
          <w:strike/>
          <w:sz w:val="21"/>
          <w:szCs w:val="21"/>
          <w:lang w:val="zh-CN"/>
        </w:rPr>
        <w:t>且其</w:t>
      </w:r>
      <w:r w:rsidRPr="00D25610">
        <w:rPr>
          <w:rFonts w:eastAsia="楷体_GB2312" w:hint="eastAsia"/>
          <w:sz w:val="21"/>
          <w:szCs w:val="21"/>
          <w:lang w:val="zh-CN"/>
        </w:rPr>
        <w:t>旅行</w:t>
      </w:r>
      <w:r w:rsidRPr="00D25610">
        <w:rPr>
          <w:rFonts w:eastAsia="楷体_GB2312" w:hint="eastAsia"/>
          <w:b/>
          <w:sz w:val="21"/>
          <w:szCs w:val="21"/>
          <w:lang w:val="en-GB"/>
        </w:rPr>
        <w:t>，</w:t>
      </w:r>
      <w:r w:rsidRPr="00D25610">
        <w:rPr>
          <w:rFonts w:eastAsia="楷体_GB2312" w:hint="eastAsia"/>
          <w:sz w:val="21"/>
          <w:szCs w:val="21"/>
          <w:highlight w:val="lightGray"/>
          <w:lang w:val="zh-CN"/>
        </w:rPr>
        <w:t>而</w:t>
      </w:r>
      <w:r w:rsidRPr="00D25610">
        <w:rPr>
          <w:rFonts w:eastAsia="楷体_GB2312" w:hint="eastAsia"/>
          <w:sz w:val="21"/>
          <w:szCs w:val="21"/>
          <w:lang w:val="zh-CN"/>
        </w:rPr>
        <w:t>无需</w:t>
      </w:r>
      <w:r w:rsidRPr="00D25610">
        <w:rPr>
          <w:rFonts w:eastAsia="楷体_GB2312" w:hint="eastAsia"/>
          <w:sz w:val="21"/>
          <w:szCs w:val="21"/>
          <w:highlight w:val="lightGray"/>
          <w:lang w:val="zh-CN"/>
        </w:rPr>
        <w:t>其获得</w:t>
      </w:r>
      <w:r w:rsidRPr="00D25610">
        <w:rPr>
          <w:rFonts w:eastAsia="楷体_GB2312" w:hint="eastAsia"/>
          <w:sz w:val="21"/>
          <w:szCs w:val="21"/>
          <w:lang w:val="zh-CN"/>
        </w:rPr>
        <w:t>医师同意。</w:t>
      </w:r>
      <w:r w:rsidRPr="00D25610">
        <w:rPr>
          <w:rFonts w:eastAsia="楷体_GB2312" w:hint="eastAsia"/>
          <w:strike/>
          <w:sz w:val="21"/>
          <w:szCs w:val="21"/>
          <w:lang w:val="zh-CN"/>
        </w:rPr>
        <w:t>但是</w:t>
      </w:r>
      <w:r w:rsidRPr="00D25610">
        <w:rPr>
          <w:rFonts w:eastAsia="楷体_GB2312" w:hint="eastAsia"/>
          <w:strike/>
          <w:sz w:val="21"/>
          <w:szCs w:val="21"/>
          <w:lang w:val="en-GB"/>
        </w:rPr>
        <w:t>，</w:t>
      </w:r>
      <w:r w:rsidRPr="00D25610">
        <w:rPr>
          <w:rFonts w:eastAsia="楷体_GB2312" w:hint="eastAsia"/>
          <w:strike/>
          <w:sz w:val="21"/>
          <w:szCs w:val="21"/>
          <w:lang w:val="zh-CN"/>
        </w:rPr>
        <w:t>如需协助或使用升降设备</w:t>
      </w:r>
      <w:r w:rsidRPr="00D25610">
        <w:rPr>
          <w:rFonts w:eastAsia="楷体_GB2312" w:hint="eastAsia"/>
          <w:strike/>
          <w:sz w:val="21"/>
          <w:szCs w:val="21"/>
          <w:lang w:val="en-GB"/>
        </w:rPr>
        <w:t>，</w:t>
      </w:r>
      <w:r w:rsidRPr="00D25610">
        <w:rPr>
          <w:rFonts w:eastAsia="楷体_GB2312" w:hint="eastAsia"/>
          <w:strike/>
          <w:sz w:val="21"/>
          <w:szCs w:val="21"/>
          <w:lang w:val="zh-CN"/>
        </w:rPr>
        <w:t>则必须事先通知。</w:t>
      </w:r>
      <w:r w:rsidRPr="00D25610">
        <w:rPr>
          <w:rFonts w:eastAsia="楷体_GB2312" w:hint="eastAsia"/>
          <w:sz w:val="21"/>
          <w:szCs w:val="21"/>
          <w:lang w:val="zh-CN"/>
        </w:rPr>
        <w:t>只有在</w:t>
      </w:r>
      <w:r w:rsidRPr="00D25610">
        <w:rPr>
          <w:rFonts w:eastAsia="楷体_GB2312" w:hint="eastAsia"/>
          <w:sz w:val="21"/>
          <w:szCs w:val="21"/>
          <w:highlight w:val="lightGray"/>
          <w:lang w:val="zh-CN"/>
        </w:rPr>
        <w:t>不清楚</w:t>
      </w:r>
      <w:r w:rsidRPr="00D25610">
        <w:rPr>
          <w:rFonts w:eastAsia="楷体_GB2312" w:hint="eastAsia"/>
          <w:sz w:val="21"/>
          <w:szCs w:val="21"/>
          <w:lang w:val="zh-CN"/>
        </w:rPr>
        <w:t>残疾</w:t>
      </w:r>
      <w:r w:rsidRPr="00D25610">
        <w:rPr>
          <w:rFonts w:eastAsia="楷体_GB2312" w:hint="eastAsia"/>
          <w:strike/>
          <w:sz w:val="21"/>
          <w:szCs w:val="21"/>
          <w:lang w:val="zh-CN"/>
        </w:rPr>
        <w:t>旅客</w:t>
      </w:r>
      <w:r w:rsidRPr="00D25610">
        <w:rPr>
          <w:rFonts w:eastAsia="楷体_GB2312" w:hint="eastAsia"/>
          <w:b/>
          <w:sz w:val="21"/>
          <w:szCs w:val="21"/>
          <w:lang w:val="zh-CN"/>
        </w:rPr>
        <w:t>人</w:t>
      </w:r>
      <w:r w:rsidRPr="00D25610">
        <w:rPr>
          <w:rFonts w:eastAsia="楷体_GB2312" w:hint="eastAsia"/>
          <w:sz w:val="21"/>
          <w:szCs w:val="21"/>
          <w:lang w:val="zh-CN"/>
        </w:rPr>
        <w:t>的病情</w:t>
      </w:r>
      <w:r w:rsidRPr="00D25610">
        <w:rPr>
          <w:rFonts w:eastAsia="楷体_GB2312" w:hint="eastAsia"/>
          <w:strike/>
          <w:sz w:val="21"/>
          <w:szCs w:val="21"/>
          <w:lang w:val="zh-CN"/>
        </w:rPr>
        <w:t>明显会</w:t>
      </w:r>
      <w:r w:rsidRPr="00D25610">
        <w:rPr>
          <w:rFonts w:eastAsia="楷体_GB2312" w:hint="eastAsia"/>
          <w:sz w:val="21"/>
          <w:szCs w:val="21"/>
          <w:highlight w:val="lightGray"/>
          <w:lang w:val="zh-CN"/>
        </w:rPr>
        <w:t>是否适合</w:t>
      </w:r>
      <w:r w:rsidRPr="00D25610">
        <w:rPr>
          <w:rFonts w:eastAsia="楷体_GB2312" w:hint="eastAsia"/>
          <w:strike/>
          <w:sz w:val="21"/>
          <w:szCs w:val="21"/>
          <w:lang w:val="zh-CN"/>
        </w:rPr>
        <w:t>使</w:t>
      </w:r>
      <w:r w:rsidRPr="00D25610">
        <w:rPr>
          <w:rFonts w:eastAsia="楷体_GB2312" w:hint="eastAsia"/>
          <w:sz w:val="21"/>
          <w:szCs w:val="21"/>
          <w:lang w:val="zh-CN"/>
        </w:rPr>
        <w:t>其</w:t>
      </w:r>
      <w:r w:rsidRPr="00D25610">
        <w:rPr>
          <w:rFonts w:eastAsia="楷体_GB2312" w:hint="eastAsia"/>
          <w:sz w:val="21"/>
          <w:szCs w:val="21"/>
          <w:highlight w:val="lightGray"/>
          <w:lang w:val="zh-CN"/>
        </w:rPr>
        <w:t>旅行</w:t>
      </w:r>
      <w:r w:rsidRPr="00D25610">
        <w:rPr>
          <w:rFonts w:eastAsia="楷体_GB2312" w:hint="eastAsia"/>
          <w:sz w:val="21"/>
          <w:szCs w:val="21"/>
          <w:lang w:val="zh-CN"/>
        </w:rPr>
        <w:t>及</w:t>
      </w:r>
      <w:r w:rsidRPr="00D25610">
        <w:rPr>
          <w:rFonts w:eastAsia="楷体_GB2312" w:hint="eastAsia"/>
          <w:sz w:val="21"/>
          <w:szCs w:val="21"/>
          <w:highlight w:val="lightGray"/>
          <w:lang w:val="zh-CN"/>
        </w:rPr>
        <w:t>是否会对其自己或</w:t>
      </w:r>
      <w:r w:rsidRPr="00D25610">
        <w:rPr>
          <w:rFonts w:eastAsia="楷体_GB2312" w:hint="eastAsia"/>
          <w:sz w:val="21"/>
          <w:szCs w:val="21"/>
          <w:lang w:val="zh-CN"/>
        </w:rPr>
        <w:t>其他旅客的安全或安康</w:t>
      </w:r>
      <w:r w:rsidRPr="00D25610">
        <w:rPr>
          <w:rFonts w:eastAsia="楷体_GB2312" w:hint="eastAsia"/>
          <w:sz w:val="21"/>
          <w:szCs w:val="21"/>
          <w:highlight w:val="lightGray"/>
          <w:lang w:val="zh-CN"/>
        </w:rPr>
        <w:t>造成损害</w:t>
      </w:r>
      <w:r w:rsidRPr="00D25610">
        <w:rPr>
          <w:rFonts w:eastAsia="楷体_GB2312" w:hint="eastAsia"/>
          <w:strike/>
          <w:sz w:val="21"/>
          <w:szCs w:val="21"/>
          <w:lang w:val="zh-CN"/>
        </w:rPr>
        <w:t>得不到保证</w:t>
      </w:r>
      <w:r w:rsidRPr="00D25610">
        <w:rPr>
          <w:rFonts w:eastAsia="楷体_GB2312" w:hint="eastAsia"/>
          <w:sz w:val="21"/>
          <w:szCs w:val="21"/>
          <w:lang w:val="zh-CN"/>
        </w:rPr>
        <w:t>时</w:t>
      </w:r>
      <w:r w:rsidRPr="00D25610">
        <w:rPr>
          <w:rFonts w:eastAsia="楷体_GB2312" w:hint="eastAsia"/>
          <w:sz w:val="21"/>
          <w:szCs w:val="21"/>
          <w:lang w:val="en-GB"/>
        </w:rPr>
        <w:t>，</w:t>
      </w:r>
      <w:r w:rsidRPr="00D25610">
        <w:rPr>
          <w:rFonts w:eastAsia="楷体_GB2312" w:hint="eastAsia"/>
          <w:sz w:val="21"/>
          <w:szCs w:val="21"/>
          <w:lang w:val="zh-CN"/>
        </w:rPr>
        <w:t>才应该允许航空器经营人要求残疾</w:t>
      </w:r>
      <w:r w:rsidRPr="00D25610">
        <w:rPr>
          <w:rFonts w:eastAsia="楷体_GB2312" w:hint="eastAsia"/>
          <w:strike/>
          <w:sz w:val="21"/>
          <w:szCs w:val="21"/>
          <w:lang w:val="zh-CN"/>
        </w:rPr>
        <w:t>旅客</w:t>
      </w:r>
      <w:r w:rsidRPr="00D25610">
        <w:rPr>
          <w:rFonts w:eastAsia="楷体_GB2312" w:hint="eastAsia"/>
          <w:sz w:val="21"/>
          <w:szCs w:val="21"/>
          <w:highlight w:val="lightGray"/>
          <w:lang w:val="zh-CN"/>
        </w:rPr>
        <w:t>人</w:t>
      </w:r>
      <w:r w:rsidRPr="00D25610">
        <w:rPr>
          <w:rFonts w:eastAsia="楷体_GB2312" w:hint="eastAsia"/>
          <w:sz w:val="21"/>
          <w:szCs w:val="21"/>
          <w:lang w:val="zh-CN"/>
        </w:rPr>
        <w:t>获得医师的许可。</w:t>
      </w:r>
      <w:r w:rsidRPr="00D25610">
        <w:rPr>
          <w:rFonts w:eastAsia="楷体_GB2312" w:hint="eastAsia"/>
          <w:strike/>
          <w:sz w:val="21"/>
          <w:szCs w:val="21"/>
          <w:lang w:val="zh-CN"/>
        </w:rPr>
        <w:t>另外</w:t>
      </w:r>
      <w:r w:rsidRPr="00D25610">
        <w:rPr>
          <w:rFonts w:eastAsia="楷体_GB2312" w:hint="eastAsia"/>
          <w:strike/>
          <w:sz w:val="21"/>
          <w:szCs w:val="21"/>
          <w:lang w:val="en-GB"/>
        </w:rPr>
        <w:t>，</w:t>
      </w:r>
      <w:r w:rsidRPr="00D25610">
        <w:rPr>
          <w:rFonts w:eastAsia="楷体_GB2312" w:hint="eastAsia"/>
          <w:strike/>
          <w:sz w:val="21"/>
          <w:szCs w:val="21"/>
          <w:lang w:val="zh-CN"/>
        </w:rPr>
        <w:t>只有当残疾人明显地不能自理</w:t>
      </w:r>
      <w:r w:rsidRPr="00D25610">
        <w:rPr>
          <w:rFonts w:eastAsia="楷体_GB2312" w:hint="eastAsia"/>
          <w:strike/>
          <w:sz w:val="21"/>
          <w:szCs w:val="21"/>
          <w:lang w:val="en-GB"/>
        </w:rPr>
        <w:t>，</w:t>
      </w:r>
      <w:r w:rsidRPr="00D25610">
        <w:rPr>
          <w:rFonts w:eastAsia="楷体_GB2312" w:hint="eastAsia"/>
          <w:strike/>
          <w:sz w:val="21"/>
          <w:szCs w:val="21"/>
          <w:lang w:val="zh-CN"/>
        </w:rPr>
        <w:t>并因而会使其本人及其他旅客的安全和福利得不到保证时</w:t>
      </w:r>
      <w:r w:rsidRPr="00D25610">
        <w:rPr>
          <w:rFonts w:eastAsia="楷体_GB2312" w:hint="eastAsia"/>
          <w:strike/>
          <w:sz w:val="21"/>
          <w:szCs w:val="21"/>
          <w:lang w:val="en-GB"/>
        </w:rPr>
        <w:t>，</w:t>
      </w:r>
      <w:r w:rsidRPr="00D25610">
        <w:rPr>
          <w:rFonts w:eastAsia="楷体_GB2312" w:hint="eastAsia"/>
          <w:strike/>
          <w:sz w:val="21"/>
          <w:szCs w:val="21"/>
          <w:lang w:val="zh-CN"/>
        </w:rPr>
        <w:t>才应该允许航空器经营人要求护送。</w:t>
      </w:r>
    </w:p>
    <w:p w:rsidR="00647BDB" w:rsidRPr="00D25610" w:rsidRDefault="00647BDB" w:rsidP="00647BDB">
      <w:pPr>
        <w:autoSpaceDE w:val="0"/>
        <w:autoSpaceDN w:val="0"/>
        <w:adjustRightInd w:val="0"/>
        <w:snapToGrid w:val="0"/>
        <w:spacing w:after="240" w:line="312" w:lineRule="atLeast"/>
        <w:ind w:firstLine="418"/>
        <w:jc w:val="both"/>
        <w:rPr>
          <w:sz w:val="21"/>
          <w:szCs w:val="21"/>
          <w:lang w:val="en-GB"/>
        </w:rPr>
      </w:pPr>
      <w:r w:rsidRPr="00D25610">
        <w:rPr>
          <w:sz w:val="21"/>
          <w:szCs w:val="21"/>
          <w:lang w:val="en-GB"/>
        </w:rPr>
        <w:t xml:space="preserve">8.38  </w:t>
      </w:r>
      <w:r w:rsidRPr="00D25610">
        <w:rPr>
          <w:rFonts w:eastAsia="黑体" w:hint="eastAsia"/>
          <w:sz w:val="21"/>
          <w:szCs w:val="21"/>
          <w:lang w:val="zh-CN"/>
        </w:rPr>
        <w:t>建议措施</w:t>
      </w:r>
      <w:r w:rsidRPr="00D25610">
        <w:rPr>
          <w:sz w:val="21"/>
          <w:szCs w:val="21"/>
          <w:lang w:val="en-GB"/>
        </w:rPr>
        <w:t xml:space="preserve">  </w:t>
      </w:r>
      <w:r w:rsidRPr="00D25610">
        <w:rPr>
          <w:rFonts w:eastAsia="楷体_GB2312" w:hint="eastAsia"/>
          <w:sz w:val="21"/>
          <w:szCs w:val="21"/>
          <w:highlight w:val="lightGray"/>
          <w:lang w:val="zh-CN"/>
        </w:rPr>
        <w:t>原则上应该允许残疾人决定是否需要助手。</w:t>
      </w:r>
      <w:r w:rsidRPr="00D25610">
        <w:rPr>
          <w:rFonts w:eastAsia="楷体_GB2312" w:hint="eastAsia"/>
          <w:sz w:val="21"/>
          <w:szCs w:val="21"/>
          <w:lang w:val="zh-CN"/>
        </w:rPr>
        <w:t>如需</w:t>
      </w:r>
      <w:r w:rsidRPr="00D25610">
        <w:rPr>
          <w:rFonts w:eastAsia="楷体_GB2312" w:hint="eastAsia"/>
          <w:strike/>
          <w:sz w:val="21"/>
          <w:szCs w:val="21"/>
          <w:lang w:val="zh-CN"/>
        </w:rPr>
        <w:t>护送</w:t>
      </w:r>
      <w:r w:rsidRPr="00D25610">
        <w:rPr>
          <w:rFonts w:eastAsia="楷体_GB2312" w:hint="eastAsia"/>
          <w:sz w:val="21"/>
          <w:szCs w:val="21"/>
          <w:highlight w:val="lightGray"/>
          <w:lang w:val="zh-CN"/>
        </w:rPr>
        <w:t>助手</w:t>
      </w:r>
      <w:r w:rsidRPr="00D25610">
        <w:rPr>
          <w:rFonts w:eastAsia="楷体_GB2312" w:hint="eastAsia"/>
          <w:sz w:val="21"/>
          <w:szCs w:val="21"/>
          <w:lang w:val="en-GB"/>
        </w:rPr>
        <w:t>，</w:t>
      </w:r>
      <w:r w:rsidRPr="00D25610">
        <w:rPr>
          <w:rFonts w:eastAsia="楷体_GB2312" w:hint="eastAsia"/>
          <w:sz w:val="21"/>
          <w:szCs w:val="21"/>
          <w:lang w:val="zh-CN"/>
        </w:rPr>
        <w:t>各缔约国应该鼓励航空器经营人为载运该</w:t>
      </w:r>
      <w:r w:rsidRPr="00D25610">
        <w:rPr>
          <w:rFonts w:eastAsia="楷体_GB2312" w:hint="eastAsia"/>
          <w:strike/>
          <w:sz w:val="21"/>
          <w:szCs w:val="21"/>
          <w:lang w:val="zh-CN"/>
        </w:rPr>
        <w:t>陪同人员</w:t>
      </w:r>
      <w:r w:rsidRPr="00D25610">
        <w:rPr>
          <w:rFonts w:eastAsia="楷体_GB2312" w:hint="eastAsia"/>
          <w:sz w:val="21"/>
          <w:szCs w:val="21"/>
          <w:highlight w:val="lightGray"/>
          <w:lang w:val="zh-CN"/>
        </w:rPr>
        <w:t>助手</w:t>
      </w:r>
      <w:r w:rsidRPr="00D25610">
        <w:rPr>
          <w:rFonts w:eastAsia="楷体_GB2312" w:hint="eastAsia"/>
          <w:sz w:val="21"/>
          <w:szCs w:val="21"/>
          <w:lang w:val="zh-CN"/>
        </w:rPr>
        <w:t>提供优惠。</w:t>
      </w:r>
      <w:r w:rsidRPr="00D25610">
        <w:rPr>
          <w:rFonts w:eastAsia="楷体_GB2312" w:hint="eastAsia"/>
          <w:sz w:val="21"/>
          <w:szCs w:val="21"/>
          <w:highlight w:val="lightGray"/>
          <w:lang w:val="zh-CN"/>
        </w:rPr>
        <w:t>只有在残疾人明显不能自理，而这可能对该人或其他旅客的安全或安康构成风险时</w:t>
      </w:r>
      <w:r w:rsidRPr="00D25610">
        <w:rPr>
          <w:rFonts w:eastAsia="楷体_GB2312" w:hint="eastAsia"/>
          <w:sz w:val="21"/>
          <w:szCs w:val="21"/>
          <w:highlight w:val="lightGray"/>
          <w:lang w:val="en-GB"/>
        </w:rPr>
        <w:t>，</w:t>
      </w:r>
      <w:r w:rsidRPr="00D25610">
        <w:rPr>
          <w:rFonts w:eastAsia="楷体_GB2312" w:hint="eastAsia"/>
          <w:sz w:val="21"/>
          <w:szCs w:val="21"/>
          <w:highlight w:val="lightGray"/>
          <w:lang w:val="zh-CN"/>
        </w:rPr>
        <w:t>航空器经营人才应该要求助手陪同。</w:t>
      </w:r>
    </w:p>
    <w:p w:rsidR="00647BDB" w:rsidRDefault="00647BDB" w:rsidP="00647BDB">
      <w:pPr>
        <w:spacing w:after="240" w:line="312" w:lineRule="atLeast"/>
        <w:ind w:firstLine="418"/>
        <w:jc w:val="both"/>
        <w:rPr>
          <w:rFonts w:eastAsia="楷体_GB2312"/>
          <w:sz w:val="21"/>
          <w:szCs w:val="21"/>
          <w:lang w:val="zh-CN"/>
        </w:rPr>
      </w:pPr>
      <w:r w:rsidRPr="00D25610">
        <w:rPr>
          <w:rFonts w:eastAsia="黑体"/>
          <w:sz w:val="21"/>
          <w:szCs w:val="21"/>
          <w:highlight w:val="lightGray"/>
          <w:lang w:val="en-GB"/>
        </w:rPr>
        <w:t xml:space="preserve">8.38.1  </w:t>
      </w:r>
      <w:r w:rsidRPr="00D25610">
        <w:rPr>
          <w:rFonts w:eastAsia="黑体" w:hint="eastAsia"/>
          <w:sz w:val="21"/>
          <w:szCs w:val="21"/>
          <w:highlight w:val="lightGray"/>
          <w:lang w:val="zh-CN"/>
        </w:rPr>
        <w:t>建议措施</w:t>
      </w:r>
      <w:r w:rsidRPr="00D25610">
        <w:rPr>
          <w:rFonts w:eastAsia="楷体_GB2312"/>
          <w:sz w:val="21"/>
          <w:szCs w:val="21"/>
          <w:highlight w:val="lightGray"/>
          <w:lang w:val="en-GB"/>
        </w:rPr>
        <w:t xml:space="preserve">  </w:t>
      </w:r>
      <w:r w:rsidRPr="00D25610">
        <w:rPr>
          <w:rFonts w:eastAsia="楷体_GB2312" w:hint="eastAsia"/>
          <w:sz w:val="21"/>
          <w:szCs w:val="21"/>
          <w:highlight w:val="lightGray"/>
          <w:lang w:val="zh-CN"/>
        </w:rPr>
        <w:t>应该大力鼓励在需要帮助或使用升降设备时提供事先通知。</w:t>
      </w:r>
    </w:p>
    <w:p w:rsidR="00647BDB" w:rsidRPr="00D25610" w:rsidRDefault="00647BDB" w:rsidP="00647BDB">
      <w:pPr>
        <w:autoSpaceDE w:val="0"/>
        <w:autoSpaceDN w:val="0"/>
        <w:adjustRightInd w:val="0"/>
        <w:snapToGrid w:val="0"/>
        <w:spacing w:after="240" w:line="312" w:lineRule="atLeast"/>
        <w:ind w:firstLine="418"/>
        <w:jc w:val="both"/>
        <w:rPr>
          <w:rFonts w:ascii="宋体" w:hAnsi="宋体"/>
          <w:sz w:val="21"/>
          <w:szCs w:val="21"/>
          <w:lang w:val="zh-CN"/>
        </w:rPr>
      </w:pPr>
      <w:r w:rsidRPr="00D25610">
        <w:rPr>
          <w:rFonts w:ascii="宋体" w:hAnsi="宋体" w:hint="eastAsia"/>
          <w:sz w:val="21"/>
          <w:szCs w:val="21"/>
          <w:lang w:val="zh-CN"/>
        </w:rPr>
        <w:t>……</w:t>
      </w:r>
    </w:p>
    <w:p w:rsidR="00647BDB" w:rsidRDefault="00647BDB" w:rsidP="00647BDB">
      <w:pPr>
        <w:spacing w:after="240" w:line="312" w:lineRule="atLeast"/>
        <w:ind w:firstLine="418"/>
        <w:jc w:val="both"/>
        <w:rPr>
          <w:rFonts w:eastAsia="楷体_GB2312"/>
          <w:sz w:val="21"/>
          <w:szCs w:val="21"/>
          <w:lang w:val="zh-CN"/>
        </w:rPr>
      </w:pPr>
    </w:p>
    <w:p w:rsidR="00647BDB" w:rsidRPr="003E1366" w:rsidRDefault="00647BDB" w:rsidP="00647BDB">
      <w:pPr>
        <w:spacing w:after="240" w:line="312" w:lineRule="atLeast"/>
        <w:jc w:val="center"/>
      </w:pPr>
      <w:r w:rsidRPr="003E1366">
        <w:rPr>
          <w:rFonts w:eastAsia="楷体_GB2312"/>
          <w:sz w:val="21"/>
          <w:szCs w:val="21"/>
          <w:lang w:val="zh-CN"/>
        </w:rPr>
        <w:t>— — — — — — — —</w:t>
      </w:r>
      <w:bookmarkStart w:id="1" w:name="_GoBack"/>
      <w:bookmarkEnd w:id="1"/>
    </w:p>
    <w:p w:rsidR="00647BDB" w:rsidRPr="00647BDB" w:rsidRDefault="00647BDB" w:rsidP="001C340A">
      <w:pPr>
        <w:spacing w:line="360" w:lineRule="auto"/>
        <w:ind w:firstLineChars="200" w:firstLine="560"/>
        <w:rPr>
          <w:rFonts w:eastAsia="仿宋"/>
          <w:sz w:val="28"/>
          <w:szCs w:val="28"/>
        </w:rPr>
      </w:pPr>
    </w:p>
    <w:sectPr w:rsidR="00647BDB" w:rsidRPr="00647BDB" w:rsidSect="00DF5B0E">
      <w:footerReference w:type="even"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D5" w:rsidRDefault="00CE3BD5">
      <w:r>
        <w:separator/>
      </w:r>
    </w:p>
  </w:endnote>
  <w:endnote w:type="continuationSeparator" w:id="0">
    <w:p w:rsidR="00CE3BD5" w:rsidRDefault="00CE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BDB" w:rsidRDefault="00647BDB" w:rsidP="000E5C6C">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E2" w:rsidRDefault="00EC0DDA" w:rsidP="00BC61B2">
    <w:pPr>
      <w:pStyle w:val="a3"/>
      <w:framePr w:wrap="around" w:vAnchor="text" w:hAnchor="margin" w:xAlign="center" w:y="1"/>
      <w:rPr>
        <w:rStyle w:val="a4"/>
      </w:rPr>
    </w:pPr>
    <w:r>
      <w:rPr>
        <w:rStyle w:val="a4"/>
      </w:rPr>
      <w:fldChar w:fldCharType="begin"/>
    </w:r>
    <w:r w:rsidR="00FF5EE2">
      <w:rPr>
        <w:rStyle w:val="a4"/>
      </w:rPr>
      <w:instrText xml:space="preserve">PAGE  </w:instrText>
    </w:r>
    <w:r>
      <w:rPr>
        <w:rStyle w:val="a4"/>
      </w:rPr>
      <w:fldChar w:fldCharType="end"/>
    </w:r>
  </w:p>
  <w:p w:rsidR="00FF5EE2" w:rsidRDefault="00FF5EE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EE2" w:rsidRDefault="00EC0DDA" w:rsidP="00BC61B2">
    <w:pPr>
      <w:pStyle w:val="a3"/>
      <w:framePr w:wrap="around" w:vAnchor="text" w:hAnchor="margin" w:xAlign="center" w:y="1"/>
      <w:rPr>
        <w:rStyle w:val="a4"/>
      </w:rPr>
    </w:pPr>
    <w:r>
      <w:rPr>
        <w:rStyle w:val="a4"/>
      </w:rPr>
      <w:fldChar w:fldCharType="begin"/>
    </w:r>
    <w:r w:rsidR="00FF5EE2">
      <w:rPr>
        <w:rStyle w:val="a4"/>
      </w:rPr>
      <w:instrText xml:space="preserve">PAGE  </w:instrText>
    </w:r>
    <w:r>
      <w:rPr>
        <w:rStyle w:val="a4"/>
      </w:rPr>
      <w:fldChar w:fldCharType="separate"/>
    </w:r>
    <w:r w:rsidR="00960659">
      <w:rPr>
        <w:rStyle w:val="a4"/>
        <w:noProof/>
      </w:rPr>
      <w:t>8</w:t>
    </w:r>
    <w:r>
      <w:rPr>
        <w:rStyle w:val="a4"/>
      </w:rPr>
      <w:fldChar w:fldCharType="end"/>
    </w:r>
  </w:p>
  <w:p w:rsidR="00FF5EE2" w:rsidRDefault="00FF5E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D5" w:rsidRDefault="00CE3BD5">
      <w:r>
        <w:separator/>
      </w:r>
    </w:p>
  </w:footnote>
  <w:footnote w:type="continuationSeparator" w:id="0">
    <w:p w:rsidR="00CE3BD5" w:rsidRDefault="00CE3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BDB" w:rsidRPr="00C06FF0" w:rsidRDefault="00647BDB" w:rsidP="000E5C6C">
    <w:pPr>
      <w:pStyle w:val="a9"/>
      <w:tabs>
        <w:tab w:val="right" w:pos="9450"/>
      </w:tabs>
      <w:rPr>
        <w:sz w:val="21"/>
        <w:szCs w:val="21"/>
      </w:rPr>
    </w:pPr>
    <w:r>
      <w:rPr>
        <w:sz w:val="21"/>
        <w:szCs w:val="21"/>
      </w:rPr>
      <w:t>C</w:t>
    </w:r>
    <w:r>
      <w:rPr>
        <w:rFonts w:hint="eastAsia"/>
        <w:sz w:val="21"/>
        <w:szCs w:val="21"/>
      </w:rPr>
      <w:t>-WP/</w:t>
    </w:r>
    <w:r>
      <w:rPr>
        <w:sz w:val="21"/>
        <w:szCs w:val="21"/>
      </w:rPr>
      <w:t>13842</w:t>
    </w:r>
    <w:r>
      <w:rPr>
        <w:rFonts w:ascii="黑体" w:eastAsia="黑体"/>
        <w:sz w:val="18"/>
        <w:szCs w:val="18"/>
      </w:rPr>
      <w:ptab w:relativeTo="margin" w:alignment="center" w:leader="none"/>
    </w:r>
    <w:r w:rsidRPr="008B06D5">
      <w:rPr>
        <w:sz w:val="21"/>
        <w:szCs w:val="21"/>
      </w:rPr>
      <w:t>-</w:t>
    </w:r>
    <w:r>
      <w:rPr>
        <w:rFonts w:hint="eastAsia"/>
        <w:sz w:val="21"/>
        <w:szCs w:val="21"/>
      </w:rPr>
      <w:t xml:space="preserve"> </w:t>
    </w:r>
    <w:r w:rsidRPr="008B06D5">
      <w:rPr>
        <w:sz w:val="21"/>
        <w:szCs w:val="21"/>
      </w:rPr>
      <w:fldChar w:fldCharType="begin"/>
    </w:r>
    <w:r w:rsidRPr="008B06D5">
      <w:rPr>
        <w:sz w:val="21"/>
        <w:szCs w:val="21"/>
      </w:rPr>
      <w:instrText xml:space="preserve"> PAGE   \* MERGEFORMAT </w:instrText>
    </w:r>
    <w:r w:rsidRPr="008B06D5">
      <w:rPr>
        <w:sz w:val="21"/>
        <w:szCs w:val="21"/>
      </w:rPr>
      <w:fldChar w:fldCharType="separate"/>
    </w:r>
    <w:r>
      <w:rPr>
        <w:noProof/>
        <w:sz w:val="21"/>
        <w:szCs w:val="21"/>
      </w:rPr>
      <w:t>8</w:t>
    </w:r>
    <w:r w:rsidRPr="008B06D5">
      <w:rPr>
        <w:sz w:val="21"/>
        <w:szCs w:val="21"/>
      </w:rPr>
      <w:fldChar w:fldCharType="end"/>
    </w:r>
    <w:r>
      <w:rPr>
        <w:rFonts w:hint="eastAsia"/>
        <w:sz w:val="21"/>
        <w:szCs w:val="21"/>
      </w:rPr>
      <w:t xml:space="preserve"> -</w:t>
    </w:r>
  </w:p>
  <w:p w:rsidR="00647BDB" w:rsidRDefault="00647BDB" w:rsidP="000E5C6C">
    <w:pPr>
      <w:pStyle w:val="a9"/>
      <w:tabs>
        <w:tab w:val="right" w:pos="94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BDB" w:rsidRDefault="00647BDB" w:rsidP="00647BDB">
    <w:pPr>
      <w:pStyle w:val="a9"/>
      <w:tabs>
        <w:tab w:val="left" w:pos="8190"/>
      </w:tabs>
    </w:pPr>
    <w:r>
      <w:rPr>
        <w:rFonts w:hint="eastAsia"/>
        <w:szCs w:val="21"/>
      </w:rPr>
      <w:tab/>
    </w:r>
    <w:r>
      <w:rPr>
        <w:rFonts w:hint="eastAsia"/>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962AD"/>
    <w:multiLevelType w:val="hybridMultilevel"/>
    <w:tmpl w:val="B276C4F6"/>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
    <w:nsid w:val="76BA7C96"/>
    <w:multiLevelType w:val="hybridMultilevel"/>
    <w:tmpl w:val="0672B6BE"/>
    <w:lvl w:ilvl="0" w:tplc="0B5E6522">
      <w:start w:val="1"/>
      <w:numFmt w:val="bullet"/>
      <w:lvlText w:val="•"/>
      <w:lvlJc w:val="left"/>
      <w:pPr>
        <w:tabs>
          <w:tab w:val="num" w:pos="720"/>
        </w:tabs>
        <w:ind w:left="720" w:hanging="360"/>
      </w:pPr>
      <w:rPr>
        <w:rFonts w:ascii="宋体" w:hAnsi="宋体" w:hint="default"/>
      </w:rPr>
    </w:lvl>
    <w:lvl w:ilvl="1" w:tplc="251ABFD2" w:tentative="1">
      <w:start w:val="1"/>
      <w:numFmt w:val="bullet"/>
      <w:lvlText w:val="•"/>
      <w:lvlJc w:val="left"/>
      <w:pPr>
        <w:tabs>
          <w:tab w:val="num" w:pos="1440"/>
        </w:tabs>
        <w:ind w:left="1440" w:hanging="360"/>
      </w:pPr>
      <w:rPr>
        <w:rFonts w:ascii="宋体" w:hAnsi="宋体" w:hint="default"/>
      </w:rPr>
    </w:lvl>
    <w:lvl w:ilvl="2" w:tplc="68B09CB2" w:tentative="1">
      <w:start w:val="1"/>
      <w:numFmt w:val="bullet"/>
      <w:lvlText w:val="•"/>
      <w:lvlJc w:val="left"/>
      <w:pPr>
        <w:tabs>
          <w:tab w:val="num" w:pos="2160"/>
        </w:tabs>
        <w:ind w:left="2160" w:hanging="360"/>
      </w:pPr>
      <w:rPr>
        <w:rFonts w:ascii="宋体" w:hAnsi="宋体" w:hint="default"/>
      </w:rPr>
    </w:lvl>
    <w:lvl w:ilvl="3" w:tplc="D63C49F0" w:tentative="1">
      <w:start w:val="1"/>
      <w:numFmt w:val="bullet"/>
      <w:lvlText w:val="•"/>
      <w:lvlJc w:val="left"/>
      <w:pPr>
        <w:tabs>
          <w:tab w:val="num" w:pos="2880"/>
        </w:tabs>
        <w:ind w:left="2880" w:hanging="360"/>
      </w:pPr>
      <w:rPr>
        <w:rFonts w:ascii="宋体" w:hAnsi="宋体" w:hint="default"/>
      </w:rPr>
    </w:lvl>
    <w:lvl w:ilvl="4" w:tplc="FD4007B2" w:tentative="1">
      <w:start w:val="1"/>
      <w:numFmt w:val="bullet"/>
      <w:lvlText w:val="•"/>
      <w:lvlJc w:val="left"/>
      <w:pPr>
        <w:tabs>
          <w:tab w:val="num" w:pos="3600"/>
        </w:tabs>
        <w:ind w:left="3600" w:hanging="360"/>
      </w:pPr>
      <w:rPr>
        <w:rFonts w:ascii="宋体" w:hAnsi="宋体" w:hint="default"/>
      </w:rPr>
    </w:lvl>
    <w:lvl w:ilvl="5" w:tplc="8938B092" w:tentative="1">
      <w:start w:val="1"/>
      <w:numFmt w:val="bullet"/>
      <w:lvlText w:val="•"/>
      <w:lvlJc w:val="left"/>
      <w:pPr>
        <w:tabs>
          <w:tab w:val="num" w:pos="4320"/>
        </w:tabs>
        <w:ind w:left="4320" w:hanging="360"/>
      </w:pPr>
      <w:rPr>
        <w:rFonts w:ascii="宋体" w:hAnsi="宋体" w:hint="default"/>
      </w:rPr>
    </w:lvl>
    <w:lvl w:ilvl="6" w:tplc="84FAD472" w:tentative="1">
      <w:start w:val="1"/>
      <w:numFmt w:val="bullet"/>
      <w:lvlText w:val="•"/>
      <w:lvlJc w:val="left"/>
      <w:pPr>
        <w:tabs>
          <w:tab w:val="num" w:pos="5040"/>
        </w:tabs>
        <w:ind w:left="5040" w:hanging="360"/>
      </w:pPr>
      <w:rPr>
        <w:rFonts w:ascii="宋体" w:hAnsi="宋体" w:hint="default"/>
      </w:rPr>
    </w:lvl>
    <w:lvl w:ilvl="7" w:tplc="CA0A7AE2" w:tentative="1">
      <w:start w:val="1"/>
      <w:numFmt w:val="bullet"/>
      <w:lvlText w:val="•"/>
      <w:lvlJc w:val="left"/>
      <w:pPr>
        <w:tabs>
          <w:tab w:val="num" w:pos="5760"/>
        </w:tabs>
        <w:ind w:left="5760" w:hanging="360"/>
      </w:pPr>
      <w:rPr>
        <w:rFonts w:ascii="宋体" w:hAnsi="宋体" w:hint="default"/>
      </w:rPr>
    </w:lvl>
    <w:lvl w:ilvl="8" w:tplc="BA6C5636" w:tentative="1">
      <w:start w:val="1"/>
      <w:numFmt w:val="bullet"/>
      <w:lvlText w:val="•"/>
      <w:lvlJc w:val="left"/>
      <w:pPr>
        <w:tabs>
          <w:tab w:val="num" w:pos="6480"/>
        </w:tabs>
        <w:ind w:left="6480" w:hanging="360"/>
      </w:pPr>
      <w:rPr>
        <w:rFonts w:ascii="宋体" w:hAnsi="宋体"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5A3"/>
    <w:rsid w:val="00012326"/>
    <w:rsid w:val="00022B59"/>
    <w:rsid w:val="00023568"/>
    <w:rsid w:val="00025260"/>
    <w:rsid w:val="00030A52"/>
    <w:rsid w:val="00032507"/>
    <w:rsid w:val="00033305"/>
    <w:rsid w:val="00034AC8"/>
    <w:rsid w:val="000379E9"/>
    <w:rsid w:val="00037F70"/>
    <w:rsid w:val="0004014E"/>
    <w:rsid w:val="000441FF"/>
    <w:rsid w:val="00045492"/>
    <w:rsid w:val="00045D67"/>
    <w:rsid w:val="00046C91"/>
    <w:rsid w:val="00050380"/>
    <w:rsid w:val="00050DB7"/>
    <w:rsid w:val="00056645"/>
    <w:rsid w:val="00056C61"/>
    <w:rsid w:val="00056EC9"/>
    <w:rsid w:val="00060243"/>
    <w:rsid w:val="00064743"/>
    <w:rsid w:val="000703A8"/>
    <w:rsid w:val="00073B7A"/>
    <w:rsid w:val="000768ED"/>
    <w:rsid w:val="00080D71"/>
    <w:rsid w:val="00081C1C"/>
    <w:rsid w:val="000915FE"/>
    <w:rsid w:val="000922E7"/>
    <w:rsid w:val="0009291E"/>
    <w:rsid w:val="00096DA4"/>
    <w:rsid w:val="0009737A"/>
    <w:rsid w:val="000A047F"/>
    <w:rsid w:val="000A177E"/>
    <w:rsid w:val="000A39BC"/>
    <w:rsid w:val="000A7767"/>
    <w:rsid w:val="000A7A8F"/>
    <w:rsid w:val="000B3E45"/>
    <w:rsid w:val="000B404E"/>
    <w:rsid w:val="000B4550"/>
    <w:rsid w:val="000B4D0E"/>
    <w:rsid w:val="000C373B"/>
    <w:rsid w:val="000C6479"/>
    <w:rsid w:val="000D10C4"/>
    <w:rsid w:val="000D160E"/>
    <w:rsid w:val="000D57C3"/>
    <w:rsid w:val="000D6547"/>
    <w:rsid w:val="000D6622"/>
    <w:rsid w:val="000D69F5"/>
    <w:rsid w:val="000E0783"/>
    <w:rsid w:val="000E2AA3"/>
    <w:rsid w:val="000E3AAA"/>
    <w:rsid w:val="000E4402"/>
    <w:rsid w:val="000F34E6"/>
    <w:rsid w:val="000F5DFE"/>
    <w:rsid w:val="000F64D1"/>
    <w:rsid w:val="00100DED"/>
    <w:rsid w:val="001016BF"/>
    <w:rsid w:val="00102078"/>
    <w:rsid w:val="00102BB3"/>
    <w:rsid w:val="001047AD"/>
    <w:rsid w:val="00110102"/>
    <w:rsid w:val="00113AB2"/>
    <w:rsid w:val="001143CD"/>
    <w:rsid w:val="00115740"/>
    <w:rsid w:val="00120376"/>
    <w:rsid w:val="00124D3F"/>
    <w:rsid w:val="00134F21"/>
    <w:rsid w:val="00135E96"/>
    <w:rsid w:val="001408D8"/>
    <w:rsid w:val="00141617"/>
    <w:rsid w:val="001460F3"/>
    <w:rsid w:val="001473F7"/>
    <w:rsid w:val="00152C8B"/>
    <w:rsid w:val="001556B5"/>
    <w:rsid w:val="00157D49"/>
    <w:rsid w:val="0017028C"/>
    <w:rsid w:val="00170BB9"/>
    <w:rsid w:val="001720C9"/>
    <w:rsid w:val="00172C64"/>
    <w:rsid w:val="00175B19"/>
    <w:rsid w:val="00182C6E"/>
    <w:rsid w:val="0018693F"/>
    <w:rsid w:val="00191440"/>
    <w:rsid w:val="00193126"/>
    <w:rsid w:val="00196991"/>
    <w:rsid w:val="001A2150"/>
    <w:rsid w:val="001A27E0"/>
    <w:rsid w:val="001A4E52"/>
    <w:rsid w:val="001B0463"/>
    <w:rsid w:val="001B1749"/>
    <w:rsid w:val="001B184B"/>
    <w:rsid w:val="001B1A08"/>
    <w:rsid w:val="001B2004"/>
    <w:rsid w:val="001C2813"/>
    <w:rsid w:val="001C340A"/>
    <w:rsid w:val="001C75A3"/>
    <w:rsid w:val="001C75D7"/>
    <w:rsid w:val="001D455E"/>
    <w:rsid w:val="001D6134"/>
    <w:rsid w:val="001E03E8"/>
    <w:rsid w:val="001E5DAA"/>
    <w:rsid w:val="001F1680"/>
    <w:rsid w:val="001F232D"/>
    <w:rsid w:val="001F52D3"/>
    <w:rsid w:val="001F684B"/>
    <w:rsid w:val="00211149"/>
    <w:rsid w:val="002130F3"/>
    <w:rsid w:val="002150CD"/>
    <w:rsid w:val="002164AD"/>
    <w:rsid w:val="00216571"/>
    <w:rsid w:val="00222075"/>
    <w:rsid w:val="0022245D"/>
    <w:rsid w:val="0022273B"/>
    <w:rsid w:val="0022472C"/>
    <w:rsid w:val="00226E38"/>
    <w:rsid w:val="0023344C"/>
    <w:rsid w:val="0023793E"/>
    <w:rsid w:val="00241EFB"/>
    <w:rsid w:val="002507E0"/>
    <w:rsid w:val="00255624"/>
    <w:rsid w:val="00257C8A"/>
    <w:rsid w:val="0026015B"/>
    <w:rsid w:val="002610C0"/>
    <w:rsid w:val="00261285"/>
    <w:rsid w:val="00270FBF"/>
    <w:rsid w:val="002763C4"/>
    <w:rsid w:val="00281DB9"/>
    <w:rsid w:val="00285180"/>
    <w:rsid w:val="00285949"/>
    <w:rsid w:val="002A4309"/>
    <w:rsid w:val="002A70DD"/>
    <w:rsid w:val="002B0377"/>
    <w:rsid w:val="002B0BA6"/>
    <w:rsid w:val="002B1D4C"/>
    <w:rsid w:val="002B2356"/>
    <w:rsid w:val="002B4CA9"/>
    <w:rsid w:val="002B68EB"/>
    <w:rsid w:val="002B7357"/>
    <w:rsid w:val="002C036A"/>
    <w:rsid w:val="002C3682"/>
    <w:rsid w:val="002D1A7D"/>
    <w:rsid w:val="002D37E0"/>
    <w:rsid w:val="002D4643"/>
    <w:rsid w:val="002D7CFB"/>
    <w:rsid w:val="002E0041"/>
    <w:rsid w:val="002E2ED9"/>
    <w:rsid w:val="002E7243"/>
    <w:rsid w:val="002E7A08"/>
    <w:rsid w:val="002E7ABB"/>
    <w:rsid w:val="002F1C47"/>
    <w:rsid w:val="002F2725"/>
    <w:rsid w:val="002F4464"/>
    <w:rsid w:val="002F4BE9"/>
    <w:rsid w:val="00314C27"/>
    <w:rsid w:val="003223FB"/>
    <w:rsid w:val="00323F05"/>
    <w:rsid w:val="00330393"/>
    <w:rsid w:val="00333DA4"/>
    <w:rsid w:val="003342B0"/>
    <w:rsid w:val="00337D8C"/>
    <w:rsid w:val="00340BD2"/>
    <w:rsid w:val="003632BC"/>
    <w:rsid w:val="00365DAC"/>
    <w:rsid w:val="003713EF"/>
    <w:rsid w:val="0037200F"/>
    <w:rsid w:val="0037259C"/>
    <w:rsid w:val="00374D69"/>
    <w:rsid w:val="00376A62"/>
    <w:rsid w:val="00380A71"/>
    <w:rsid w:val="003836C0"/>
    <w:rsid w:val="003901A6"/>
    <w:rsid w:val="003944C9"/>
    <w:rsid w:val="003958DB"/>
    <w:rsid w:val="00395B32"/>
    <w:rsid w:val="003970EB"/>
    <w:rsid w:val="003A3531"/>
    <w:rsid w:val="003B18FF"/>
    <w:rsid w:val="003B3E69"/>
    <w:rsid w:val="003B56C1"/>
    <w:rsid w:val="003C22CA"/>
    <w:rsid w:val="003D01C5"/>
    <w:rsid w:val="003F17E6"/>
    <w:rsid w:val="003F216B"/>
    <w:rsid w:val="003F4BD9"/>
    <w:rsid w:val="003F630C"/>
    <w:rsid w:val="003F6D1A"/>
    <w:rsid w:val="00401902"/>
    <w:rsid w:val="0040562B"/>
    <w:rsid w:val="00410D91"/>
    <w:rsid w:val="00410DBA"/>
    <w:rsid w:val="004148C2"/>
    <w:rsid w:val="00414F73"/>
    <w:rsid w:val="00422499"/>
    <w:rsid w:val="00442EFC"/>
    <w:rsid w:val="00443624"/>
    <w:rsid w:val="0044539B"/>
    <w:rsid w:val="00452479"/>
    <w:rsid w:val="0045366C"/>
    <w:rsid w:val="00454346"/>
    <w:rsid w:val="004560D4"/>
    <w:rsid w:val="00460150"/>
    <w:rsid w:val="0046204F"/>
    <w:rsid w:val="00464E6B"/>
    <w:rsid w:val="004663AA"/>
    <w:rsid w:val="00470256"/>
    <w:rsid w:val="004702E2"/>
    <w:rsid w:val="00470D8C"/>
    <w:rsid w:val="00476F42"/>
    <w:rsid w:val="004928A8"/>
    <w:rsid w:val="00494AB6"/>
    <w:rsid w:val="004A0292"/>
    <w:rsid w:val="004A3A7E"/>
    <w:rsid w:val="004A4E72"/>
    <w:rsid w:val="004A6F9E"/>
    <w:rsid w:val="004A707F"/>
    <w:rsid w:val="004D1378"/>
    <w:rsid w:val="004D1BE3"/>
    <w:rsid w:val="004D232C"/>
    <w:rsid w:val="004D7D8F"/>
    <w:rsid w:val="004E5218"/>
    <w:rsid w:val="004E7BF4"/>
    <w:rsid w:val="004F1D4C"/>
    <w:rsid w:val="004F1E67"/>
    <w:rsid w:val="004F1F49"/>
    <w:rsid w:val="004F5D68"/>
    <w:rsid w:val="00502F6F"/>
    <w:rsid w:val="0050780E"/>
    <w:rsid w:val="00512238"/>
    <w:rsid w:val="00514239"/>
    <w:rsid w:val="005200B1"/>
    <w:rsid w:val="00523D39"/>
    <w:rsid w:val="00524F9B"/>
    <w:rsid w:val="00527067"/>
    <w:rsid w:val="005300F5"/>
    <w:rsid w:val="005316A7"/>
    <w:rsid w:val="005338B7"/>
    <w:rsid w:val="00534020"/>
    <w:rsid w:val="00535576"/>
    <w:rsid w:val="00543419"/>
    <w:rsid w:val="00543E42"/>
    <w:rsid w:val="0055112F"/>
    <w:rsid w:val="005551E7"/>
    <w:rsid w:val="005562DB"/>
    <w:rsid w:val="005625A8"/>
    <w:rsid w:val="00562BC7"/>
    <w:rsid w:val="00565553"/>
    <w:rsid w:val="00565CE9"/>
    <w:rsid w:val="00565F4B"/>
    <w:rsid w:val="0057554B"/>
    <w:rsid w:val="005852E5"/>
    <w:rsid w:val="005A03A5"/>
    <w:rsid w:val="005A1940"/>
    <w:rsid w:val="005B084A"/>
    <w:rsid w:val="005B1069"/>
    <w:rsid w:val="005B2E82"/>
    <w:rsid w:val="005C4BD5"/>
    <w:rsid w:val="005D0213"/>
    <w:rsid w:val="005D140C"/>
    <w:rsid w:val="005D2924"/>
    <w:rsid w:val="005D2CF5"/>
    <w:rsid w:val="005D31F5"/>
    <w:rsid w:val="005D34C1"/>
    <w:rsid w:val="005D6014"/>
    <w:rsid w:val="005E002A"/>
    <w:rsid w:val="005E12B8"/>
    <w:rsid w:val="005E1C0F"/>
    <w:rsid w:val="005E2583"/>
    <w:rsid w:val="005F1C88"/>
    <w:rsid w:val="005F1DE8"/>
    <w:rsid w:val="005F4E90"/>
    <w:rsid w:val="005F7E89"/>
    <w:rsid w:val="00600E20"/>
    <w:rsid w:val="00607E0F"/>
    <w:rsid w:val="00610B8A"/>
    <w:rsid w:val="00613949"/>
    <w:rsid w:val="00621163"/>
    <w:rsid w:val="006234AD"/>
    <w:rsid w:val="00626D40"/>
    <w:rsid w:val="00633279"/>
    <w:rsid w:val="0064287A"/>
    <w:rsid w:val="00647BDB"/>
    <w:rsid w:val="006510FA"/>
    <w:rsid w:val="00653BFD"/>
    <w:rsid w:val="0065779B"/>
    <w:rsid w:val="0065779C"/>
    <w:rsid w:val="00665240"/>
    <w:rsid w:val="00674F3D"/>
    <w:rsid w:val="00674F65"/>
    <w:rsid w:val="0068247B"/>
    <w:rsid w:val="00682938"/>
    <w:rsid w:val="00682B1D"/>
    <w:rsid w:val="00687224"/>
    <w:rsid w:val="0069559D"/>
    <w:rsid w:val="006A1EDD"/>
    <w:rsid w:val="006A2BDC"/>
    <w:rsid w:val="006A6530"/>
    <w:rsid w:val="006A6F69"/>
    <w:rsid w:val="006B0CD8"/>
    <w:rsid w:val="006B2D07"/>
    <w:rsid w:val="006B6A8C"/>
    <w:rsid w:val="006C14A7"/>
    <w:rsid w:val="006C5044"/>
    <w:rsid w:val="006C7196"/>
    <w:rsid w:val="006C73D9"/>
    <w:rsid w:val="006C7656"/>
    <w:rsid w:val="006D3B03"/>
    <w:rsid w:val="006D78B4"/>
    <w:rsid w:val="006E32D6"/>
    <w:rsid w:val="006E3D77"/>
    <w:rsid w:val="006E5CAB"/>
    <w:rsid w:val="006E7722"/>
    <w:rsid w:val="006E78EC"/>
    <w:rsid w:val="006F014B"/>
    <w:rsid w:val="006F36CD"/>
    <w:rsid w:val="006F5BAB"/>
    <w:rsid w:val="0070396B"/>
    <w:rsid w:val="007079A9"/>
    <w:rsid w:val="00707D33"/>
    <w:rsid w:val="0071324A"/>
    <w:rsid w:val="007147FA"/>
    <w:rsid w:val="00716327"/>
    <w:rsid w:val="007168D7"/>
    <w:rsid w:val="0072023D"/>
    <w:rsid w:val="00724AB7"/>
    <w:rsid w:val="0072552F"/>
    <w:rsid w:val="00725E3E"/>
    <w:rsid w:val="0072721B"/>
    <w:rsid w:val="0073315E"/>
    <w:rsid w:val="007343B8"/>
    <w:rsid w:val="007352FC"/>
    <w:rsid w:val="00735E77"/>
    <w:rsid w:val="0073774A"/>
    <w:rsid w:val="00741E0D"/>
    <w:rsid w:val="007460BF"/>
    <w:rsid w:val="00750CBB"/>
    <w:rsid w:val="00753EB0"/>
    <w:rsid w:val="007566C4"/>
    <w:rsid w:val="0076007E"/>
    <w:rsid w:val="007602F6"/>
    <w:rsid w:val="00764C68"/>
    <w:rsid w:val="007662AA"/>
    <w:rsid w:val="00766405"/>
    <w:rsid w:val="0077535C"/>
    <w:rsid w:val="0078499F"/>
    <w:rsid w:val="00790176"/>
    <w:rsid w:val="00790D84"/>
    <w:rsid w:val="007912F0"/>
    <w:rsid w:val="0079134B"/>
    <w:rsid w:val="00791C63"/>
    <w:rsid w:val="00795881"/>
    <w:rsid w:val="007960D6"/>
    <w:rsid w:val="007A7511"/>
    <w:rsid w:val="007A786F"/>
    <w:rsid w:val="007B3524"/>
    <w:rsid w:val="007B6DA9"/>
    <w:rsid w:val="007C08E8"/>
    <w:rsid w:val="007C0966"/>
    <w:rsid w:val="007C28B5"/>
    <w:rsid w:val="007C3698"/>
    <w:rsid w:val="007C440D"/>
    <w:rsid w:val="007C7AA7"/>
    <w:rsid w:val="007D2063"/>
    <w:rsid w:val="007D4719"/>
    <w:rsid w:val="007E48FC"/>
    <w:rsid w:val="007E5969"/>
    <w:rsid w:val="007E5C35"/>
    <w:rsid w:val="007E6FB0"/>
    <w:rsid w:val="007F26E4"/>
    <w:rsid w:val="007F276B"/>
    <w:rsid w:val="007F30E5"/>
    <w:rsid w:val="007F3AFE"/>
    <w:rsid w:val="007F791B"/>
    <w:rsid w:val="0080626F"/>
    <w:rsid w:val="00813771"/>
    <w:rsid w:val="00813A37"/>
    <w:rsid w:val="008212B3"/>
    <w:rsid w:val="00823A52"/>
    <w:rsid w:val="00825B67"/>
    <w:rsid w:val="00830978"/>
    <w:rsid w:val="00831093"/>
    <w:rsid w:val="0084262A"/>
    <w:rsid w:val="00847E10"/>
    <w:rsid w:val="00850D7F"/>
    <w:rsid w:val="008511AE"/>
    <w:rsid w:val="008551DA"/>
    <w:rsid w:val="00855F08"/>
    <w:rsid w:val="0086137B"/>
    <w:rsid w:val="00864F49"/>
    <w:rsid w:val="00867A5F"/>
    <w:rsid w:val="00874CFD"/>
    <w:rsid w:val="00885E3C"/>
    <w:rsid w:val="0089009C"/>
    <w:rsid w:val="008928BD"/>
    <w:rsid w:val="00893D81"/>
    <w:rsid w:val="00897F83"/>
    <w:rsid w:val="008A338C"/>
    <w:rsid w:val="008A4130"/>
    <w:rsid w:val="008A633F"/>
    <w:rsid w:val="008B0273"/>
    <w:rsid w:val="008B1A85"/>
    <w:rsid w:val="008B50C4"/>
    <w:rsid w:val="008C09B4"/>
    <w:rsid w:val="008C305C"/>
    <w:rsid w:val="008C5D07"/>
    <w:rsid w:val="008D3196"/>
    <w:rsid w:val="008D6F87"/>
    <w:rsid w:val="008D7EEB"/>
    <w:rsid w:val="008E43AB"/>
    <w:rsid w:val="008E7404"/>
    <w:rsid w:val="008E76DB"/>
    <w:rsid w:val="008F0A7A"/>
    <w:rsid w:val="008F1086"/>
    <w:rsid w:val="008F20CE"/>
    <w:rsid w:val="008F496B"/>
    <w:rsid w:val="008F5A65"/>
    <w:rsid w:val="008F74C7"/>
    <w:rsid w:val="00902EFC"/>
    <w:rsid w:val="00910A06"/>
    <w:rsid w:val="00911010"/>
    <w:rsid w:val="0091209F"/>
    <w:rsid w:val="00913BAF"/>
    <w:rsid w:val="00916335"/>
    <w:rsid w:val="0092377A"/>
    <w:rsid w:val="00924BEE"/>
    <w:rsid w:val="00925EA9"/>
    <w:rsid w:val="00932BB4"/>
    <w:rsid w:val="0093380A"/>
    <w:rsid w:val="00935ABD"/>
    <w:rsid w:val="00941D5F"/>
    <w:rsid w:val="00942D69"/>
    <w:rsid w:val="00943BD9"/>
    <w:rsid w:val="00945D8C"/>
    <w:rsid w:val="009467C8"/>
    <w:rsid w:val="00947411"/>
    <w:rsid w:val="00951118"/>
    <w:rsid w:val="00951323"/>
    <w:rsid w:val="0095419B"/>
    <w:rsid w:val="009556AE"/>
    <w:rsid w:val="009602F2"/>
    <w:rsid w:val="00960659"/>
    <w:rsid w:val="00961E88"/>
    <w:rsid w:val="00963BC3"/>
    <w:rsid w:val="00965F5F"/>
    <w:rsid w:val="00977D99"/>
    <w:rsid w:val="00980305"/>
    <w:rsid w:val="009835A9"/>
    <w:rsid w:val="00984754"/>
    <w:rsid w:val="009900B8"/>
    <w:rsid w:val="00992DDC"/>
    <w:rsid w:val="00992FB7"/>
    <w:rsid w:val="00994740"/>
    <w:rsid w:val="009A603E"/>
    <w:rsid w:val="009A69E2"/>
    <w:rsid w:val="009B2BF6"/>
    <w:rsid w:val="009B7341"/>
    <w:rsid w:val="009B7864"/>
    <w:rsid w:val="009D1CDD"/>
    <w:rsid w:val="009D36C0"/>
    <w:rsid w:val="009E2B3A"/>
    <w:rsid w:val="009F0F2F"/>
    <w:rsid w:val="00A03AD8"/>
    <w:rsid w:val="00A046C3"/>
    <w:rsid w:val="00A11FD1"/>
    <w:rsid w:val="00A2182E"/>
    <w:rsid w:val="00A219A8"/>
    <w:rsid w:val="00A263A7"/>
    <w:rsid w:val="00A263BB"/>
    <w:rsid w:val="00A34A9C"/>
    <w:rsid w:val="00A46B37"/>
    <w:rsid w:val="00A54B8B"/>
    <w:rsid w:val="00A57B99"/>
    <w:rsid w:val="00A60C55"/>
    <w:rsid w:val="00A63E00"/>
    <w:rsid w:val="00A63EE2"/>
    <w:rsid w:val="00A64985"/>
    <w:rsid w:val="00A676FE"/>
    <w:rsid w:val="00A70011"/>
    <w:rsid w:val="00A76700"/>
    <w:rsid w:val="00A77CDB"/>
    <w:rsid w:val="00A82006"/>
    <w:rsid w:val="00A854A7"/>
    <w:rsid w:val="00A91F4E"/>
    <w:rsid w:val="00A9508D"/>
    <w:rsid w:val="00AA3310"/>
    <w:rsid w:val="00AA4ABC"/>
    <w:rsid w:val="00AA5346"/>
    <w:rsid w:val="00AA64C1"/>
    <w:rsid w:val="00AA7711"/>
    <w:rsid w:val="00AB6EBE"/>
    <w:rsid w:val="00AC05B3"/>
    <w:rsid w:val="00AC3156"/>
    <w:rsid w:val="00AC44B7"/>
    <w:rsid w:val="00AC73A2"/>
    <w:rsid w:val="00AD006F"/>
    <w:rsid w:val="00AD65F7"/>
    <w:rsid w:val="00AD74F2"/>
    <w:rsid w:val="00AE10A8"/>
    <w:rsid w:val="00AE12B8"/>
    <w:rsid w:val="00AE17EA"/>
    <w:rsid w:val="00AE2599"/>
    <w:rsid w:val="00AF0299"/>
    <w:rsid w:val="00AF4EAF"/>
    <w:rsid w:val="00B07F46"/>
    <w:rsid w:val="00B10C53"/>
    <w:rsid w:val="00B12A7F"/>
    <w:rsid w:val="00B17573"/>
    <w:rsid w:val="00B24182"/>
    <w:rsid w:val="00B27BE3"/>
    <w:rsid w:val="00B33734"/>
    <w:rsid w:val="00B34CEB"/>
    <w:rsid w:val="00B41E88"/>
    <w:rsid w:val="00B44A7F"/>
    <w:rsid w:val="00B4612F"/>
    <w:rsid w:val="00B51A69"/>
    <w:rsid w:val="00B535CD"/>
    <w:rsid w:val="00B56A62"/>
    <w:rsid w:val="00B629FE"/>
    <w:rsid w:val="00B7269D"/>
    <w:rsid w:val="00B74C3C"/>
    <w:rsid w:val="00B75569"/>
    <w:rsid w:val="00B768F2"/>
    <w:rsid w:val="00B874C2"/>
    <w:rsid w:val="00B93324"/>
    <w:rsid w:val="00B97151"/>
    <w:rsid w:val="00B97508"/>
    <w:rsid w:val="00BA039F"/>
    <w:rsid w:val="00BA3D9A"/>
    <w:rsid w:val="00BA797C"/>
    <w:rsid w:val="00BB0010"/>
    <w:rsid w:val="00BB3254"/>
    <w:rsid w:val="00BB46EB"/>
    <w:rsid w:val="00BB50E9"/>
    <w:rsid w:val="00BC248A"/>
    <w:rsid w:val="00BC2A78"/>
    <w:rsid w:val="00BC4120"/>
    <w:rsid w:val="00BC55CE"/>
    <w:rsid w:val="00BC5CD1"/>
    <w:rsid w:val="00BC61B2"/>
    <w:rsid w:val="00BD1D72"/>
    <w:rsid w:val="00BD2615"/>
    <w:rsid w:val="00BD2793"/>
    <w:rsid w:val="00BE00B5"/>
    <w:rsid w:val="00BE222B"/>
    <w:rsid w:val="00BE481B"/>
    <w:rsid w:val="00BF6984"/>
    <w:rsid w:val="00C06B6D"/>
    <w:rsid w:val="00C15CB1"/>
    <w:rsid w:val="00C2668F"/>
    <w:rsid w:val="00C32656"/>
    <w:rsid w:val="00C32AAC"/>
    <w:rsid w:val="00C36516"/>
    <w:rsid w:val="00C463A9"/>
    <w:rsid w:val="00C50797"/>
    <w:rsid w:val="00C536BD"/>
    <w:rsid w:val="00C61D31"/>
    <w:rsid w:val="00C63A31"/>
    <w:rsid w:val="00C6641C"/>
    <w:rsid w:val="00C66D10"/>
    <w:rsid w:val="00C703AD"/>
    <w:rsid w:val="00C706A9"/>
    <w:rsid w:val="00C71BB9"/>
    <w:rsid w:val="00C73CA8"/>
    <w:rsid w:val="00C76ED5"/>
    <w:rsid w:val="00C77730"/>
    <w:rsid w:val="00C779A6"/>
    <w:rsid w:val="00C8105B"/>
    <w:rsid w:val="00C838B1"/>
    <w:rsid w:val="00C87D69"/>
    <w:rsid w:val="00C97252"/>
    <w:rsid w:val="00C973E5"/>
    <w:rsid w:val="00C97A74"/>
    <w:rsid w:val="00CA732E"/>
    <w:rsid w:val="00CB0BA4"/>
    <w:rsid w:val="00CB4E17"/>
    <w:rsid w:val="00CC0261"/>
    <w:rsid w:val="00CC4DA1"/>
    <w:rsid w:val="00CC58E4"/>
    <w:rsid w:val="00CC5977"/>
    <w:rsid w:val="00CC7995"/>
    <w:rsid w:val="00CC7C5A"/>
    <w:rsid w:val="00CD134D"/>
    <w:rsid w:val="00CD234A"/>
    <w:rsid w:val="00CD24CE"/>
    <w:rsid w:val="00CD3DEF"/>
    <w:rsid w:val="00CD7584"/>
    <w:rsid w:val="00CE0DB6"/>
    <w:rsid w:val="00CE1B11"/>
    <w:rsid w:val="00CE3BD5"/>
    <w:rsid w:val="00CE4F83"/>
    <w:rsid w:val="00CE569E"/>
    <w:rsid w:val="00CE5C2F"/>
    <w:rsid w:val="00CE66D7"/>
    <w:rsid w:val="00CE72DF"/>
    <w:rsid w:val="00CF6262"/>
    <w:rsid w:val="00CF724A"/>
    <w:rsid w:val="00D178FF"/>
    <w:rsid w:val="00D27CBE"/>
    <w:rsid w:val="00D378A2"/>
    <w:rsid w:val="00D40212"/>
    <w:rsid w:val="00D411F1"/>
    <w:rsid w:val="00D41781"/>
    <w:rsid w:val="00D44563"/>
    <w:rsid w:val="00D45505"/>
    <w:rsid w:val="00D5092C"/>
    <w:rsid w:val="00D50D44"/>
    <w:rsid w:val="00D52C37"/>
    <w:rsid w:val="00D646D7"/>
    <w:rsid w:val="00D723CE"/>
    <w:rsid w:val="00D80306"/>
    <w:rsid w:val="00D845EF"/>
    <w:rsid w:val="00D870FA"/>
    <w:rsid w:val="00D92E40"/>
    <w:rsid w:val="00D93D2E"/>
    <w:rsid w:val="00D943C1"/>
    <w:rsid w:val="00DA0818"/>
    <w:rsid w:val="00DA118D"/>
    <w:rsid w:val="00DA44BB"/>
    <w:rsid w:val="00DA6FA7"/>
    <w:rsid w:val="00DA7939"/>
    <w:rsid w:val="00DB29B2"/>
    <w:rsid w:val="00DB3BC1"/>
    <w:rsid w:val="00DB467F"/>
    <w:rsid w:val="00DB4A98"/>
    <w:rsid w:val="00DB7069"/>
    <w:rsid w:val="00DC0399"/>
    <w:rsid w:val="00DD0B1C"/>
    <w:rsid w:val="00DD285B"/>
    <w:rsid w:val="00DD2F5A"/>
    <w:rsid w:val="00DD570D"/>
    <w:rsid w:val="00DD7D3C"/>
    <w:rsid w:val="00DE4458"/>
    <w:rsid w:val="00DF2A54"/>
    <w:rsid w:val="00DF4EBB"/>
    <w:rsid w:val="00DF5B0E"/>
    <w:rsid w:val="00DF71DF"/>
    <w:rsid w:val="00E02E50"/>
    <w:rsid w:val="00E059B3"/>
    <w:rsid w:val="00E05B95"/>
    <w:rsid w:val="00E116A3"/>
    <w:rsid w:val="00E12191"/>
    <w:rsid w:val="00E123C7"/>
    <w:rsid w:val="00E15873"/>
    <w:rsid w:val="00E167C8"/>
    <w:rsid w:val="00E20AF8"/>
    <w:rsid w:val="00E2288A"/>
    <w:rsid w:val="00E24BCB"/>
    <w:rsid w:val="00E25F85"/>
    <w:rsid w:val="00E2712D"/>
    <w:rsid w:val="00E34605"/>
    <w:rsid w:val="00E3583A"/>
    <w:rsid w:val="00E37BA3"/>
    <w:rsid w:val="00E41B15"/>
    <w:rsid w:val="00E420AE"/>
    <w:rsid w:val="00E43E00"/>
    <w:rsid w:val="00E4489B"/>
    <w:rsid w:val="00E47BC1"/>
    <w:rsid w:val="00E50238"/>
    <w:rsid w:val="00E50708"/>
    <w:rsid w:val="00E50E4F"/>
    <w:rsid w:val="00E51340"/>
    <w:rsid w:val="00E513EC"/>
    <w:rsid w:val="00E53783"/>
    <w:rsid w:val="00E565AA"/>
    <w:rsid w:val="00E64D91"/>
    <w:rsid w:val="00E64FDE"/>
    <w:rsid w:val="00E70AC1"/>
    <w:rsid w:val="00E73A4D"/>
    <w:rsid w:val="00E76333"/>
    <w:rsid w:val="00E85E32"/>
    <w:rsid w:val="00E9329F"/>
    <w:rsid w:val="00E93526"/>
    <w:rsid w:val="00E9646B"/>
    <w:rsid w:val="00EA7739"/>
    <w:rsid w:val="00EB3B46"/>
    <w:rsid w:val="00EC0DDA"/>
    <w:rsid w:val="00EC1399"/>
    <w:rsid w:val="00EC2798"/>
    <w:rsid w:val="00EC51B8"/>
    <w:rsid w:val="00ED0282"/>
    <w:rsid w:val="00ED0566"/>
    <w:rsid w:val="00ED36B5"/>
    <w:rsid w:val="00ED549D"/>
    <w:rsid w:val="00ED5B76"/>
    <w:rsid w:val="00ED709C"/>
    <w:rsid w:val="00EE1063"/>
    <w:rsid w:val="00EE3023"/>
    <w:rsid w:val="00EE5D3A"/>
    <w:rsid w:val="00EF1395"/>
    <w:rsid w:val="00F001A1"/>
    <w:rsid w:val="00F02757"/>
    <w:rsid w:val="00F02896"/>
    <w:rsid w:val="00F038E0"/>
    <w:rsid w:val="00F05F85"/>
    <w:rsid w:val="00F06E24"/>
    <w:rsid w:val="00F10121"/>
    <w:rsid w:val="00F14240"/>
    <w:rsid w:val="00F21FB4"/>
    <w:rsid w:val="00F30B0A"/>
    <w:rsid w:val="00F30DE5"/>
    <w:rsid w:val="00F324B2"/>
    <w:rsid w:val="00F347DC"/>
    <w:rsid w:val="00F428FE"/>
    <w:rsid w:val="00F46C80"/>
    <w:rsid w:val="00F53747"/>
    <w:rsid w:val="00F54868"/>
    <w:rsid w:val="00F57BC4"/>
    <w:rsid w:val="00F6045E"/>
    <w:rsid w:val="00F6199A"/>
    <w:rsid w:val="00F62099"/>
    <w:rsid w:val="00F67F21"/>
    <w:rsid w:val="00F732F4"/>
    <w:rsid w:val="00F82C52"/>
    <w:rsid w:val="00F84654"/>
    <w:rsid w:val="00F86666"/>
    <w:rsid w:val="00F96AB9"/>
    <w:rsid w:val="00FA0F92"/>
    <w:rsid w:val="00FA3273"/>
    <w:rsid w:val="00FA4419"/>
    <w:rsid w:val="00FB5387"/>
    <w:rsid w:val="00FB75BE"/>
    <w:rsid w:val="00FC089F"/>
    <w:rsid w:val="00FC2DBD"/>
    <w:rsid w:val="00FC5FB9"/>
    <w:rsid w:val="00FD51C7"/>
    <w:rsid w:val="00FE15E0"/>
    <w:rsid w:val="00FE407D"/>
    <w:rsid w:val="00FE7748"/>
    <w:rsid w:val="00FF0750"/>
    <w:rsid w:val="00FF2B4F"/>
    <w:rsid w:val="00FF4B2A"/>
    <w:rsid w:val="00FF538D"/>
    <w:rsid w:val="00FF5EE2"/>
    <w:rsid w:val="00FF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5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4014E"/>
    <w:pPr>
      <w:tabs>
        <w:tab w:val="center" w:pos="4153"/>
        <w:tab w:val="right" w:pos="8306"/>
      </w:tabs>
      <w:snapToGrid w:val="0"/>
    </w:pPr>
    <w:rPr>
      <w:sz w:val="18"/>
      <w:szCs w:val="18"/>
    </w:rPr>
  </w:style>
  <w:style w:type="character" w:styleId="a4">
    <w:name w:val="page number"/>
    <w:basedOn w:val="a0"/>
    <w:rsid w:val="0004014E"/>
  </w:style>
  <w:style w:type="paragraph" w:styleId="a5">
    <w:name w:val="Normal (Web)"/>
    <w:basedOn w:val="a"/>
    <w:rsid w:val="00867A5F"/>
    <w:pPr>
      <w:spacing w:before="100" w:beforeAutospacing="1" w:after="100" w:afterAutospacing="1"/>
    </w:pPr>
    <w:rPr>
      <w:rFonts w:ascii="宋体" w:hAnsi="宋体" w:cs="宋体"/>
    </w:rPr>
  </w:style>
  <w:style w:type="paragraph" w:styleId="a6">
    <w:name w:val="Balloon Text"/>
    <w:basedOn w:val="a"/>
    <w:link w:val="Char0"/>
    <w:rsid w:val="00687224"/>
    <w:rPr>
      <w:sz w:val="16"/>
      <w:szCs w:val="16"/>
    </w:rPr>
  </w:style>
  <w:style w:type="character" w:customStyle="1" w:styleId="Char0">
    <w:name w:val="批注框文本 Char"/>
    <w:basedOn w:val="a0"/>
    <w:link w:val="a6"/>
    <w:rsid w:val="00687224"/>
    <w:rPr>
      <w:sz w:val="16"/>
      <w:szCs w:val="16"/>
    </w:rPr>
  </w:style>
  <w:style w:type="paragraph" w:styleId="a7">
    <w:name w:val="List Paragraph"/>
    <w:basedOn w:val="a"/>
    <w:uiPriority w:val="34"/>
    <w:qFormat/>
    <w:rsid w:val="0076007E"/>
    <w:pPr>
      <w:ind w:firstLineChars="200" w:firstLine="420"/>
    </w:pPr>
  </w:style>
  <w:style w:type="character" w:styleId="a8">
    <w:name w:val="Hyperlink"/>
    <w:basedOn w:val="a0"/>
    <w:rsid w:val="00D5092C"/>
    <w:rPr>
      <w:color w:val="0000FF"/>
      <w:u w:val="single"/>
    </w:rPr>
  </w:style>
  <w:style w:type="paragraph" w:styleId="a9">
    <w:name w:val="header"/>
    <w:basedOn w:val="a"/>
    <w:link w:val="Char1"/>
    <w:uiPriority w:val="99"/>
    <w:unhideWhenUsed/>
    <w:rsid w:val="00647BDB"/>
    <w:pPr>
      <w:tabs>
        <w:tab w:val="center" w:pos="4680"/>
        <w:tab w:val="right" w:pos="9360"/>
      </w:tabs>
    </w:pPr>
    <w:rPr>
      <w:rFonts w:asciiTheme="minorHAnsi" w:eastAsiaTheme="minorEastAsia" w:hAnsiTheme="minorHAnsi" w:cstheme="minorBidi"/>
      <w:sz w:val="22"/>
      <w:szCs w:val="22"/>
      <w:lang w:val="en-CA"/>
    </w:rPr>
  </w:style>
  <w:style w:type="character" w:customStyle="1" w:styleId="Char1">
    <w:name w:val="页眉 Char"/>
    <w:basedOn w:val="a0"/>
    <w:link w:val="a9"/>
    <w:uiPriority w:val="99"/>
    <w:rsid w:val="00647BDB"/>
    <w:rPr>
      <w:rFonts w:asciiTheme="minorHAnsi" w:eastAsiaTheme="minorEastAsia" w:hAnsiTheme="minorHAnsi" w:cstheme="minorBidi"/>
      <w:sz w:val="22"/>
      <w:szCs w:val="22"/>
      <w:lang w:val="en-CA"/>
    </w:rPr>
  </w:style>
  <w:style w:type="character" w:customStyle="1" w:styleId="Char">
    <w:name w:val="页脚 Char"/>
    <w:basedOn w:val="a0"/>
    <w:link w:val="a3"/>
    <w:uiPriority w:val="99"/>
    <w:rsid w:val="00647B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5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4014E"/>
    <w:pPr>
      <w:tabs>
        <w:tab w:val="center" w:pos="4153"/>
        <w:tab w:val="right" w:pos="8306"/>
      </w:tabs>
      <w:snapToGrid w:val="0"/>
    </w:pPr>
    <w:rPr>
      <w:sz w:val="18"/>
      <w:szCs w:val="18"/>
    </w:rPr>
  </w:style>
  <w:style w:type="character" w:styleId="a4">
    <w:name w:val="page number"/>
    <w:basedOn w:val="a0"/>
    <w:rsid w:val="0004014E"/>
  </w:style>
  <w:style w:type="paragraph" w:styleId="a5">
    <w:name w:val="Normal (Web)"/>
    <w:basedOn w:val="a"/>
    <w:rsid w:val="00867A5F"/>
    <w:pPr>
      <w:spacing w:before="100" w:beforeAutospacing="1" w:after="100" w:afterAutospacing="1"/>
    </w:pPr>
    <w:rPr>
      <w:rFonts w:ascii="宋体" w:hAnsi="宋体" w:cs="宋体"/>
    </w:rPr>
  </w:style>
  <w:style w:type="paragraph" w:styleId="a6">
    <w:name w:val="Balloon Text"/>
    <w:basedOn w:val="a"/>
    <w:link w:val="Char0"/>
    <w:rsid w:val="00687224"/>
    <w:rPr>
      <w:sz w:val="16"/>
      <w:szCs w:val="16"/>
    </w:rPr>
  </w:style>
  <w:style w:type="character" w:customStyle="1" w:styleId="Char0">
    <w:name w:val="批注框文本 Char"/>
    <w:basedOn w:val="a0"/>
    <w:link w:val="a6"/>
    <w:rsid w:val="00687224"/>
    <w:rPr>
      <w:sz w:val="16"/>
      <w:szCs w:val="16"/>
    </w:rPr>
  </w:style>
  <w:style w:type="paragraph" w:styleId="a7">
    <w:name w:val="List Paragraph"/>
    <w:basedOn w:val="a"/>
    <w:uiPriority w:val="34"/>
    <w:qFormat/>
    <w:rsid w:val="0076007E"/>
    <w:pPr>
      <w:ind w:firstLineChars="200" w:firstLine="420"/>
    </w:pPr>
  </w:style>
  <w:style w:type="character" w:styleId="a8">
    <w:name w:val="Hyperlink"/>
    <w:basedOn w:val="a0"/>
    <w:rsid w:val="00D5092C"/>
    <w:rPr>
      <w:color w:val="0000FF"/>
      <w:u w:val="single"/>
    </w:rPr>
  </w:style>
  <w:style w:type="paragraph" w:styleId="a9">
    <w:name w:val="header"/>
    <w:basedOn w:val="a"/>
    <w:link w:val="Char1"/>
    <w:uiPriority w:val="99"/>
    <w:unhideWhenUsed/>
    <w:rsid w:val="00647BDB"/>
    <w:pPr>
      <w:tabs>
        <w:tab w:val="center" w:pos="4680"/>
        <w:tab w:val="right" w:pos="9360"/>
      </w:tabs>
    </w:pPr>
    <w:rPr>
      <w:rFonts w:asciiTheme="minorHAnsi" w:eastAsiaTheme="minorEastAsia" w:hAnsiTheme="minorHAnsi" w:cstheme="minorBidi"/>
      <w:sz w:val="22"/>
      <w:szCs w:val="22"/>
      <w:lang w:val="en-CA"/>
    </w:rPr>
  </w:style>
  <w:style w:type="character" w:customStyle="1" w:styleId="Char1">
    <w:name w:val="页眉 Char"/>
    <w:basedOn w:val="a0"/>
    <w:link w:val="a9"/>
    <w:uiPriority w:val="99"/>
    <w:rsid w:val="00647BDB"/>
    <w:rPr>
      <w:rFonts w:asciiTheme="minorHAnsi" w:eastAsiaTheme="minorEastAsia" w:hAnsiTheme="minorHAnsi" w:cstheme="minorBidi"/>
      <w:sz w:val="22"/>
      <w:szCs w:val="22"/>
      <w:lang w:val="en-CA"/>
    </w:rPr>
  </w:style>
  <w:style w:type="character" w:customStyle="1" w:styleId="Char">
    <w:name w:val="页脚 Char"/>
    <w:basedOn w:val="a0"/>
    <w:link w:val="a3"/>
    <w:uiPriority w:val="99"/>
    <w:rsid w:val="00647B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836">
      <w:bodyDiv w:val="1"/>
      <w:marLeft w:val="0"/>
      <w:marRight w:val="0"/>
      <w:marTop w:val="0"/>
      <w:marBottom w:val="0"/>
      <w:divBdr>
        <w:top w:val="none" w:sz="0" w:space="0" w:color="auto"/>
        <w:left w:val="none" w:sz="0" w:space="0" w:color="auto"/>
        <w:bottom w:val="none" w:sz="0" w:space="0" w:color="auto"/>
        <w:right w:val="none" w:sz="0" w:space="0" w:color="auto"/>
      </w:divBdr>
    </w:div>
    <w:div w:id="284703635">
      <w:bodyDiv w:val="1"/>
      <w:marLeft w:val="0"/>
      <w:marRight w:val="0"/>
      <w:marTop w:val="0"/>
      <w:marBottom w:val="0"/>
      <w:divBdr>
        <w:top w:val="none" w:sz="0" w:space="0" w:color="auto"/>
        <w:left w:val="none" w:sz="0" w:space="0" w:color="auto"/>
        <w:bottom w:val="none" w:sz="0" w:space="0" w:color="auto"/>
        <w:right w:val="none" w:sz="0" w:space="0" w:color="auto"/>
      </w:divBdr>
    </w:div>
    <w:div w:id="289046440">
      <w:bodyDiv w:val="1"/>
      <w:marLeft w:val="0"/>
      <w:marRight w:val="0"/>
      <w:marTop w:val="0"/>
      <w:marBottom w:val="0"/>
      <w:divBdr>
        <w:top w:val="none" w:sz="0" w:space="0" w:color="auto"/>
        <w:left w:val="none" w:sz="0" w:space="0" w:color="auto"/>
        <w:bottom w:val="none" w:sz="0" w:space="0" w:color="auto"/>
        <w:right w:val="none" w:sz="0" w:space="0" w:color="auto"/>
      </w:divBdr>
      <w:divsChild>
        <w:div w:id="1650666836">
          <w:marLeft w:val="0"/>
          <w:marRight w:val="0"/>
          <w:marTop w:val="0"/>
          <w:marBottom w:val="0"/>
          <w:divBdr>
            <w:top w:val="none" w:sz="0" w:space="0" w:color="auto"/>
            <w:left w:val="none" w:sz="0" w:space="0" w:color="auto"/>
            <w:bottom w:val="none" w:sz="0" w:space="0" w:color="auto"/>
            <w:right w:val="none" w:sz="0" w:space="0" w:color="auto"/>
          </w:divBdr>
        </w:div>
      </w:divsChild>
    </w:div>
    <w:div w:id="494496010">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1">
          <w:marLeft w:val="0"/>
          <w:marRight w:val="0"/>
          <w:marTop w:val="0"/>
          <w:marBottom w:val="0"/>
          <w:divBdr>
            <w:top w:val="none" w:sz="0" w:space="0" w:color="auto"/>
            <w:left w:val="none" w:sz="0" w:space="0" w:color="auto"/>
            <w:bottom w:val="none" w:sz="0" w:space="0" w:color="auto"/>
            <w:right w:val="none" w:sz="0" w:space="0" w:color="auto"/>
          </w:divBdr>
        </w:div>
      </w:divsChild>
    </w:div>
    <w:div w:id="750348784">
      <w:bodyDiv w:val="1"/>
      <w:marLeft w:val="0"/>
      <w:marRight w:val="0"/>
      <w:marTop w:val="0"/>
      <w:marBottom w:val="0"/>
      <w:divBdr>
        <w:top w:val="none" w:sz="0" w:space="0" w:color="auto"/>
        <w:left w:val="none" w:sz="0" w:space="0" w:color="auto"/>
        <w:bottom w:val="none" w:sz="0" w:space="0" w:color="auto"/>
        <w:right w:val="none" w:sz="0" w:space="0" w:color="auto"/>
      </w:divBdr>
      <w:divsChild>
        <w:div w:id="1851555183">
          <w:marLeft w:val="0"/>
          <w:marRight w:val="0"/>
          <w:marTop w:val="0"/>
          <w:marBottom w:val="0"/>
          <w:divBdr>
            <w:top w:val="none" w:sz="0" w:space="0" w:color="auto"/>
            <w:left w:val="none" w:sz="0" w:space="0" w:color="auto"/>
            <w:bottom w:val="none" w:sz="0" w:space="0" w:color="auto"/>
            <w:right w:val="none" w:sz="0" w:space="0" w:color="auto"/>
          </w:divBdr>
        </w:div>
      </w:divsChild>
    </w:div>
    <w:div w:id="765073179">
      <w:bodyDiv w:val="1"/>
      <w:marLeft w:val="0"/>
      <w:marRight w:val="0"/>
      <w:marTop w:val="0"/>
      <w:marBottom w:val="0"/>
      <w:divBdr>
        <w:top w:val="none" w:sz="0" w:space="0" w:color="auto"/>
        <w:left w:val="none" w:sz="0" w:space="0" w:color="auto"/>
        <w:bottom w:val="none" w:sz="0" w:space="0" w:color="auto"/>
        <w:right w:val="none" w:sz="0" w:space="0" w:color="auto"/>
      </w:divBdr>
      <w:divsChild>
        <w:div w:id="1969973466">
          <w:marLeft w:val="0"/>
          <w:marRight w:val="0"/>
          <w:marTop w:val="0"/>
          <w:marBottom w:val="0"/>
          <w:divBdr>
            <w:top w:val="none" w:sz="0" w:space="0" w:color="auto"/>
            <w:left w:val="none" w:sz="0" w:space="0" w:color="auto"/>
            <w:bottom w:val="none" w:sz="0" w:space="0" w:color="auto"/>
            <w:right w:val="none" w:sz="0" w:space="0" w:color="auto"/>
          </w:divBdr>
        </w:div>
      </w:divsChild>
    </w:div>
    <w:div w:id="1267889695">
      <w:bodyDiv w:val="1"/>
      <w:marLeft w:val="0"/>
      <w:marRight w:val="0"/>
      <w:marTop w:val="0"/>
      <w:marBottom w:val="0"/>
      <w:divBdr>
        <w:top w:val="none" w:sz="0" w:space="0" w:color="auto"/>
        <w:left w:val="none" w:sz="0" w:space="0" w:color="auto"/>
        <w:bottom w:val="none" w:sz="0" w:space="0" w:color="auto"/>
        <w:right w:val="none" w:sz="0" w:space="0" w:color="auto"/>
      </w:divBdr>
      <w:divsChild>
        <w:div w:id="1051535702">
          <w:marLeft w:val="0"/>
          <w:marRight w:val="0"/>
          <w:marTop w:val="0"/>
          <w:marBottom w:val="0"/>
          <w:divBdr>
            <w:top w:val="none" w:sz="0" w:space="0" w:color="auto"/>
            <w:left w:val="none" w:sz="0" w:space="0" w:color="auto"/>
            <w:bottom w:val="none" w:sz="0" w:space="0" w:color="auto"/>
            <w:right w:val="none" w:sz="0" w:space="0" w:color="auto"/>
          </w:divBdr>
        </w:div>
      </w:divsChild>
    </w:div>
    <w:div w:id="1456412461">
      <w:bodyDiv w:val="1"/>
      <w:marLeft w:val="0"/>
      <w:marRight w:val="0"/>
      <w:marTop w:val="0"/>
      <w:marBottom w:val="0"/>
      <w:divBdr>
        <w:top w:val="none" w:sz="0" w:space="0" w:color="auto"/>
        <w:left w:val="none" w:sz="0" w:space="0" w:color="auto"/>
        <w:bottom w:val="none" w:sz="0" w:space="0" w:color="auto"/>
        <w:right w:val="none" w:sz="0" w:space="0" w:color="auto"/>
      </w:divBdr>
      <w:divsChild>
        <w:div w:id="645741761">
          <w:marLeft w:val="0"/>
          <w:marRight w:val="0"/>
          <w:marTop w:val="0"/>
          <w:marBottom w:val="0"/>
          <w:divBdr>
            <w:top w:val="none" w:sz="0" w:space="0" w:color="auto"/>
            <w:left w:val="none" w:sz="0" w:space="0" w:color="auto"/>
            <w:bottom w:val="none" w:sz="0" w:space="0" w:color="auto"/>
            <w:right w:val="none" w:sz="0" w:space="0" w:color="auto"/>
          </w:divBdr>
        </w:div>
      </w:divsChild>
    </w:div>
    <w:div w:id="1592884292">
      <w:bodyDiv w:val="1"/>
      <w:marLeft w:val="0"/>
      <w:marRight w:val="0"/>
      <w:marTop w:val="0"/>
      <w:marBottom w:val="0"/>
      <w:divBdr>
        <w:top w:val="none" w:sz="0" w:space="0" w:color="auto"/>
        <w:left w:val="none" w:sz="0" w:space="0" w:color="auto"/>
        <w:bottom w:val="none" w:sz="0" w:space="0" w:color="auto"/>
        <w:right w:val="none" w:sz="0" w:space="0" w:color="auto"/>
      </w:divBdr>
      <w:divsChild>
        <w:div w:id="377509893">
          <w:marLeft w:val="0"/>
          <w:marRight w:val="0"/>
          <w:marTop w:val="0"/>
          <w:marBottom w:val="0"/>
          <w:divBdr>
            <w:top w:val="none" w:sz="0" w:space="0" w:color="auto"/>
            <w:left w:val="none" w:sz="0" w:space="0" w:color="auto"/>
            <w:bottom w:val="none" w:sz="0" w:space="0" w:color="auto"/>
            <w:right w:val="none" w:sz="0" w:space="0" w:color="auto"/>
          </w:divBdr>
        </w:div>
      </w:divsChild>
    </w:div>
    <w:div w:id="1606158477">
      <w:bodyDiv w:val="1"/>
      <w:marLeft w:val="0"/>
      <w:marRight w:val="0"/>
      <w:marTop w:val="0"/>
      <w:marBottom w:val="0"/>
      <w:divBdr>
        <w:top w:val="none" w:sz="0" w:space="0" w:color="auto"/>
        <w:left w:val="none" w:sz="0" w:space="0" w:color="auto"/>
        <w:bottom w:val="none" w:sz="0" w:space="0" w:color="auto"/>
        <w:right w:val="none" w:sz="0" w:space="0" w:color="auto"/>
      </w:divBdr>
    </w:div>
    <w:div w:id="1617761177">
      <w:bodyDiv w:val="1"/>
      <w:marLeft w:val="0"/>
      <w:marRight w:val="0"/>
      <w:marTop w:val="0"/>
      <w:marBottom w:val="0"/>
      <w:divBdr>
        <w:top w:val="none" w:sz="0" w:space="0" w:color="auto"/>
        <w:left w:val="none" w:sz="0" w:space="0" w:color="auto"/>
        <w:bottom w:val="none" w:sz="0" w:space="0" w:color="auto"/>
        <w:right w:val="none" w:sz="0" w:space="0" w:color="auto"/>
      </w:divBdr>
      <w:divsChild>
        <w:div w:id="1444692045">
          <w:marLeft w:val="0"/>
          <w:marRight w:val="0"/>
          <w:marTop w:val="0"/>
          <w:marBottom w:val="0"/>
          <w:divBdr>
            <w:top w:val="none" w:sz="0" w:space="0" w:color="auto"/>
            <w:left w:val="none" w:sz="0" w:space="0" w:color="auto"/>
            <w:bottom w:val="none" w:sz="0" w:space="0" w:color="auto"/>
            <w:right w:val="none" w:sz="0" w:space="0" w:color="auto"/>
          </w:divBdr>
        </w:div>
      </w:divsChild>
    </w:div>
    <w:div w:id="1781759541">
      <w:bodyDiv w:val="1"/>
      <w:marLeft w:val="0"/>
      <w:marRight w:val="0"/>
      <w:marTop w:val="0"/>
      <w:marBottom w:val="0"/>
      <w:divBdr>
        <w:top w:val="none" w:sz="0" w:space="0" w:color="auto"/>
        <w:left w:val="none" w:sz="0" w:space="0" w:color="auto"/>
        <w:bottom w:val="none" w:sz="0" w:space="0" w:color="auto"/>
        <w:right w:val="none" w:sz="0" w:space="0" w:color="auto"/>
      </w:divBdr>
      <w:divsChild>
        <w:div w:id="843858137">
          <w:marLeft w:val="0"/>
          <w:marRight w:val="0"/>
          <w:marTop w:val="0"/>
          <w:marBottom w:val="0"/>
          <w:divBdr>
            <w:top w:val="none" w:sz="0" w:space="0" w:color="auto"/>
            <w:left w:val="none" w:sz="0" w:space="0" w:color="auto"/>
            <w:bottom w:val="none" w:sz="0" w:space="0" w:color="auto"/>
            <w:right w:val="none" w:sz="0" w:space="0" w:color="auto"/>
          </w:divBdr>
        </w:div>
      </w:divsChild>
    </w:div>
    <w:div w:id="18483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237895">
          <w:marLeft w:val="0"/>
          <w:marRight w:val="0"/>
          <w:marTop w:val="0"/>
          <w:marBottom w:val="0"/>
          <w:divBdr>
            <w:top w:val="none" w:sz="0" w:space="0" w:color="auto"/>
            <w:left w:val="none" w:sz="0" w:space="0" w:color="auto"/>
            <w:bottom w:val="none" w:sz="0" w:space="0" w:color="auto"/>
            <w:right w:val="none" w:sz="0" w:space="0" w:color="auto"/>
          </w:divBdr>
          <w:divsChild>
            <w:div w:id="8412398">
              <w:marLeft w:val="0"/>
              <w:marRight w:val="0"/>
              <w:marTop w:val="0"/>
              <w:marBottom w:val="0"/>
              <w:divBdr>
                <w:top w:val="none" w:sz="0" w:space="0" w:color="auto"/>
                <w:left w:val="none" w:sz="0" w:space="0" w:color="auto"/>
                <w:bottom w:val="none" w:sz="0" w:space="0" w:color="auto"/>
                <w:right w:val="none" w:sz="0" w:space="0" w:color="auto"/>
              </w:divBdr>
            </w:div>
            <w:div w:id="248543960">
              <w:marLeft w:val="0"/>
              <w:marRight w:val="0"/>
              <w:marTop w:val="0"/>
              <w:marBottom w:val="0"/>
              <w:divBdr>
                <w:top w:val="none" w:sz="0" w:space="0" w:color="auto"/>
                <w:left w:val="none" w:sz="0" w:space="0" w:color="auto"/>
                <w:bottom w:val="none" w:sz="0" w:space="0" w:color="auto"/>
                <w:right w:val="none" w:sz="0" w:space="0" w:color="auto"/>
              </w:divBdr>
            </w:div>
            <w:div w:id="385304950">
              <w:marLeft w:val="0"/>
              <w:marRight w:val="0"/>
              <w:marTop w:val="0"/>
              <w:marBottom w:val="0"/>
              <w:divBdr>
                <w:top w:val="none" w:sz="0" w:space="0" w:color="auto"/>
                <w:left w:val="none" w:sz="0" w:space="0" w:color="auto"/>
                <w:bottom w:val="none" w:sz="0" w:space="0" w:color="auto"/>
                <w:right w:val="none" w:sz="0" w:space="0" w:color="auto"/>
              </w:divBdr>
            </w:div>
            <w:div w:id="394819343">
              <w:marLeft w:val="0"/>
              <w:marRight w:val="0"/>
              <w:marTop w:val="0"/>
              <w:marBottom w:val="0"/>
              <w:divBdr>
                <w:top w:val="none" w:sz="0" w:space="0" w:color="auto"/>
                <w:left w:val="none" w:sz="0" w:space="0" w:color="auto"/>
                <w:bottom w:val="none" w:sz="0" w:space="0" w:color="auto"/>
                <w:right w:val="none" w:sz="0" w:space="0" w:color="auto"/>
              </w:divBdr>
            </w:div>
            <w:div w:id="758600706">
              <w:marLeft w:val="0"/>
              <w:marRight w:val="0"/>
              <w:marTop w:val="0"/>
              <w:marBottom w:val="0"/>
              <w:divBdr>
                <w:top w:val="none" w:sz="0" w:space="0" w:color="auto"/>
                <w:left w:val="none" w:sz="0" w:space="0" w:color="auto"/>
                <w:bottom w:val="none" w:sz="0" w:space="0" w:color="auto"/>
                <w:right w:val="none" w:sz="0" w:space="0" w:color="auto"/>
              </w:divBdr>
            </w:div>
            <w:div w:id="772669791">
              <w:marLeft w:val="0"/>
              <w:marRight w:val="0"/>
              <w:marTop w:val="0"/>
              <w:marBottom w:val="0"/>
              <w:divBdr>
                <w:top w:val="none" w:sz="0" w:space="0" w:color="auto"/>
                <w:left w:val="none" w:sz="0" w:space="0" w:color="auto"/>
                <w:bottom w:val="none" w:sz="0" w:space="0" w:color="auto"/>
                <w:right w:val="none" w:sz="0" w:space="0" w:color="auto"/>
              </w:divBdr>
            </w:div>
            <w:div w:id="1109935009">
              <w:marLeft w:val="0"/>
              <w:marRight w:val="0"/>
              <w:marTop w:val="0"/>
              <w:marBottom w:val="0"/>
              <w:divBdr>
                <w:top w:val="none" w:sz="0" w:space="0" w:color="auto"/>
                <w:left w:val="none" w:sz="0" w:space="0" w:color="auto"/>
                <w:bottom w:val="none" w:sz="0" w:space="0" w:color="auto"/>
                <w:right w:val="none" w:sz="0" w:space="0" w:color="auto"/>
              </w:divBdr>
            </w:div>
            <w:div w:id="1493179332">
              <w:marLeft w:val="0"/>
              <w:marRight w:val="0"/>
              <w:marTop w:val="0"/>
              <w:marBottom w:val="0"/>
              <w:divBdr>
                <w:top w:val="none" w:sz="0" w:space="0" w:color="auto"/>
                <w:left w:val="none" w:sz="0" w:space="0" w:color="auto"/>
                <w:bottom w:val="none" w:sz="0" w:space="0" w:color="auto"/>
                <w:right w:val="none" w:sz="0" w:space="0" w:color="auto"/>
              </w:divBdr>
            </w:div>
            <w:div w:id="18265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6195">
      <w:bodyDiv w:val="1"/>
      <w:marLeft w:val="0"/>
      <w:marRight w:val="0"/>
      <w:marTop w:val="0"/>
      <w:marBottom w:val="0"/>
      <w:divBdr>
        <w:top w:val="none" w:sz="0" w:space="0" w:color="auto"/>
        <w:left w:val="none" w:sz="0" w:space="0" w:color="auto"/>
        <w:bottom w:val="none" w:sz="0" w:space="0" w:color="auto"/>
        <w:right w:val="none" w:sz="0" w:space="0" w:color="auto"/>
      </w:divBdr>
      <w:divsChild>
        <w:div w:id="1555198537">
          <w:marLeft w:val="0"/>
          <w:marRight w:val="0"/>
          <w:marTop w:val="0"/>
          <w:marBottom w:val="0"/>
          <w:divBdr>
            <w:top w:val="none" w:sz="0" w:space="0" w:color="auto"/>
            <w:left w:val="none" w:sz="0" w:space="0" w:color="auto"/>
            <w:bottom w:val="none" w:sz="0" w:space="0" w:color="auto"/>
            <w:right w:val="none" w:sz="0" w:space="0" w:color="auto"/>
          </w:divBdr>
          <w:divsChild>
            <w:div w:id="243800248">
              <w:marLeft w:val="0"/>
              <w:marRight w:val="0"/>
              <w:marTop w:val="0"/>
              <w:marBottom w:val="0"/>
              <w:divBdr>
                <w:top w:val="none" w:sz="0" w:space="0" w:color="auto"/>
                <w:left w:val="none" w:sz="0" w:space="0" w:color="auto"/>
                <w:bottom w:val="none" w:sz="0" w:space="0" w:color="auto"/>
                <w:right w:val="none" w:sz="0" w:space="0" w:color="auto"/>
              </w:divBdr>
              <w:divsChild>
                <w:div w:id="5254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4936">
      <w:bodyDiv w:val="1"/>
      <w:marLeft w:val="0"/>
      <w:marRight w:val="0"/>
      <w:marTop w:val="0"/>
      <w:marBottom w:val="0"/>
      <w:divBdr>
        <w:top w:val="none" w:sz="0" w:space="0" w:color="auto"/>
        <w:left w:val="none" w:sz="0" w:space="0" w:color="auto"/>
        <w:bottom w:val="none" w:sz="0" w:space="0" w:color="auto"/>
        <w:right w:val="none" w:sz="0" w:space="0" w:color="auto"/>
      </w:divBdr>
      <w:divsChild>
        <w:div w:id="29965443">
          <w:marLeft w:val="0"/>
          <w:marRight w:val="0"/>
          <w:marTop w:val="0"/>
          <w:marBottom w:val="0"/>
          <w:divBdr>
            <w:top w:val="none" w:sz="0" w:space="0" w:color="auto"/>
            <w:left w:val="none" w:sz="0" w:space="0" w:color="auto"/>
            <w:bottom w:val="none" w:sz="0" w:space="0" w:color="auto"/>
            <w:right w:val="none" w:sz="0" w:space="0" w:color="auto"/>
          </w:divBdr>
          <w:divsChild>
            <w:div w:id="402290636">
              <w:marLeft w:val="0"/>
              <w:marRight w:val="0"/>
              <w:marTop w:val="0"/>
              <w:marBottom w:val="0"/>
              <w:divBdr>
                <w:top w:val="none" w:sz="0" w:space="0" w:color="auto"/>
                <w:left w:val="none" w:sz="0" w:space="0" w:color="auto"/>
                <w:bottom w:val="none" w:sz="0" w:space="0" w:color="auto"/>
                <w:right w:val="none" w:sz="0" w:space="0" w:color="auto"/>
              </w:divBdr>
              <w:divsChild>
                <w:div w:id="7764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18195">
      <w:bodyDiv w:val="1"/>
      <w:marLeft w:val="0"/>
      <w:marRight w:val="0"/>
      <w:marTop w:val="0"/>
      <w:marBottom w:val="0"/>
      <w:divBdr>
        <w:top w:val="none" w:sz="0" w:space="0" w:color="auto"/>
        <w:left w:val="none" w:sz="0" w:space="0" w:color="auto"/>
        <w:bottom w:val="none" w:sz="0" w:space="0" w:color="auto"/>
        <w:right w:val="none" w:sz="0" w:space="0" w:color="auto"/>
      </w:divBdr>
      <w:divsChild>
        <w:div w:id="1706128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032ED-6FE7-464F-86DB-DDF77701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中国常驻国际民航组织理事会代表处</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中国常驻国际民航组织理事会代表处</dc:title>
  <dc:creator>cyding</dc:creator>
  <cp:lastModifiedBy>Lenovo User</cp:lastModifiedBy>
  <cp:revision>3</cp:revision>
  <dcterms:created xsi:type="dcterms:W3CDTF">2013-10-25T01:31:00Z</dcterms:created>
  <dcterms:modified xsi:type="dcterms:W3CDTF">2013-10-25T01:31:00Z</dcterms:modified>
</cp:coreProperties>
</file>