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pPr w:leftFromText="180" w:rightFromText="180" w:vertAnchor="text" w:horzAnchor="margin" w:tblpY="127"/>
        <w:tblW w:w="8414" w:type="dxa"/>
        <w:tblInd w:w="0" w:type="dxa"/>
        <w:tblLayout w:type="fixed"/>
        <w:tblCellMar>
          <w:top w:w="0" w:type="dxa"/>
          <w:left w:w="108" w:type="dxa"/>
          <w:bottom w:w="0" w:type="dxa"/>
          <w:right w:w="108" w:type="dxa"/>
        </w:tblCellMar>
      </w:tblPr>
      <w:tblGrid>
        <w:gridCol w:w="4564"/>
        <w:gridCol w:w="646"/>
        <w:gridCol w:w="2836"/>
        <w:gridCol w:w="368"/>
      </w:tblGrid>
      <w:tr w14:paraId="192CC4E6">
        <w:tblPrEx>
          <w:tblCellMar>
            <w:top w:w="0" w:type="dxa"/>
            <w:left w:w="108" w:type="dxa"/>
            <w:bottom w:w="0" w:type="dxa"/>
            <w:right w:w="108" w:type="dxa"/>
          </w:tblCellMar>
        </w:tblPrEx>
        <w:tc>
          <w:tcPr>
            <w:tcW w:w="4564" w:type="dxa"/>
            <w:vAlign w:val="center"/>
          </w:tcPr>
          <w:p w14:paraId="148E846D">
            <w:pPr>
              <w:pStyle w:val="55"/>
              <w:spacing w:before="312" w:line="360" w:lineRule="auto"/>
              <w:ind w:right="-310" w:rightChars="-129" w:firstLine="0" w:firstLineChars="0"/>
              <w:jc w:val="center"/>
              <w:rPr>
                <w:rFonts w:ascii="Times New Roman" w:hAnsi="Times New Roman" w:eastAsia="仿宋_GB2312"/>
                <w:b/>
                <w:bCs/>
                <w:color w:val="000082"/>
                <w:kern w:val="44"/>
                <w:sz w:val="44"/>
                <w:szCs w:val="44"/>
              </w:rPr>
            </w:pPr>
            <w:bookmarkStart w:id="92" w:name="_GoBack"/>
            <w:bookmarkEnd w:id="92"/>
            <w:r>
              <w:rPr>
                <w:rFonts w:ascii="Times New Roman" w:hAnsi="Times New Roman" w:eastAsia="仿宋_GB2312"/>
                <w:color w:val="000082"/>
              </w:rPr>
              <w:drawing>
                <wp:inline distT="0" distB="0" distL="0" distR="0">
                  <wp:extent cx="2648585" cy="708025"/>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_x0000_t75"/>
                          <pic:cNvPicPr>
                            <a:picLocks noChangeAspect="1"/>
                          </pic:cNvPicPr>
                        </pic:nvPicPr>
                        <pic:blipFill>
                          <a:blip r:embed="rId12" cstate="print"/>
                          <a:srcRect/>
                          <a:stretch>
                            <a:fillRect/>
                          </a:stretch>
                        </pic:blipFill>
                        <pic:spPr>
                          <a:xfrm>
                            <a:off x="0" y="0"/>
                            <a:ext cx="2648585" cy="708025"/>
                          </a:xfrm>
                          <a:prstGeom prst="rect">
                            <a:avLst/>
                          </a:prstGeom>
                          <a:ln>
                            <a:noFill/>
                          </a:ln>
                        </pic:spPr>
                      </pic:pic>
                    </a:graphicData>
                  </a:graphic>
                </wp:inline>
              </w:drawing>
            </w:r>
          </w:p>
        </w:tc>
        <w:tc>
          <w:tcPr>
            <w:tcW w:w="646" w:type="dxa"/>
            <w:vAlign w:val="center"/>
          </w:tcPr>
          <w:p w14:paraId="3E7DC08E">
            <w:pPr>
              <w:pStyle w:val="55"/>
              <w:keepNext/>
              <w:keepLines/>
              <w:spacing w:before="312" w:after="260" w:line="360" w:lineRule="auto"/>
              <w:ind w:firstLine="0" w:firstLineChars="0"/>
              <w:jc w:val="center"/>
              <w:outlineLvl w:val="1"/>
              <w:rPr>
                <w:rFonts w:ascii="Times New Roman" w:hAnsi="Times New Roman" w:eastAsia="仿宋_GB2312"/>
                <w:bCs/>
                <w:color w:val="000082"/>
                <w:kern w:val="44"/>
                <w:sz w:val="52"/>
                <w:szCs w:val="52"/>
              </w:rPr>
            </w:pPr>
          </w:p>
        </w:tc>
        <w:tc>
          <w:tcPr>
            <w:tcW w:w="2836" w:type="dxa"/>
            <w:vAlign w:val="center"/>
          </w:tcPr>
          <w:p w14:paraId="5870F23F">
            <w:pPr>
              <w:pStyle w:val="55"/>
              <w:spacing w:before="312" w:line="360" w:lineRule="auto"/>
              <w:ind w:right="-664" w:firstLine="0" w:firstLineChars="0"/>
              <w:jc w:val="center"/>
              <w:rPr>
                <w:rFonts w:ascii="Times New Roman" w:hAnsi="Times New Roman" w:eastAsia="华文中宋"/>
                <w:b/>
                <w:bCs/>
                <w:color w:val="000082"/>
                <w:spacing w:val="20"/>
                <w:kern w:val="44"/>
                <w:sz w:val="52"/>
                <w:szCs w:val="52"/>
              </w:rPr>
            </w:pPr>
            <w:r>
              <w:rPr>
                <w:rFonts w:hint="eastAsia" w:ascii="Times New Roman" w:hAnsi="Times New Roman" w:eastAsia="华文中宋"/>
                <w:b/>
                <w:bCs/>
                <w:color w:val="000082"/>
                <w:spacing w:val="20"/>
                <w:kern w:val="44"/>
                <w:sz w:val="52"/>
                <w:szCs w:val="52"/>
              </w:rPr>
              <w:t>咨询通告</w:t>
            </w:r>
          </w:p>
        </w:tc>
        <w:tc>
          <w:tcPr>
            <w:tcW w:w="368" w:type="dxa"/>
            <w:vAlign w:val="center"/>
          </w:tcPr>
          <w:p w14:paraId="001E8EC0">
            <w:pPr>
              <w:keepNext/>
              <w:keepLines/>
              <w:widowControl/>
              <w:spacing w:before="340" w:after="330" w:line="578" w:lineRule="auto"/>
              <w:jc w:val="left"/>
              <w:outlineLvl w:val="0"/>
              <w:rPr>
                <w:rFonts w:eastAsia="仿宋_GB2312"/>
                <w:bCs/>
                <w:color w:val="000082"/>
                <w:kern w:val="44"/>
                <w:sz w:val="52"/>
                <w:szCs w:val="52"/>
              </w:rPr>
            </w:pPr>
          </w:p>
          <w:p w14:paraId="1231B29B">
            <w:pPr>
              <w:pStyle w:val="55"/>
              <w:keepNext/>
              <w:keepLines/>
              <w:spacing w:before="312" w:after="330" w:line="360" w:lineRule="auto"/>
              <w:ind w:firstLine="0" w:firstLineChars="0"/>
              <w:jc w:val="center"/>
              <w:outlineLvl w:val="0"/>
              <w:rPr>
                <w:rFonts w:ascii="Times New Roman" w:hAnsi="Times New Roman" w:eastAsia="仿宋_GB2312"/>
                <w:bCs/>
                <w:color w:val="000082"/>
                <w:kern w:val="44"/>
                <w:sz w:val="52"/>
                <w:szCs w:val="52"/>
              </w:rPr>
            </w:pPr>
          </w:p>
        </w:tc>
      </w:tr>
      <w:tr w14:paraId="1A69059D">
        <w:tblPrEx>
          <w:tblCellMar>
            <w:top w:w="0" w:type="dxa"/>
            <w:left w:w="108" w:type="dxa"/>
            <w:bottom w:w="0" w:type="dxa"/>
            <w:right w:w="108" w:type="dxa"/>
          </w:tblCellMar>
        </w:tblPrEx>
        <w:tc>
          <w:tcPr>
            <w:tcW w:w="4564" w:type="dxa"/>
          </w:tcPr>
          <w:p w14:paraId="594CC9CD">
            <w:pPr>
              <w:pStyle w:val="55"/>
              <w:spacing w:before="312"/>
              <w:ind w:firstLine="0" w:firstLineChars="0"/>
              <w:jc w:val="distribute"/>
              <w:rPr>
                <w:rFonts w:ascii="Times New Roman" w:hAnsi="Times New Roman" w:eastAsia="黑体"/>
                <w:color w:val="000082"/>
                <w:sz w:val="32"/>
                <w:szCs w:val="32"/>
              </w:rPr>
            </w:pPr>
            <w:r>
              <w:rPr>
                <w:rFonts w:ascii="Times New Roman" w:hAnsi="Times New Roman" w:eastAsia="仿宋_GB2312"/>
              </w:rPr>
              <mc:AlternateContent>
                <mc:Choice Requires="wps">
                  <w:drawing>
                    <wp:anchor distT="0" distB="0" distL="0" distR="0" simplePos="0" relativeHeight="251659264" behindDoc="0" locked="0" layoutInCell="1" allowOverlap="1">
                      <wp:simplePos x="0" y="0"/>
                      <wp:positionH relativeFrom="column">
                        <wp:posOffset>34290</wp:posOffset>
                      </wp:positionH>
                      <wp:positionV relativeFrom="paragraph">
                        <wp:posOffset>596900</wp:posOffset>
                      </wp:positionV>
                      <wp:extent cx="5372100" cy="0"/>
                      <wp:effectExtent l="0" t="9525" r="0" b="9525"/>
                      <wp:wrapNone/>
                      <wp:docPr id="1028"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82"/>
                                </a:solidFill>
                                <a:prstDash val="solid"/>
                                <a:round/>
                              </a:ln>
                            </wps:spPr>
                            <wps:bodyPr/>
                          </wps:wsp>
                        </a:graphicData>
                      </a:graphic>
                    </wp:anchor>
                  </w:drawing>
                </mc:Choice>
                <mc:Fallback>
                  <w:pict>
                    <v:line id="直接连接符 11" o:spid="_x0000_s1026" o:spt="20" style="position:absolute;left:0pt;margin-left:2.7pt;margin-top:47pt;height:0pt;width:423pt;z-index:251659264;mso-width-relative:page;mso-height-relative:page;" filled="f" stroked="t" coordsize="21600,21600" o:gfxdata="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riTXjUAAAABwEAAA8AAAAAAAAAAQAgAAAA&#10;IgAAAGRycy9kb3ducmV2LnhtbFBLAQIUABQAAAAIAIdO4kAPyTEM1gEAAJMDAAAOAAAAAAAAAAEA&#10;IAAAACMBAABkcnMvZTJvRG9jLnhtbFBLBQYAAAAABgAGAFkBAABrBQAAAAA=&#10;">
                      <v:fill on="f" focussize="0,0"/>
                      <v:stroke weight="1.5pt" color="#000082" joinstyle="round"/>
                      <v:imagedata o:title=""/>
                      <o:lock v:ext="edit" aspectratio="f"/>
                    </v:line>
                  </w:pict>
                </mc:Fallback>
              </mc:AlternateContent>
            </w:r>
            <w:r>
              <w:rPr>
                <w:rFonts w:ascii="Times New Roman" w:hAnsi="Times New Roman" w:eastAsia="黑体"/>
                <w:color w:val="000082"/>
                <w:sz w:val="32"/>
                <w:szCs w:val="32"/>
              </w:rPr>
              <w:t>中国民用航空局机场司</w:t>
            </w:r>
          </w:p>
        </w:tc>
        <w:tc>
          <w:tcPr>
            <w:tcW w:w="646" w:type="dxa"/>
          </w:tcPr>
          <w:p w14:paraId="5969753B">
            <w:pPr>
              <w:pStyle w:val="55"/>
              <w:spacing w:before="312" w:line="360" w:lineRule="auto"/>
              <w:ind w:firstLine="0" w:firstLineChars="0"/>
              <w:jc w:val="center"/>
              <w:rPr>
                <w:rFonts w:ascii="Times New Roman" w:hAnsi="Times New Roman" w:eastAsia="仿宋_GB2312"/>
                <w:b/>
                <w:bCs/>
                <w:color w:val="000082"/>
                <w:kern w:val="44"/>
                <w:sz w:val="44"/>
                <w:szCs w:val="44"/>
              </w:rPr>
            </w:pPr>
          </w:p>
        </w:tc>
        <w:tc>
          <w:tcPr>
            <w:tcW w:w="2836" w:type="dxa"/>
          </w:tcPr>
          <w:p w14:paraId="57A462A9">
            <w:pPr>
              <w:pStyle w:val="55"/>
              <w:spacing w:before="312" w:line="360" w:lineRule="auto"/>
              <w:ind w:firstLine="0" w:firstLineChars="0"/>
              <w:jc w:val="center"/>
              <w:rPr>
                <w:rFonts w:ascii="Times New Roman" w:hAnsi="Times New Roman" w:eastAsia="仿宋_GB2312"/>
                <w:b/>
                <w:bCs/>
                <w:color w:val="000082"/>
                <w:kern w:val="44"/>
                <w:sz w:val="44"/>
                <w:szCs w:val="44"/>
              </w:rPr>
            </w:pPr>
          </w:p>
        </w:tc>
        <w:tc>
          <w:tcPr>
            <w:tcW w:w="368" w:type="dxa"/>
          </w:tcPr>
          <w:p w14:paraId="0E58D682">
            <w:pPr>
              <w:pStyle w:val="55"/>
              <w:spacing w:before="312" w:line="360" w:lineRule="auto"/>
              <w:ind w:firstLine="0" w:firstLineChars="0"/>
              <w:jc w:val="center"/>
              <w:rPr>
                <w:rFonts w:ascii="Times New Roman" w:hAnsi="Times New Roman" w:eastAsia="仿宋_GB2312"/>
                <w:b/>
                <w:bCs/>
                <w:color w:val="000082"/>
                <w:kern w:val="44"/>
                <w:sz w:val="44"/>
                <w:szCs w:val="44"/>
              </w:rPr>
            </w:pPr>
          </w:p>
        </w:tc>
      </w:tr>
    </w:tbl>
    <w:p w14:paraId="1524A0A0">
      <w:pPr>
        <w:spacing w:before="217" w:beforeLines="50"/>
        <w:ind w:left="3888" w:leftChars="1620" w:firstLine="1377" w:firstLineChars="492"/>
        <w:rPr>
          <w:rFonts w:eastAsia="仿宋_GB2312"/>
          <w:color w:val="000082"/>
          <w:sz w:val="28"/>
          <w:szCs w:val="28"/>
        </w:rPr>
      </w:pPr>
    </w:p>
    <w:p w14:paraId="0AC76CAF">
      <w:pPr>
        <w:ind w:firstLine="4200" w:firstLineChars="1500"/>
        <w:rPr>
          <w:rFonts w:eastAsia="仿宋_GB2312"/>
          <w:color w:val="000082"/>
          <w:sz w:val="28"/>
          <w:szCs w:val="28"/>
        </w:rPr>
      </w:pPr>
      <w:r>
        <w:rPr>
          <w:rFonts w:eastAsia="仿宋_GB2312"/>
          <w:color w:val="000082"/>
          <w:sz w:val="28"/>
          <w:szCs w:val="28"/>
        </w:rPr>
        <w:t>编    号：</w:t>
      </w:r>
    </w:p>
    <w:p w14:paraId="481F4B78">
      <w:pPr>
        <w:ind w:left="3888" w:leftChars="1620" w:firstLine="280" w:firstLineChars="100"/>
        <w:rPr>
          <w:rFonts w:eastAsia="仿宋_GB2312" w:cs="Times New Roman"/>
          <w:color w:val="000082"/>
          <w:sz w:val="28"/>
          <w:szCs w:val="28"/>
          <w14:ligatures w14:val="none"/>
        </w:rPr>
      </w:pPr>
      <w:r>
        <w:rPr>
          <w:rFonts w:eastAsia="仿宋_GB2312" w:cs="Times New Roman"/>
          <w:color w:val="000082"/>
          <w:sz w:val="28"/>
          <w:szCs w:val="28"/>
          <w14:ligatures w14:val="none"/>
        </w:rPr>
        <w:t>下发日期：20</w:t>
      </w:r>
      <w:r>
        <w:rPr>
          <w:rFonts w:eastAsia="仿宋_GB2312"/>
          <w:color w:val="000082"/>
          <w:sz w:val="28"/>
          <w:szCs w:val="28"/>
        </w:rPr>
        <w:t>XX</w:t>
      </w:r>
      <w:r>
        <w:rPr>
          <w:rFonts w:eastAsia="仿宋_GB2312" w:cs="Times New Roman"/>
          <w:color w:val="000082"/>
          <w:sz w:val="28"/>
          <w:szCs w:val="28"/>
          <w14:ligatures w14:val="none"/>
        </w:rPr>
        <w:t>年</w:t>
      </w:r>
      <w:r>
        <w:rPr>
          <w:rFonts w:eastAsia="仿宋_GB2312"/>
          <w:color w:val="000082"/>
          <w:sz w:val="28"/>
          <w:szCs w:val="28"/>
        </w:rPr>
        <w:t>XX</w:t>
      </w:r>
      <w:r>
        <w:rPr>
          <w:rFonts w:eastAsia="仿宋_GB2312" w:cs="Times New Roman"/>
          <w:color w:val="000082"/>
          <w:sz w:val="28"/>
          <w:szCs w:val="28"/>
          <w14:ligatures w14:val="none"/>
        </w:rPr>
        <w:t>月XX日</w:t>
      </w:r>
    </w:p>
    <w:p w14:paraId="68C6F647">
      <w:pPr>
        <w:ind w:firstLine="424"/>
        <w:jc w:val="center"/>
        <w:rPr>
          <w:rFonts w:eastAsia="仿宋_GB2312"/>
          <w:color w:val="000082"/>
        </w:rPr>
      </w:pPr>
    </w:p>
    <w:p w14:paraId="52C0A846">
      <w:pPr>
        <w:ind w:firstLine="424"/>
        <w:jc w:val="center"/>
        <w:rPr>
          <w:rFonts w:eastAsia="仿宋_GB2312"/>
          <w:color w:val="000082"/>
        </w:rPr>
      </w:pPr>
    </w:p>
    <w:p w14:paraId="0991BCA8">
      <w:pPr>
        <w:ind w:firstLine="424"/>
        <w:jc w:val="center"/>
        <w:rPr>
          <w:rFonts w:eastAsia="仿宋_GB2312"/>
          <w:color w:val="000082"/>
        </w:rPr>
      </w:pPr>
    </w:p>
    <w:p w14:paraId="748096CA">
      <w:pPr>
        <w:jc w:val="center"/>
        <w:rPr>
          <w:rFonts w:eastAsia="华文中宋"/>
          <w:b/>
          <w:color w:val="000082"/>
          <w:sz w:val="56"/>
          <w:szCs w:val="56"/>
        </w:rPr>
      </w:pPr>
      <w:r>
        <w:rPr>
          <w:rFonts w:hint="eastAsia" w:eastAsia="华文中宋"/>
          <w:b/>
          <w:color w:val="000082"/>
          <w:sz w:val="56"/>
          <w:szCs w:val="56"/>
        </w:rPr>
        <w:t>机场道面环保型纤维水泥混凝土设计与施工技术</w:t>
      </w:r>
      <w:r>
        <w:rPr>
          <w:rFonts w:eastAsia="华文中宋"/>
          <w:b/>
          <w:color w:val="000082"/>
          <w:sz w:val="56"/>
          <w:szCs w:val="56"/>
        </w:rPr>
        <w:t>指南</w:t>
      </w:r>
    </w:p>
    <w:p w14:paraId="182F537A">
      <w:pPr>
        <w:jc w:val="center"/>
        <w:rPr>
          <w:rFonts w:eastAsia="华文中宋"/>
          <w:b/>
          <w:color w:val="000082"/>
          <w:sz w:val="60"/>
          <w:szCs w:val="60"/>
        </w:rPr>
      </w:pPr>
      <w:r>
        <w:rPr>
          <w:rFonts w:hint="eastAsia" w:eastAsia="华文中宋"/>
          <w:b/>
          <w:color w:val="000082"/>
          <w:sz w:val="56"/>
          <w:szCs w:val="56"/>
        </w:rPr>
        <w:t>（征求意见稿）</w:t>
      </w:r>
    </w:p>
    <w:p w14:paraId="5BADB566">
      <w:pPr>
        <w:snapToGrid w:val="0"/>
        <w:spacing w:line="360" w:lineRule="auto"/>
        <w:jc w:val="center"/>
        <w:rPr>
          <w:b/>
          <w:bCs/>
          <w:color w:val="000000"/>
          <w:sz w:val="30"/>
          <w:szCs w:val="30"/>
        </w:rPr>
      </w:pPr>
    </w:p>
    <w:p w14:paraId="798439EC">
      <w:pPr>
        <w:snapToGrid w:val="0"/>
        <w:spacing w:line="360" w:lineRule="auto"/>
        <w:jc w:val="center"/>
        <w:rPr>
          <w:b/>
          <w:bCs/>
          <w:color w:val="000000"/>
          <w:sz w:val="30"/>
          <w:szCs w:val="30"/>
        </w:rPr>
        <w:sectPr>
          <w:pgSz w:w="11906" w:h="16838"/>
          <w:pgMar w:top="1440" w:right="1797" w:bottom="1440" w:left="1797" w:header="851" w:footer="992" w:gutter="0"/>
          <w:cols w:space="425" w:num="1"/>
          <w:docGrid w:type="lines" w:linePitch="435" w:charSpace="0"/>
        </w:sectPr>
      </w:pPr>
      <w:r>
        <w:rPr>
          <w:rFonts w:eastAsia="仿宋_GB2312"/>
        </w:rPr>
        <mc:AlternateContent>
          <mc:Choice Requires="wps">
            <w:drawing>
              <wp:anchor distT="0" distB="0" distL="0" distR="0" simplePos="0" relativeHeight="251660288" behindDoc="0" locked="0" layoutInCell="1" allowOverlap="1">
                <wp:simplePos x="0" y="0"/>
                <wp:positionH relativeFrom="column">
                  <wp:posOffset>73660</wp:posOffset>
                </wp:positionH>
                <wp:positionV relativeFrom="paragraph">
                  <wp:posOffset>1861185</wp:posOffset>
                </wp:positionV>
                <wp:extent cx="5372100" cy="0"/>
                <wp:effectExtent l="0" t="9525" r="0" b="9525"/>
                <wp:wrapNone/>
                <wp:docPr id="1029" name="直接连接符 10"/>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82"/>
                          </a:solidFill>
                          <a:prstDash val="solid"/>
                          <a:round/>
                        </a:ln>
                      </wps:spPr>
                      <wps:bodyPr/>
                    </wps:wsp>
                  </a:graphicData>
                </a:graphic>
              </wp:anchor>
            </w:drawing>
          </mc:Choice>
          <mc:Fallback>
            <w:pict>
              <v:line id="直接连接符 10" o:spid="_x0000_s1026" o:spt="20" style="position:absolute;left:0pt;margin-left:5.8pt;margin-top:146.55pt;height:0pt;width:423pt;z-index:251660288;mso-width-relative:page;mso-height-relative:page;" filled="f" stroked="t" coordsize="21600,21600" o:gfxdata="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6uMrE1gAAAAoBAAAPAAAAAAAAAAEAIAAA&#10;ACIAAABkcnMvZG93bnJldi54bWxQSwECFAAUAAAACACHTuJAYd3429UBAACTAwAADgAAAAAAAAAB&#10;ACAAAAAlAQAAZHJzL2Uyb0RvYy54bWxQSwUGAAAAAAYABgBZAQAAbAUAAAAA&#10;">
                <v:fill on="f" focussize="0,0"/>
                <v:stroke weight="1.5pt" color="#000082" joinstyle="round"/>
                <v:imagedata o:title=""/>
                <o:lock v:ext="edit" aspectratio="f"/>
              </v:line>
            </w:pict>
          </mc:Fallback>
        </mc:AlternateContent>
      </w:r>
    </w:p>
    <w:p w14:paraId="2D79944F">
      <w:pPr>
        <w:pStyle w:val="2"/>
        <w:snapToGrid w:val="0"/>
        <w:rPr>
          <w:b w:val="0"/>
          <w:color w:val="000000"/>
        </w:rPr>
      </w:pPr>
      <w:bookmarkStart w:id="0" w:name="_Toc217460736"/>
      <w:bookmarkStart w:id="1" w:name="_Toc231158206"/>
      <w:r>
        <w:rPr>
          <w:color w:val="000000"/>
        </w:rPr>
        <w:t>前</w:t>
      </w:r>
      <w:r>
        <w:rPr>
          <w:rFonts w:hint="eastAsia"/>
          <w:b w:val="0"/>
          <w:color w:val="000000"/>
        </w:rPr>
        <w:t xml:space="preserve">      </w:t>
      </w:r>
      <w:r>
        <w:rPr>
          <w:color w:val="000000"/>
        </w:rPr>
        <w:t>言</w:t>
      </w:r>
      <w:bookmarkEnd w:id="0"/>
      <w:bookmarkEnd w:id="1"/>
    </w:p>
    <w:p w14:paraId="0EB78409">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为适应民用机场建设高质量发展需求，充分发挥环保型纤维在提升道面</w:t>
      </w:r>
      <w:r>
        <w:rPr>
          <w:rFonts w:hint="eastAsia"/>
          <w:color w:val="000000" w:themeColor="text1"/>
          <w14:textFill>
            <w14:solidFill>
              <w14:schemeClr w14:val="tx1"/>
            </w14:solidFill>
          </w14:textFill>
        </w:rPr>
        <w:t>水泥</w:t>
      </w:r>
      <w:r>
        <w:rPr>
          <w:color w:val="000000" w:themeColor="text1"/>
          <w14:textFill>
            <w14:solidFill>
              <w14:schemeClr w14:val="tx1"/>
            </w14:solidFill>
          </w14:textFill>
        </w:rPr>
        <w:t>混凝土抗裂、抗渗、抗冻融</w:t>
      </w:r>
      <w:r>
        <w:rPr>
          <w:rFonts w:hint="eastAsia"/>
          <w:color w:val="000000" w:themeColor="text1"/>
          <w14:textFill>
            <w14:solidFill>
              <w14:schemeClr w14:val="tx1"/>
            </w14:solidFill>
          </w14:textFill>
        </w:rPr>
        <w:t>、抗侵蚀</w:t>
      </w:r>
      <w:r>
        <w:rPr>
          <w:color w:val="000000" w:themeColor="text1"/>
          <w14:textFill>
            <w14:solidFill>
              <w14:schemeClr w14:val="tx1"/>
            </w14:solidFill>
          </w14:textFill>
        </w:rPr>
        <w:t>等方面的技术优势，保证工程质量，特制定本指南。</w:t>
      </w:r>
    </w:p>
    <w:p w14:paraId="3EA3BDD9">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本指南</w:t>
      </w:r>
      <w:r>
        <w:rPr>
          <w:rFonts w:hint="eastAsia"/>
          <w:color w:val="000000" w:themeColor="text1"/>
          <w14:textFill>
            <w14:solidFill>
              <w14:schemeClr w14:val="tx1"/>
            </w14:solidFill>
          </w14:textFill>
        </w:rPr>
        <w:t>编制依托民航安全能力建设资金项目课题“机场道面环保型纤维水泥混凝土设计与施工关键技术研究”的核心科研成果，</w:t>
      </w:r>
      <w:r>
        <w:rPr>
          <w:color w:val="000000" w:themeColor="text1"/>
          <w14:textFill>
            <w14:solidFill>
              <w14:schemeClr w14:val="tx1"/>
            </w14:solidFill>
          </w14:textFill>
        </w:rPr>
        <w:t>融入</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环保型纤维相关技术要求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总结了环保型纤维在道面</w:t>
      </w:r>
      <w:r>
        <w:rPr>
          <w:rFonts w:hint="eastAsia"/>
          <w:color w:val="000000" w:themeColor="text1"/>
          <w14:textFill>
            <w14:solidFill>
              <w14:schemeClr w14:val="tx1"/>
            </w14:solidFill>
          </w14:textFill>
        </w:rPr>
        <w:t>水泥</w:t>
      </w:r>
      <w:r>
        <w:rPr>
          <w:color w:val="000000" w:themeColor="text1"/>
          <w14:textFill>
            <w14:solidFill>
              <w14:schemeClr w14:val="tx1"/>
            </w14:solidFill>
          </w14:textFill>
        </w:rPr>
        <w:t>混凝土中的应用经验，参考了相关企业标准及研究成果，</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广泛征求了行业内专家和</w:t>
      </w:r>
      <w:r>
        <w:rPr>
          <w:rFonts w:hint="eastAsia"/>
          <w:color w:val="000000" w:themeColor="text1"/>
          <w14:textFill>
            <w14:solidFill>
              <w14:schemeClr w14:val="tx1"/>
            </w14:solidFill>
          </w14:textFill>
        </w:rPr>
        <w:t>一线技术</w:t>
      </w:r>
      <w:r>
        <w:rPr>
          <w:color w:val="000000" w:themeColor="text1"/>
          <w14:textFill>
            <w14:solidFill>
              <w14:schemeClr w14:val="tx1"/>
            </w14:solidFill>
          </w14:textFill>
        </w:rPr>
        <w:t>人员的意见。</w:t>
      </w:r>
    </w:p>
    <w:p w14:paraId="4D945E9C">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本指南的主要技术内容包括：总则、术语和符号、原材料技术要求、配合比设计、施工工艺、质量控制与验收及附录。</w:t>
      </w:r>
    </w:p>
    <w:p w14:paraId="6C98D3B1">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本指南由</w:t>
      </w:r>
      <w:r>
        <w:rPr>
          <w:rFonts w:hint="eastAsia"/>
          <w:color w:val="000000" w:themeColor="text1"/>
          <w14:textFill>
            <w14:solidFill>
              <w14:schemeClr w14:val="tx1"/>
            </w14:solidFill>
          </w14:textFill>
        </w:rPr>
        <w:t>长安大学</w:t>
      </w:r>
      <w:r>
        <w:rPr>
          <w:color w:val="000000" w:themeColor="text1"/>
          <w14:textFill>
            <w14:solidFill>
              <w14:schemeClr w14:val="tx1"/>
            </w14:solidFill>
          </w14:textFill>
        </w:rPr>
        <w:t>负责解释。执行过程中如有意见和建议，请函告</w:t>
      </w:r>
      <w:r>
        <w:rPr>
          <w:rFonts w:hint="eastAsia"/>
          <w:color w:val="000000" w:themeColor="text1"/>
          <w14:textFill>
            <w14:solidFill>
              <w14:schemeClr w14:val="tx1"/>
            </w14:solidFill>
          </w14:textFill>
        </w:rPr>
        <w:t>长安大学</w:t>
      </w:r>
      <w:r>
        <w:rPr>
          <w:color w:val="000000" w:themeColor="text1"/>
          <w14:textFill>
            <w14:solidFill>
              <w14:schemeClr w14:val="tx1"/>
            </w14:solidFill>
          </w14:textFill>
        </w:rPr>
        <w:t>，以便后续修订完善。</w:t>
      </w:r>
    </w:p>
    <w:p w14:paraId="5C72BD35">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主编单位：</w:t>
      </w:r>
      <w:r>
        <w:rPr>
          <w:rFonts w:hint="eastAsia"/>
          <w:color w:val="000000" w:themeColor="text1"/>
          <w14:textFill>
            <w14:solidFill>
              <w14:schemeClr w14:val="tx1"/>
            </w14:solidFill>
          </w14:textFill>
        </w:rPr>
        <w:t>长安大学</w:t>
      </w:r>
    </w:p>
    <w:p w14:paraId="59C135B2">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参编单位：</w:t>
      </w:r>
      <w:r>
        <w:rPr>
          <w:rFonts w:hint="eastAsia"/>
          <w:color w:val="000000" w:themeColor="text1"/>
          <w14:textFill>
            <w14:solidFill>
              <w14:schemeClr w14:val="tx1"/>
            </w14:solidFill>
          </w14:textFill>
        </w:rPr>
        <w:t>民航机场建设集团西北设计研究院有限公司</w:t>
      </w:r>
    </w:p>
    <w:p w14:paraId="0AEB4996">
      <w:pPr>
        <w:snapToGrid w:val="0"/>
        <w:spacing w:line="360" w:lineRule="auto"/>
        <w:ind w:firstLine="1680" w:firstLineChars="700"/>
        <w:rPr>
          <w:color w:val="000000" w:themeColor="text1"/>
          <w14:textFill>
            <w14:solidFill>
              <w14:schemeClr w14:val="tx1"/>
            </w14:solidFill>
          </w14:textFill>
        </w:rPr>
      </w:pPr>
      <w:r>
        <w:rPr>
          <w:rFonts w:hint="eastAsia"/>
          <w:color w:val="000000" w:themeColor="text1"/>
          <w14:textFill>
            <w14:solidFill>
              <w14:schemeClr w14:val="tx1"/>
            </w14:solidFill>
          </w14:textFill>
        </w:rPr>
        <w:t>民航机场建设集团西南设计研究院有限公司</w:t>
      </w:r>
    </w:p>
    <w:p w14:paraId="216B7D51">
      <w:pPr>
        <w:snapToGrid w:val="0"/>
        <w:spacing w:line="360" w:lineRule="auto"/>
        <w:ind w:firstLine="1680" w:firstLineChars="700"/>
        <w:rPr>
          <w:color w:val="000000" w:themeColor="text1"/>
          <w14:textFill>
            <w14:solidFill>
              <w14:schemeClr w14:val="tx1"/>
            </w14:solidFill>
          </w14:textFill>
        </w:rPr>
      </w:pPr>
      <w:r>
        <w:rPr>
          <w:rFonts w:hint="eastAsia"/>
          <w:color w:val="000000" w:themeColor="text1"/>
          <w14:textFill>
            <w14:solidFill>
              <w14:schemeClr w14:val="tx1"/>
            </w14:solidFill>
          </w14:textFill>
        </w:rPr>
        <w:t>玖青新材料科技（上海）有限公司</w:t>
      </w:r>
    </w:p>
    <w:p w14:paraId="3C65C6FB">
      <w:pPr>
        <w:snapToGrid w:val="0"/>
        <w:spacing w:line="360" w:lineRule="auto"/>
        <w:ind w:firstLine="1680" w:firstLineChars="700"/>
        <w:rPr>
          <w:color w:val="000000" w:themeColor="text1"/>
          <w14:textFill>
            <w14:solidFill>
              <w14:schemeClr w14:val="tx1"/>
            </w14:solidFill>
          </w14:textFill>
        </w:rPr>
      </w:pPr>
      <w:r>
        <w:rPr>
          <w:rFonts w:hint="eastAsia"/>
          <w:color w:val="000000" w:themeColor="text1"/>
          <w14:textFill>
            <w14:solidFill>
              <w14:schemeClr w14:val="tx1"/>
            </w14:solidFill>
          </w14:textFill>
        </w:rPr>
        <w:t>中国民用航空西藏自治区管理局</w:t>
      </w:r>
    </w:p>
    <w:p w14:paraId="08640A20">
      <w:pPr>
        <w:snapToGrid w:val="0"/>
        <w:spacing w:line="360" w:lineRule="auto"/>
        <w:ind w:firstLine="1680" w:firstLineChars="700"/>
        <w:rPr>
          <w:color w:val="000000" w:themeColor="text1"/>
          <w14:textFill>
            <w14:solidFill>
              <w14:schemeClr w14:val="tx1"/>
            </w14:solidFill>
          </w14:textFill>
        </w:rPr>
      </w:pPr>
      <w:r>
        <w:rPr>
          <w:rFonts w:hint="eastAsia"/>
          <w:color w:val="000000" w:themeColor="text1"/>
          <w14:textFill>
            <w14:solidFill>
              <w14:schemeClr w14:val="tx1"/>
            </w14:solidFill>
          </w14:textFill>
        </w:rPr>
        <w:t>上海民航新时代机场设计研究院有限公司</w:t>
      </w:r>
    </w:p>
    <w:p w14:paraId="7CC30F64">
      <w:pPr>
        <w:snapToGrid w:val="0"/>
        <w:spacing w:line="360" w:lineRule="auto"/>
        <w:ind w:firstLine="1680" w:firstLineChars="700"/>
        <w:rPr>
          <w:color w:val="000000" w:themeColor="text1"/>
          <w14:textFill>
            <w14:solidFill>
              <w14:schemeClr w14:val="tx1"/>
            </w14:solidFill>
          </w14:textFill>
        </w:rPr>
      </w:pPr>
      <w:r>
        <w:rPr>
          <w:rFonts w:hint="eastAsia"/>
          <w:color w:val="000000" w:themeColor="text1"/>
          <w14:textFill>
            <w14:solidFill>
              <w14:schemeClr w14:val="tx1"/>
            </w14:solidFill>
          </w14:textFill>
        </w:rPr>
        <w:t>盘州市官山机场有限责任公司</w:t>
      </w:r>
    </w:p>
    <w:p w14:paraId="79E90022">
      <w:pPr>
        <w:snapToGrid w:val="0"/>
        <w:spacing w:line="360" w:lineRule="auto"/>
        <w:ind w:firstLine="480" w:firstLineChars="200"/>
        <w:rPr>
          <w:color w:val="000000" w:themeColor="text1"/>
          <w14:textFill>
            <w14:solidFill>
              <w14:schemeClr w14:val="tx1"/>
            </w14:solidFill>
          </w14:textFill>
        </w:rPr>
      </w:pPr>
    </w:p>
    <w:p w14:paraId="7637A4ED">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施行日期：202</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 年</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月</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日</w:t>
      </w:r>
      <w:r>
        <w:rPr>
          <w:color w:val="000000" w:themeColor="text1"/>
          <w14:textFill>
            <w14:solidFill>
              <w14:schemeClr w14:val="tx1"/>
            </w14:solidFill>
          </w14:textFill>
        </w:rPr>
        <w:br w:type="page"/>
      </w:r>
    </w:p>
    <w:p w14:paraId="51BDC3A6">
      <w:pPr>
        <w:pStyle w:val="49"/>
        <w:snapToGrid w:val="0"/>
        <w:spacing w:line="360" w:lineRule="auto"/>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lang w:val="zh-CN"/>
          <w14:textFill>
            <w14:solidFill>
              <w14:schemeClr w14:val="tx1"/>
            </w14:solidFill>
          </w14:textFill>
        </w:rPr>
        <w:t>目</w:t>
      </w:r>
      <w:r>
        <w:rPr>
          <w:rFonts w:hint="eastAsia"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lang w:val="zh-CN"/>
          <w14:textFill>
            <w14:solidFill>
              <w14:schemeClr w14:val="tx1"/>
            </w14:solidFill>
          </w14:textFill>
        </w:rPr>
        <w:t>录</w:t>
      </w:r>
    </w:p>
    <w:p w14:paraId="2ACD097C">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"_Toc231158206" </w:instrText>
      </w:r>
      <w:r>
        <w:fldChar w:fldCharType="separate"/>
      </w:r>
      <w:r>
        <w:rPr>
          <w:rStyle w:val="24"/>
          <w:rFonts w:hint="eastAsia"/>
          <w:color w:val="000000" w:themeColor="text1"/>
          <w14:textFill>
            <w14:solidFill>
              <w14:schemeClr w14:val="tx1"/>
            </w14:solidFill>
          </w14:textFill>
        </w:rPr>
        <w:t>前      言</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_Toc231158206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I</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7B1380B">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"_Toc231158207" </w:instrText>
      </w:r>
      <w:r>
        <w:fldChar w:fldCharType="separate"/>
      </w:r>
      <w:r>
        <w:rPr>
          <w:rStyle w:val="24"/>
          <w:rFonts w:hint="eastAsia"/>
          <w:color w:val="000000" w:themeColor="text1"/>
          <w14:textFill>
            <w14:solidFill>
              <w14:schemeClr w14:val="tx1"/>
            </w14:solidFill>
          </w14:textFill>
        </w:rPr>
        <w:t>1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_Toc231158207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60C6ED">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"_Toc231158208" </w:instrText>
      </w:r>
      <w:r>
        <w:fldChar w:fldCharType="separate"/>
      </w:r>
      <w:r>
        <w:rPr>
          <w:rStyle w:val="24"/>
          <w:rFonts w:hint="eastAsia"/>
          <w:color w:val="000000" w:themeColor="text1"/>
          <w14:textFill>
            <w14:solidFill>
              <w14:schemeClr w14:val="tx1"/>
            </w14:solidFill>
          </w14:textFill>
        </w:rPr>
        <w:t>2 术语和符号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_Toc231158208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4B10530">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"_Toc231158209" </w:instrText>
      </w:r>
      <w:r>
        <w:fldChar w:fldCharType="separate"/>
      </w:r>
      <w:r>
        <w:rPr>
          <w:rStyle w:val="24"/>
          <w:rFonts w:hint="eastAsia"/>
          <w:color w:val="000000" w:themeColor="text1"/>
          <w14:textFill>
            <w14:solidFill>
              <w14:schemeClr w14:val="tx1"/>
            </w14:solidFill>
          </w14:textFill>
        </w:rPr>
        <w:t>2.1 术语</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_Toc231158209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D59AFF2">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"_Toc231158210" </w:instrText>
      </w:r>
      <w:r>
        <w:fldChar w:fldCharType="separate"/>
      </w:r>
      <w:r>
        <w:rPr>
          <w:rStyle w:val="24"/>
          <w:rFonts w:hint="eastAsia"/>
          <w:color w:val="000000" w:themeColor="text1"/>
          <w14:textFill>
            <w14:solidFill>
              <w14:schemeClr w14:val="tx1"/>
            </w14:solidFill>
          </w14:textFill>
        </w:rPr>
        <w:t>2.2 符号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B9BDCD0">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"_Toc231158211" </w:instrText>
      </w:r>
      <w:r>
        <w:fldChar w:fldCharType="separate"/>
      </w:r>
      <w:r>
        <w:rPr>
          <w:rStyle w:val="24"/>
          <w:rFonts w:hint="eastAsia"/>
          <w:color w:val="000000" w:themeColor="text1"/>
          <w14:textFill>
            <w14:solidFill>
              <w14:schemeClr w14:val="tx1"/>
            </w14:solidFill>
          </w14:textFill>
        </w:rPr>
        <w:t>3 原材料技术要求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B4B3F5">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"_Toc231158212" </w:instrText>
      </w:r>
      <w:r>
        <w:fldChar w:fldCharType="separate"/>
      </w:r>
      <w:r>
        <w:rPr>
          <w:rStyle w:val="24"/>
          <w:rFonts w:hint="eastAsia"/>
          <w:color w:val="000000" w:themeColor="text1"/>
          <w14:textFill>
            <w14:solidFill>
              <w14:schemeClr w14:val="tx1"/>
            </w14:solidFill>
          </w14:textFill>
        </w:rPr>
        <w:t>3.1 一般规定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67E2275">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"_Toc231158213" </w:instrText>
      </w:r>
      <w:r>
        <w:fldChar w:fldCharType="separate"/>
      </w:r>
      <w:r>
        <w:rPr>
          <w:rStyle w:val="24"/>
          <w:rFonts w:hint="eastAsia"/>
          <w:color w:val="000000" w:themeColor="text1"/>
          <w14:textFill>
            <w14:solidFill>
              <w14:schemeClr w14:val="tx1"/>
            </w14:solidFill>
          </w14:textFill>
        </w:rPr>
        <w:t>3.2 主要原材料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D8F1EA">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"_Toc231158214" </w:instrText>
      </w:r>
      <w:r>
        <w:fldChar w:fldCharType="separate"/>
      </w:r>
      <w:r>
        <w:rPr>
          <w:rStyle w:val="24"/>
          <w:rFonts w:hint="eastAsia"/>
          <w:color w:val="000000" w:themeColor="text1"/>
          <w14:textFill>
            <w14:solidFill>
              <w14:schemeClr w14:val="tx1"/>
            </w14:solidFill>
          </w14:textFill>
        </w:rPr>
        <w:t>3.3 环保型纤维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E584F4">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"_Toc231158215" </w:instrText>
      </w:r>
      <w:r>
        <w:fldChar w:fldCharType="separate"/>
      </w:r>
      <w:r>
        <w:rPr>
          <w:rStyle w:val="24"/>
          <w:rFonts w:hint="eastAsia"/>
          <w:color w:val="000000" w:themeColor="text1"/>
          <w14:textFill>
            <w14:solidFill>
              <w14:schemeClr w14:val="tx1"/>
            </w14:solidFill>
          </w14:textFill>
        </w:rPr>
        <w:t>4 配合比设计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B128E8C">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"_Toc231158216" </w:instrText>
      </w:r>
      <w:r>
        <w:fldChar w:fldCharType="separate"/>
      </w:r>
      <w:r>
        <w:rPr>
          <w:rStyle w:val="24"/>
          <w:rFonts w:hint="eastAsia"/>
          <w:color w:val="000000" w:themeColor="text1"/>
          <w14:textFill>
            <w14:solidFill>
              <w14:schemeClr w14:val="tx1"/>
            </w14:solidFill>
          </w14:textFill>
        </w:rPr>
        <w:t>4.1 目标配合比设计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200A928">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"_Toc231158217" </w:instrText>
      </w:r>
      <w:r>
        <w:fldChar w:fldCharType="separate"/>
      </w:r>
      <w:r>
        <w:rPr>
          <w:rStyle w:val="24"/>
          <w:rFonts w:hint="eastAsia"/>
          <w:color w:val="000000" w:themeColor="text1"/>
          <w14:textFill>
            <w14:solidFill>
              <w14:schemeClr w14:val="tx1"/>
            </w14:solidFill>
          </w14:textFill>
        </w:rPr>
        <w:t>4.2 施工配合比确定与调整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CD0074">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"_Toc231158218" </w:instrText>
      </w:r>
      <w:r>
        <w:fldChar w:fldCharType="separate"/>
      </w:r>
      <w:r>
        <w:rPr>
          <w:rStyle w:val="24"/>
          <w:rFonts w:hint="eastAsia"/>
          <w:color w:val="000000" w:themeColor="text1"/>
          <w14:textFill>
            <w14:solidFill>
              <w14:schemeClr w14:val="tx1"/>
            </w14:solidFill>
          </w14:textFill>
        </w:rPr>
        <w:t>5施工工艺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44DA917">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"_Toc231158219" </w:instrText>
      </w:r>
      <w:r>
        <w:fldChar w:fldCharType="separate"/>
      </w:r>
      <w:r>
        <w:rPr>
          <w:rStyle w:val="24"/>
          <w:rFonts w:hint="eastAsia"/>
          <w:color w:val="000000" w:themeColor="text1"/>
          <w14:textFill>
            <w14:solidFill>
              <w14:schemeClr w14:val="tx1"/>
            </w14:solidFill>
          </w14:textFill>
        </w:rPr>
        <w:t>5.1施工准备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_Toc231158219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89F4D70">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"_Toc231158220" </w:instrText>
      </w:r>
      <w:r>
        <w:fldChar w:fldCharType="separate"/>
      </w:r>
      <w:r>
        <w:rPr>
          <w:rStyle w:val="24"/>
          <w:rFonts w:hint="eastAsia"/>
          <w:color w:val="000000" w:themeColor="text1"/>
          <w14:textFill>
            <w14:solidFill>
              <w14:schemeClr w14:val="tx1"/>
            </w14:solidFill>
          </w14:textFill>
        </w:rPr>
        <w:t>5.2拌和与运输</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0B89CC">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"_Toc231158221" </w:instrText>
      </w:r>
      <w:r>
        <w:fldChar w:fldCharType="separate"/>
      </w:r>
      <w:r>
        <w:rPr>
          <w:rStyle w:val="24"/>
          <w:rFonts w:hint="eastAsia"/>
          <w:color w:val="000000" w:themeColor="text1"/>
          <w14:textFill>
            <w14:solidFill>
              <w14:schemeClr w14:val="tx1"/>
            </w14:solidFill>
          </w14:textFill>
        </w:rPr>
        <w:t>5.3铺筑与振捣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96CD06D">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"_Toc231158222" </w:instrText>
      </w:r>
      <w:r>
        <w:fldChar w:fldCharType="separate"/>
      </w:r>
      <w:r>
        <w:rPr>
          <w:rStyle w:val="24"/>
          <w:rFonts w:hint="eastAsia"/>
          <w:color w:val="000000" w:themeColor="text1"/>
          <w14:textFill>
            <w14:solidFill>
              <w14:schemeClr w14:val="tx1"/>
            </w14:solidFill>
          </w14:textFill>
        </w:rPr>
        <w:t>5.4养生与拆模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1053B4">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"_Toc231158223" </w:instrText>
      </w:r>
      <w:r>
        <w:fldChar w:fldCharType="separate"/>
      </w:r>
      <w:r>
        <w:rPr>
          <w:rStyle w:val="24"/>
          <w:rFonts w:hint="eastAsia"/>
          <w:color w:val="000000" w:themeColor="text1"/>
          <w14:textFill>
            <w14:solidFill>
              <w14:schemeClr w14:val="tx1"/>
            </w14:solidFill>
          </w14:textFill>
        </w:rPr>
        <w:t>6质量控制与验收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C32CF6D">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"_Toc231158224" </w:instrText>
      </w:r>
      <w:r>
        <w:fldChar w:fldCharType="separate"/>
      </w:r>
      <w:r>
        <w:rPr>
          <w:rStyle w:val="24"/>
          <w:rFonts w:hint="eastAsia"/>
          <w:color w:val="000000" w:themeColor="text1"/>
          <w14:textFill>
            <w14:solidFill>
              <w14:schemeClr w14:val="tx1"/>
            </w14:solidFill>
          </w14:textFill>
        </w:rPr>
        <w:t>6.1一般规定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8A91589">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"_Toc231158225" </w:instrText>
      </w:r>
      <w:r>
        <w:fldChar w:fldCharType="separate"/>
      </w:r>
      <w:r>
        <w:rPr>
          <w:rStyle w:val="24"/>
          <w:rFonts w:hint="eastAsia"/>
          <w:color w:val="000000" w:themeColor="text1"/>
          <w14:textFill>
            <w14:solidFill>
              <w14:schemeClr w14:val="tx1"/>
            </w14:solidFill>
          </w14:textFill>
        </w:rPr>
        <w:t>6.2原材料检测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7130F11">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"_Toc231158226" </w:instrText>
      </w:r>
      <w:r>
        <w:fldChar w:fldCharType="separate"/>
      </w:r>
      <w:r>
        <w:rPr>
          <w:rStyle w:val="24"/>
          <w:rFonts w:hint="eastAsia"/>
          <w:color w:val="000000" w:themeColor="text1"/>
          <w14:textFill>
            <w14:solidFill>
              <w14:schemeClr w14:val="tx1"/>
            </w14:solidFill>
          </w14:textFill>
        </w:rPr>
        <w:t>6.3拌合物质量检测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234FFF">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"_Toc231158227" </w:instrText>
      </w:r>
      <w:r>
        <w:fldChar w:fldCharType="separate"/>
      </w:r>
      <w:r>
        <w:rPr>
          <w:rStyle w:val="24"/>
          <w:rFonts w:hint="eastAsia"/>
          <w:color w:val="000000" w:themeColor="text1"/>
          <w14:textFill>
            <w14:solidFill>
              <w14:schemeClr w14:val="tx1"/>
            </w14:solidFill>
          </w14:textFill>
        </w:rPr>
        <w:t>6.4成品质量验收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9E8F83">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"_Toc231158228" </w:instrText>
      </w:r>
      <w:r>
        <w:fldChar w:fldCharType="separate"/>
      </w:r>
      <w:r>
        <w:rPr>
          <w:rStyle w:val="24"/>
          <w:rFonts w:hint="eastAsia"/>
          <w:color w:val="000000" w:themeColor="text1"/>
          <w14:textFill>
            <w14:solidFill>
              <w14:schemeClr w14:val="tx1"/>
            </w14:solidFill>
          </w14:textFill>
        </w:rPr>
        <w:t>附录A环保型纤维横截面试验方法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179D3BE">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"_Toc231158229" </w:instrText>
      </w:r>
      <w:r>
        <w:fldChar w:fldCharType="separate"/>
      </w:r>
      <w:r>
        <w:rPr>
          <w:rStyle w:val="24"/>
          <w:rFonts w:hint="eastAsia"/>
          <w:color w:val="000000" w:themeColor="text1"/>
          <w14:textFill>
            <w14:solidFill>
              <w14:schemeClr w14:val="tx1"/>
            </w14:solidFill>
          </w14:textFill>
        </w:rPr>
        <w:t>A.1范围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_Toc231158229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643DC7B">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"_Toc231158230" </w:instrText>
      </w:r>
      <w:r>
        <w:fldChar w:fldCharType="separate"/>
      </w:r>
      <w:r>
        <w:rPr>
          <w:rStyle w:val="24"/>
          <w:rFonts w:hint="eastAsia"/>
          <w:color w:val="000000" w:themeColor="text1"/>
          <w14:textFill>
            <w14:solidFill>
              <w14:schemeClr w14:val="tx1"/>
            </w14:solidFill>
          </w14:textFill>
        </w:rPr>
        <w:t>A.2原理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FE1F769">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"_Toc231158231" </w:instrText>
      </w:r>
      <w:r>
        <w:fldChar w:fldCharType="separate"/>
      </w:r>
      <w:r>
        <w:rPr>
          <w:rStyle w:val="24"/>
          <w:rFonts w:hint="eastAsia"/>
          <w:color w:val="000000" w:themeColor="text1"/>
          <w14:textFill>
            <w14:solidFill>
              <w14:schemeClr w14:val="tx1"/>
            </w14:solidFill>
          </w14:textFill>
        </w:rPr>
        <w:t>A.3试剂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B697213">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"_Toc231158232" </w:instrText>
      </w:r>
      <w:r>
        <w:fldChar w:fldCharType="separate"/>
      </w:r>
      <w:r>
        <w:rPr>
          <w:rStyle w:val="24"/>
          <w:rFonts w:hint="eastAsia"/>
          <w:color w:val="000000" w:themeColor="text1"/>
          <w14:textFill>
            <w14:solidFill>
              <w14:schemeClr w14:val="tx1"/>
            </w14:solidFill>
          </w14:textFill>
        </w:rPr>
        <w:t>A.4仪器与工具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F052D62">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"_Toc231158233" </w:instrText>
      </w:r>
      <w:r>
        <w:fldChar w:fldCharType="separate"/>
      </w:r>
      <w:r>
        <w:rPr>
          <w:rStyle w:val="24"/>
          <w:rFonts w:hint="eastAsia"/>
          <w:color w:val="000000" w:themeColor="text1"/>
          <w14:textFill>
            <w14:solidFill>
              <w14:schemeClr w14:val="tx1"/>
            </w14:solidFill>
          </w14:textFill>
        </w:rPr>
        <w:t>A.5试验程序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041D95">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"_Toc231158234" </w:instrText>
      </w:r>
      <w:r>
        <w:fldChar w:fldCharType="separate"/>
      </w:r>
      <w:r>
        <w:rPr>
          <w:rStyle w:val="24"/>
          <w:rFonts w:hint="eastAsia"/>
          <w:color w:val="000000" w:themeColor="text1"/>
          <w14:textFill>
            <w14:solidFill>
              <w14:schemeClr w14:val="tx1"/>
            </w14:solidFill>
          </w14:textFill>
        </w:rPr>
        <w:t>附录B环保型纤维断裂强度、初始弹性模量和断裂伸长率的试验方法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DFB0791">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"_Toc231158235" </w:instrText>
      </w:r>
      <w:r>
        <w:fldChar w:fldCharType="separate"/>
      </w:r>
      <w:r>
        <w:rPr>
          <w:rStyle w:val="24"/>
          <w:rFonts w:hint="eastAsia"/>
          <w:color w:val="000000" w:themeColor="text1"/>
          <w14:textFill>
            <w14:solidFill>
              <w14:schemeClr w14:val="tx1"/>
            </w14:solidFill>
          </w14:textFill>
        </w:rPr>
        <w:t>B.1范围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FD2B763">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"_Toc231158236" </w:instrText>
      </w:r>
      <w:r>
        <w:fldChar w:fldCharType="separate"/>
      </w:r>
      <w:r>
        <w:rPr>
          <w:rStyle w:val="24"/>
          <w:rFonts w:hint="eastAsia"/>
          <w:color w:val="000000" w:themeColor="text1"/>
          <w14:textFill>
            <w14:solidFill>
              <w14:schemeClr w14:val="tx1"/>
            </w14:solidFill>
          </w14:textFill>
        </w:rPr>
        <w:t>B.2原理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6BDB3B">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"_Toc231158237" </w:instrText>
      </w:r>
      <w:r>
        <w:fldChar w:fldCharType="separate"/>
      </w:r>
      <w:r>
        <w:rPr>
          <w:rStyle w:val="24"/>
          <w:rFonts w:hint="eastAsia"/>
          <w:color w:val="000000" w:themeColor="text1"/>
          <w14:textFill>
            <w14:solidFill>
              <w14:schemeClr w14:val="tx1"/>
            </w14:solidFill>
          </w14:textFill>
        </w:rPr>
        <w:t>B.3仪器的主要技术指标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602FD4F">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"_Toc231158238" </w:instrText>
      </w:r>
      <w:r>
        <w:fldChar w:fldCharType="separate"/>
      </w:r>
      <w:r>
        <w:rPr>
          <w:rStyle w:val="24"/>
          <w:rFonts w:hint="eastAsia"/>
          <w:color w:val="000000" w:themeColor="text1"/>
          <w14:textFill>
            <w14:solidFill>
              <w14:schemeClr w14:val="tx1"/>
            </w14:solidFill>
          </w14:textFill>
        </w:rPr>
        <w:t>B.4调湿和试验标准大气压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67F8B9">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"_Toc231158239" </w:instrText>
      </w:r>
      <w:r>
        <w:fldChar w:fldCharType="separate"/>
      </w:r>
      <w:r>
        <w:rPr>
          <w:rStyle w:val="24"/>
          <w:rFonts w:hint="eastAsia"/>
          <w:color w:val="000000" w:themeColor="text1"/>
          <w14:textFill>
            <w14:solidFill>
              <w14:schemeClr w14:val="tx1"/>
            </w14:solidFill>
          </w14:textFill>
        </w:rPr>
        <w:t>B.5试验方法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_Toc231158239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8B257E">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"_Toc231158240" </w:instrText>
      </w:r>
      <w:r>
        <w:fldChar w:fldCharType="separate"/>
      </w:r>
      <w:r>
        <w:rPr>
          <w:rStyle w:val="24"/>
          <w:rFonts w:hint="eastAsia"/>
          <w:color w:val="000000" w:themeColor="text1"/>
          <w14:textFill>
            <w14:solidFill>
              <w14:schemeClr w14:val="tx1"/>
            </w14:solidFill>
          </w14:textFill>
        </w:rPr>
        <w:t>B.6天然长丝测试法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CFE5C63">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"_Toc231158241" </w:instrText>
      </w:r>
      <w:r>
        <w:fldChar w:fldCharType="separate"/>
      </w:r>
      <w:r>
        <w:rPr>
          <w:rStyle w:val="24"/>
          <w:rFonts w:hint="eastAsia"/>
          <w:color w:val="000000" w:themeColor="text1"/>
          <w14:textFill>
            <w14:solidFill>
              <w14:schemeClr w14:val="tx1"/>
            </w14:solidFill>
          </w14:textFill>
        </w:rPr>
        <w:t>B.7试验报告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2D62784">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"_Toc231158242" </w:instrText>
      </w:r>
      <w:r>
        <w:fldChar w:fldCharType="separate"/>
      </w:r>
      <w:r>
        <w:rPr>
          <w:rStyle w:val="24"/>
          <w:rFonts w:hint="eastAsia"/>
          <w:color w:val="000000" w:themeColor="text1"/>
          <w14:textFill>
            <w14:solidFill>
              <w14:schemeClr w14:val="tx1"/>
            </w14:solidFill>
          </w14:textFill>
        </w:rPr>
        <w:t>附录C环保型纤维耐碱性试验方法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E0AD0D1">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"_Toc231158243" </w:instrText>
      </w:r>
      <w:r>
        <w:fldChar w:fldCharType="separate"/>
      </w:r>
      <w:r>
        <w:rPr>
          <w:rStyle w:val="24"/>
          <w:rFonts w:hint="eastAsia"/>
          <w:color w:val="000000" w:themeColor="text1"/>
          <w14:textFill>
            <w14:solidFill>
              <w14:schemeClr w14:val="tx1"/>
            </w14:solidFill>
          </w14:textFill>
        </w:rPr>
        <w:t>C.1范围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2746207">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"_Toc231158244" </w:instrText>
      </w:r>
      <w:r>
        <w:fldChar w:fldCharType="separate"/>
      </w:r>
      <w:r>
        <w:rPr>
          <w:rStyle w:val="24"/>
          <w:rFonts w:hint="eastAsia"/>
          <w:color w:val="000000" w:themeColor="text1"/>
          <w14:textFill>
            <w14:solidFill>
              <w14:schemeClr w14:val="tx1"/>
            </w14:solidFill>
          </w14:textFill>
        </w:rPr>
        <w:t>C.2原理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A030FBF">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"_Toc231158245" </w:instrText>
      </w:r>
      <w:r>
        <w:fldChar w:fldCharType="separate"/>
      </w:r>
      <w:r>
        <w:rPr>
          <w:rStyle w:val="24"/>
          <w:rFonts w:hint="eastAsia"/>
          <w:color w:val="000000" w:themeColor="text1"/>
          <w14:textFill>
            <w14:solidFill>
              <w14:schemeClr w14:val="tx1"/>
            </w14:solidFill>
          </w14:textFill>
        </w:rPr>
        <w:t>C.3仪器和试剂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2F32D7E">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"_Toc231158246" </w:instrText>
      </w:r>
      <w:r>
        <w:fldChar w:fldCharType="separate"/>
      </w:r>
      <w:r>
        <w:rPr>
          <w:rStyle w:val="24"/>
          <w:rFonts w:hint="eastAsia"/>
          <w:color w:val="000000" w:themeColor="text1"/>
          <w14:textFill>
            <w14:solidFill>
              <w14:schemeClr w14:val="tx1"/>
            </w14:solidFill>
          </w14:textFill>
        </w:rPr>
        <w:t>C.4浸泡溶液的配制与标定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859C005">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"_Toc231158247" </w:instrText>
      </w:r>
      <w:r>
        <w:fldChar w:fldCharType="separate"/>
      </w:r>
      <w:r>
        <w:rPr>
          <w:rStyle w:val="24"/>
          <w:rFonts w:hint="eastAsia"/>
          <w:color w:val="000000" w:themeColor="text1"/>
          <w14:textFill>
            <w14:solidFill>
              <w14:schemeClr w14:val="tx1"/>
            </w14:solidFill>
          </w14:textFill>
        </w:rPr>
        <w:t>C.5试样处理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2AE318">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"_Toc231158248" </w:instrText>
      </w:r>
      <w:r>
        <w:fldChar w:fldCharType="separate"/>
      </w:r>
      <w:r>
        <w:rPr>
          <w:rStyle w:val="24"/>
          <w:rFonts w:hint="eastAsia"/>
          <w:color w:val="000000" w:themeColor="text1"/>
          <w14:textFill>
            <w14:solidFill>
              <w14:schemeClr w14:val="tx1"/>
            </w14:solidFill>
          </w14:textFill>
        </w:rPr>
        <w:t>C.6试验方法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9C3A6FB">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"_Toc231158249" </w:instrText>
      </w:r>
      <w:r>
        <w:fldChar w:fldCharType="separate"/>
      </w:r>
      <w:r>
        <w:rPr>
          <w:rStyle w:val="24"/>
          <w:rFonts w:hint="eastAsia"/>
          <w:color w:val="000000" w:themeColor="text1"/>
          <w14:textFill>
            <w14:solidFill>
              <w14:schemeClr w14:val="tx1"/>
            </w14:solidFill>
          </w14:textFill>
        </w:rPr>
        <w:t>C.7结果计算</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_Toc231158249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73DFCE">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"_Toc231158250" </w:instrText>
      </w:r>
      <w:r>
        <w:fldChar w:fldCharType="separate"/>
      </w:r>
      <w:r>
        <w:rPr>
          <w:rStyle w:val="24"/>
          <w:rFonts w:hint="eastAsia"/>
          <w:color w:val="000000" w:themeColor="text1"/>
          <w14:textFill>
            <w14:solidFill>
              <w14:schemeClr w14:val="tx1"/>
            </w14:solidFill>
          </w14:textFill>
        </w:rPr>
        <w:t>C.8试验报告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2A9C9B2">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"_Toc231158251" </w:instrText>
      </w:r>
      <w:r>
        <w:fldChar w:fldCharType="separate"/>
      </w:r>
      <w:r>
        <w:rPr>
          <w:rStyle w:val="24"/>
          <w:rFonts w:hint="eastAsia"/>
          <w:color w:val="000000" w:themeColor="text1"/>
          <w14:textFill>
            <w14:solidFill>
              <w14:schemeClr w14:val="tx1"/>
            </w14:solidFill>
          </w14:textFill>
        </w:rPr>
        <w:t>附录D（规范性附录）环保型纤维分散性快速试验方法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FBF5A59">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"_Toc231158252" </w:instrText>
      </w:r>
      <w:r>
        <w:fldChar w:fldCharType="separate"/>
      </w:r>
      <w:r>
        <w:rPr>
          <w:rStyle w:val="24"/>
          <w:rFonts w:hint="eastAsia"/>
          <w:color w:val="000000" w:themeColor="text1"/>
          <w14:textFill>
            <w14:solidFill>
              <w14:schemeClr w14:val="tx1"/>
            </w14:solidFill>
          </w14:textFill>
        </w:rPr>
        <w:t>D.1范围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FBAEEE">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"_Toc231158253" </w:instrText>
      </w:r>
      <w:r>
        <w:fldChar w:fldCharType="separate"/>
      </w:r>
      <w:r>
        <w:rPr>
          <w:rStyle w:val="24"/>
          <w:rFonts w:hint="eastAsia"/>
          <w:color w:val="000000" w:themeColor="text1"/>
          <w14:textFill>
            <w14:solidFill>
              <w14:schemeClr w14:val="tx1"/>
            </w14:solidFill>
          </w14:textFill>
        </w:rPr>
        <w:t>D.2原理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EAF5088">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"_Toc231158254" </w:instrText>
      </w:r>
      <w:r>
        <w:fldChar w:fldCharType="separate"/>
      </w:r>
      <w:r>
        <w:rPr>
          <w:rStyle w:val="24"/>
          <w:rFonts w:hint="eastAsia"/>
          <w:color w:val="000000" w:themeColor="text1"/>
          <w14:textFill>
            <w14:solidFill>
              <w14:schemeClr w14:val="tx1"/>
            </w14:solidFill>
          </w14:textFill>
        </w:rPr>
        <w:t>D.3仪器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0DABAB">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"_Toc231158255" </w:instrText>
      </w:r>
      <w:r>
        <w:fldChar w:fldCharType="separate"/>
      </w:r>
      <w:r>
        <w:rPr>
          <w:rStyle w:val="24"/>
          <w:rFonts w:hint="eastAsia"/>
          <w:color w:val="000000" w:themeColor="text1"/>
          <w14:textFill>
            <w14:solidFill>
              <w14:schemeClr w14:val="tx1"/>
            </w14:solidFill>
          </w14:textFill>
        </w:rPr>
        <w:t>D.4试验方法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A6E12B5">
      <w:pPr>
        <w:pStyle w:val="17"/>
        <w:tabs>
          <w:tab w:val="right" w:leader="dot" w:pos="8302"/>
        </w:tabs>
        <w:ind w:left="480"/>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"_Toc231158256" </w:instrText>
      </w:r>
      <w:r>
        <w:fldChar w:fldCharType="separate"/>
      </w:r>
      <w:r>
        <w:rPr>
          <w:rStyle w:val="24"/>
          <w:rFonts w:hint="eastAsia"/>
          <w:color w:val="000000" w:themeColor="text1"/>
          <w14:textFill>
            <w14:solidFill>
              <w14:schemeClr w14:val="tx1"/>
            </w14:solidFill>
          </w14:textFill>
        </w:rPr>
        <w:t>D.5试验结果评定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178E2C1">
      <w:pPr>
        <w:pStyle w:val="14"/>
        <w:tabs>
          <w:tab w:val="right" w:leader="dot" w:pos="8302"/>
        </w:tabs>
        <w:rPr>
          <w:rFonts w:asciiTheme="minorHAnsi" w:hAnsiTheme="minorHAnsi" w:eastAsiaTheme="minorEastAsia" w:cstheme="minorBidi"/>
          <w:color w:val="000000" w:themeColor="text1"/>
          <w:sz w:val="22"/>
          <w:szCs w:val="24"/>
          <w14:textFill>
            <w14:solidFill>
              <w14:schemeClr w14:val="tx1"/>
            </w14:solidFill>
          </w14:textFill>
        </w:rPr>
      </w:pPr>
      <w:r>
        <w:fldChar w:fldCharType="begin"/>
      </w:r>
      <w:r>
        <w:instrText xml:space="preserve"> HYPERLINK \l "_Toc231158257" </w:instrText>
      </w:r>
      <w:r>
        <w:fldChar w:fldCharType="separate"/>
      </w:r>
      <w:r>
        <w:rPr>
          <w:rStyle w:val="24"/>
          <w:rFonts w:hint="eastAsia"/>
          <w:color w:val="000000" w:themeColor="text1"/>
          <w14:textFill>
            <w14:solidFill>
              <w14:schemeClr w14:val="tx1"/>
            </w14:solidFill>
          </w14:textFill>
        </w:rPr>
        <w:t>引用标准名录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_Toc231158257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5E52181">
      <w:pPr>
        <w:snapToGrid w:val="0"/>
        <w:spacing w:line="360" w:lineRule="auto"/>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p w14:paraId="257F4BB5">
      <w:pPr>
        <w:pStyle w:val="2"/>
        <w:snapToGrid w:val="0"/>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6" w:h="16838"/>
          <w:pgMar w:top="1440" w:right="1797" w:bottom="1440" w:left="1797" w:header="851" w:footer="992" w:gutter="0"/>
          <w:pgNumType w:fmt="upperRoman" w:start="1"/>
          <w:cols w:space="425" w:num="1"/>
          <w:docGrid w:type="lines" w:linePitch="435" w:charSpace="0"/>
        </w:sectPr>
      </w:pPr>
    </w:p>
    <w:p w14:paraId="77FA3E30">
      <w:pPr>
        <w:pStyle w:val="2"/>
        <w:snapToGrid w:val="0"/>
        <w:rPr>
          <w:color w:val="000000" w:themeColor="text1"/>
          <w14:textFill>
            <w14:solidFill>
              <w14:schemeClr w14:val="tx1"/>
            </w14:solidFill>
          </w14:textFill>
        </w:rPr>
      </w:pPr>
      <w:bookmarkStart w:id="2" w:name="_Toc231158207"/>
      <w:r>
        <w:rPr>
          <w:color w:val="000000" w:themeColor="text1"/>
          <w14:textFill>
            <w14:solidFill>
              <w14:schemeClr w14:val="tx1"/>
            </w14:solidFill>
          </w14:textFill>
        </w:rPr>
        <w:t>1 总则</w:t>
      </w:r>
      <w:bookmarkEnd w:id="2"/>
    </w:p>
    <w:p w14:paraId="4A0C1C93">
      <w:pPr>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1.0.1</w:t>
      </w:r>
      <w:r>
        <w:rPr>
          <w:color w:val="000000" w:themeColor="text1"/>
          <w:szCs w:val="24"/>
          <w14:textFill>
            <w14:solidFill>
              <w14:schemeClr w14:val="tx1"/>
            </w14:solidFill>
          </w14:textFill>
        </w:rPr>
        <w:t>为规范</w:t>
      </w:r>
      <w:r>
        <w:rPr>
          <w:rFonts w:hint="eastAsia"/>
          <w:color w:val="000000" w:themeColor="text1"/>
          <w:szCs w:val="24"/>
          <w14:textFill>
            <w14:solidFill>
              <w14:schemeClr w14:val="tx1"/>
            </w14:solidFill>
          </w14:textFill>
        </w:rPr>
        <w:t>机场</w:t>
      </w:r>
      <w:r>
        <w:rPr>
          <w:color w:val="000000" w:themeColor="text1"/>
          <w:szCs w:val="24"/>
          <w14:textFill>
            <w14:solidFill>
              <w14:schemeClr w14:val="tx1"/>
            </w14:solidFill>
          </w14:textFill>
        </w:rPr>
        <w:t>道面环保型纤维</w:t>
      </w:r>
      <w:r>
        <w:rPr>
          <w:rFonts w:hint="eastAsia"/>
          <w:color w:val="000000" w:themeColor="text1"/>
          <w:szCs w:val="24"/>
          <w14:textFill>
            <w14:solidFill>
              <w14:schemeClr w14:val="tx1"/>
            </w14:solidFill>
          </w14:textFill>
        </w:rPr>
        <w:t>水泥</w:t>
      </w:r>
      <w:r>
        <w:rPr>
          <w:color w:val="000000" w:themeColor="text1"/>
          <w:szCs w:val="24"/>
          <w14:textFill>
            <w14:solidFill>
              <w14:schemeClr w14:val="tx1"/>
            </w14:solidFill>
          </w14:textFill>
        </w:rPr>
        <w:t>混凝土的</w:t>
      </w:r>
      <w:r>
        <w:rPr>
          <w:rFonts w:hint="eastAsia"/>
          <w:color w:val="000000" w:themeColor="text1"/>
          <w:szCs w:val="24"/>
          <w14:textFill>
            <w14:solidFill>
              <w14:schemeClr w14:val="tx1"/>
            </w14:solidFill>
          </w14:textFill>
        </w:rPr>
        <w:t>设计与</w:t>
      </w:r>
      <w:r>
        <w:rPr>
          <w:color w:val="000000" w:themeColor="text1"/>
          <w:szCs w:val="24"/>
          <w14:textFill>
            <w14:solidFill>
              <w14:schemeClr w14:val="tx1"/>
            </w14:solidFill>
          </w14:textFill>
        </w:rPr>
        <w:t>施工，提升民用机场水泥混凝土道面的</w:t>
      </w:r>
      <w:r>
        <w:rPr>
          <w:rFonts w:hint="eastAsia"/>
          <w:color w:val="000000" w:themeColor="text1"/>
          <w:szCs w:val="24"/>
          <w14:textFill>
            <w14:solidFill>
              <w14:schemeClr w14:val="tx1"/>
            </w14:solidFill>
          </w14:textFill>
        </w:rPr>
        <w:t>工程质量</w:t>
      </w:r>
      <w:r>
        <w:rPr>
          <w:color w:val="000000" w:themeColor="text1"/>
          <w:szCs w:val="24"/>
          <w14:textFill>
            <w14:solidFill>
              <w14:schemeClr w14:val="tx1"/>
            </w14:solidFill>
          </w14:textFill>
        </w:rPr>
        <w:t>及耐久性能，制定本指南。</w:t>
      </w:r>
    </w:p>
    <w:p w14:paraId="41D50611">
      <w:pPr>
        <w:snapToGrid w:val="0"/>
        <w:spacing w:line="360" w:lineRule="auto"/>
        <w:rPr>
          <w:rFonts w:eastAsia="楷体_GB2312"/>
          <w:b/>
          <w:bCs/>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环保型纤维是以天然生物基纤维素纤维为原料，经过特殊工艺加工制成的纤维材料。与传统化学纤维相比，环保型纤维具有可再生、低污染等显著优势，能够有效减少纤维制造行业对环境的负面影响。这类纤维材料来源广泛，包括棉浆粕、木浆、竹子、农作物秸秆、剑麻、黄麻、蔗渣等可再生植物资源。环保型纤维在抗裂、抗渗等方面优势显著。本指南聚焦环保型纤维道面水泥混凝土设计与施工，核心目标是在遵循行业标准的基础上，通过明确环保型纤维的应用要求，进一步提升道面水泥混凝土的综合性能。</w:t>
      </w:r>
    </w:p>
    <w:p w14:paraId="6E88C875">
      <w:pPr>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1.0.2</w:t>
      </w:r>
      <w:r>
        <w:rPr>
          <w:color w:val="000000" w:themeColor="text1"/>
          <w:szCs w:val="24"/>
          <w14:textFill>
            <w14:solidFill>
              <w14:schemeClr w14:val="tx1"/>
            </w14:solidFill>
          </w14:textFill>
        </w:rPr>
        <w:t>本指南适用于新建、改建和扩建运输机场（含军民合用机场的民用部分）飞行区道面的环保型纤维水泥混凝土</w:t>
      </w:r>
      <w:r>
        <w:rPr>
          <w:rFonts w:hint="eastAsia"/>
          <w:color w:val="000000" w:themeColor="text1"/>
          <w:szCs w:val="24"/>
          <w14:textFill>
            <w14:solidFill>
              <w14:schemeClr w14:val="tx1"/>
            </w14:solidFill>
          </w14:textFill>
        </w:rPr>
        <w:t>的设计与</w:t>
      </w:r>
      <w:r>
        <w:rPr>
          <w:color w:val="000000" w:themeColor="text1"/>
          <w:szCs w:val="24"/>
          <w14:textFill>
            <w14:solidFill>
              <w14:schemeClr w14:val="tx1"/>
            </w14:solidFill>
          </w14:textFill>
        </w:rPr>
        <w:t>施工，通用机场可参照执行。</w:t>
      </w:r>
    </w:p>
    <w:p w14:paraId="1B25F406">
      <w:pPr>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1.0.3</w:t>
      </w:r>
      <w:r>
        <w:rPr>
          <w:rFonts w:hint="eastAsia"/>
          <w:color w:val="000000" w:themeColor="text1"/>
          <w:szCs w:val="24"/>
          <w14:textFill>
            <w14:solidFill>
              <w14:schemeClr w14:val="tx1"/>
            </w14:solidFill>
          </w14:textFill>
        </w:rPr>
        <w:t>机场</w:t>
      </w:r>
      <w:r>
        <w:rPr>
          <w:color w:val="000000" w:themeColor="text1"/>
          <w:szCs w:val="24"/>
          <w14:textFill>
            <w14:solidFill>
              <w14:schemeClr w14:val="tx1"/>
            </w14:solidFill>
          </w14:textFill>
        </w:rPr>
        <w:t>道面环保型纤维</w:t>
      </w:r>
      <w:r>
        <w:rPr>
          <w:rFonts w:hint="eastAsia"/>
          <w:color w:val="000000" w:themeColor="text1"/>
          <w:szCs w:val="24"/>
          <w14:textFill>
            <w14:solidFill>
              <w14:schemeClr w14:val="tx1"/>
            </w14:solidFill>
          </w14:textFill>
        </w:rPr>
        <w:t>水泥</w:t>
      </w:r>
      <w:r>
        <w:rPr>
          <w:color w:val="000000" w:themeColor="text1"/>
          <w:szCs w:val="24"/>
          <w14:textFill>
            <w14:solidFill>
              <w14:schemeClr w14:val="tx1"/>
            </w14:solidFill>
          </w14:textFill>
        </w:rPr>
        <w:t>混凝土及其原材料的技术要求应根据环境类别、航空交通等级、道面所在部位等因素确定，环境类别按表 1.0.</w:t>
      </w:r>
      <w:r>
        <w:rPr>
          <w:rFonts w:hint="eastAsia"/>
          <w:color w:val="000000" w:themeColor="text1"/>
          <w:szCs w:val="24"/>
          <w14:textFill>
            <w14:solidFill>
              <w14:schemeClr w14:val="tx1"/>
            </w14:solidFill>
          </w14:textFill>
        </w:rPr>
        <w:t>3</w:t>
      </w:r>
      <w:r>
        <w:rPr>
          <w:color w:val="000000" w:themeColor="text1"/>
          <w:szCs w:val="24"/>
          <w14:textFill>
            <w14:solidFill>
              <w14:schemeClr w14:val="tx1"/>
            </w14:solidFill>
          </w14:textFill>
        </w:rPr>
        <w:t>执行。</w:t>
      </w:r>
    </w:p>
    <w:p w14:paraId="48B2B509">
      <w:pPr>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表1.0.3 环境类别</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163"/>
        <w:gridCol w:w="5767"/>
      </w:tblGrid>
      <w:tr w14:paraId="4C4A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634F781B">
            <w:pPr>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环境类别</w:t>
            </w:r>
          </w:p>
        </w:tc>
        <w:tc>
          <w:tcPr>
            <w:tcW w:w="682" w:type="pct"/>
            <w:vAlign w:val="center"/>
          </w:tcPr>
          <w:p w14:paraId="5B997893">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符号</w:t>
            </w:r>
          </w:p>
        </w:tc>
        <w:tc>
          <w:tcPr>
            <w:tcW w:w="3381" w:type="pct"/>
            <w:vAlign w:val="center"/>
          </w:tcPr>
          <w:p w14:paraId="5F9BCD58">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分区环境条件</w:t>
            </w:r>
          </w:p>
        </w:tc>
      </w:tr>
      <w:tr w14:paraId="2893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77AEF2B5">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一般环境</w:t>
            </w:r>
          </w:p>
        </w:tc>
        <w:tc>
          <w:tcPr>
            <w:tcW w:w="682" w:type="pct"/>
            <w:vAlign w:val="center"/>
          </w:tcPr>
          <w:p w14:paraId="73BB03F8">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w:t>
            </w:r>
          </w:p>
        </w:tc>
        <w:tc>
          <w:tcPr>
            <w:tcW w:w="3381" w:type="pct"/>
            <w:vAlign w:val="center"/>
          </w:tcPr>
          <w:p w14:paraId="30778C5B">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无冻融、盐雾、除冰液、融雪剂、盐结晶等作用</w:t>
            </w:r>
          </w:p>
        </w:tc>
      </w:tr>
      <w:tr w14:paraId="204E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restart"/>
            <w:vAlign w:val="center"/>
          </w:tcPr>
          <w:p w14:paraId="517B4219">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冻融环境</w:t>
            </w:r>
          </w:p>
        </w:tc>
        <w:tc>
          <w:tcPr>
            <w:tcW w:w="682" w:type="pct"/>
            <w:vAlign w:val="center"/>
          </w:tcPr>
          <w:p w14:paraId="1E9893BA">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二a</w:t>
            </w:r>
          </w:p>
        </w:tc>
        <w:tc>
          <w:tcPr>
            <w:tcW w:w="3381" w:type="pct"/>
            <w:vAlign w:val="center"/>
          </w:tcPr>
          <w:p w14:paraId="2BA54785">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年最冷月平均气温为-3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年最冷月平均气温大于</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，但所在地区出现过冻雨</w:t>
            </w:r>
          </w:p>
        </w:tc>
      </w:tr>
      <w:tr w14:paraId="3D9F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continue"/>
            <w:vAlign w:val="center"/>
          </w:tcPr>
          <w:p w14:paraId="7AD2066D">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33B865DC">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二b</w:t>
            </w:r>
            <w:r>
              <w:rPr>
                <w:color w:val="000000" w:themeColor="text1"/>
                <w:sz w:val="21"/>
                <w:szCs w:val="21"/>
                <w14:textFill>
                  <w14:solidFill>
                    <w14:schemeClr w14:val="tx1"/>
                  </w14:solidFill>
                </w14:textFill>
              </w:rPr>
              <w:t>-1</w:t>
            </w:r>
          </w:p>
        </w:tc>
        <w:tc>
          <w:tcPr>
            <w:tcW w:w="3381" w:type="pct"/>
            <w:vAlign w:val="center"/>
          </w:tcPr>
          <w:p w14:paraId="1859833B">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但不低于-8</w:t>
            </w:r>
            <w:r>
              <w:rPr>
                <w:color w:val="000000" w:themeColor="text1"/>
                <w:sz w:val="21"/>
                <w:szCs w:val="21"/>
                <w14:textFill>
                  <w14:solidFill>
                    <w14:schemeClr w14:val="tx1"/>
                  </w14:solidFill>
                </w14:textFill>
              </w:rPr>
              <w:t>℃</w:t>
            </w:r>
          </w:p>
        </w:tc>
      </w:tr>
      <w:tr w14:paraId="15DE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continue"/>
            <w:vAlign w:val="center"/>
          </w:tcPr>
          <w:p w14:paraId="72176100">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470E989E">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二b</w:t>
            </w:r>
            <w:r>
              <w:rPr>
                <w:color w:val="000000" w:themeColor="text1"/>
                <w:sz w:val="21"/>
                <w:szCs w:val="21"/>
                <w14:textFill>
                  <w14:solidFill>
                    <w14:schemeClr w14:val="tx1"/>
                  </w14:solidFill>
                </w14:textFill>
              </w:rPr>
              <w:t>-2</w:t>
            </w:r>
          </w:p>
        </w:tc>
        <w:tc>
          <w:tcPr>
            <w:tcW w:w="3381" w:type="pct"/>
            <w:vAlign w:val="center"/>
          </w:tcPr>
          <w:p w14:paraId="46754B38">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但不低于-2</w:t>
            </w:r>
            <w:r>
              <w:rPr>
                <w:color w:val="000000" w:themeColor="text1"/>
                <w:sz w:val="21"/>
                <w:szCs w:val="21"/>
                <w14:textFill>
                  <w14:solidFill>
                    <w14:schemeClr w14:val="tx1"/>
                  </w14:solidFill>
                </w14:textFill>
              </w:rPr>
              <w:t>0℃</w:t>
            </w:r>
          </w:p>
        </w:tc>
      </w:tr>
      <w:tr w14:paraId="70B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continue"/>
            <w:vAlign w:val="center"/>
          </w:tcPr>
          <w:p w14:paraId="0FC6D6EB">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7661AD87">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二b</w:t>
            </w:r>
            <w:r>
              <w:rPr>
                <w:color w:val="000000" w:themeColor="text1"/>
                <w:sz w:val="21"/>
                <w:szCs w:val="21"/>
                <w14:textFill>
                  <w14:solidFill>
                    <w14:schemeClr w14:val="tx1"/>
                  </w14:solidFill>
                </w14:textFill>
              </w:rPr>
              <w:t>-3</w:t>
            </w:r>
          </w:p>
        </w:tc>
        <w:tc>
          <w:tcPr>
            <w:tcW w:w="3381" w:type="pct"/>
            <w:vAlign w:val="center"/>
          </w:tcPr>
          <w:p w14:paraId="618FBC6A">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20℃</w:t>
            </w:r>
          </w:p>
        </w:tc>
      </w:tr>
      <w:tr w14:paraId="14AC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restart"/>
            <w:vAlign w:val="center"/>
          </w:tcPr>
          <w:p w14:paraId="162FEB76">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盐雾环境</w:t>
            </w:r>
          </w:p>
        </w:tc>
        <w:tc>
          <w:tcPr>
            <w:tcW w:w="682" w:type="pct"/>
            <w:vAlign w:val="center"/>
          </w:tcPr>
          <w:p w14:paraId="7B58EA4A">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三a</w:t>
            </w:r>
          </w:p>
        </w:tc>
        <w:tc>
          <w:tcPr>
            <w:tcW w:w="3381" w:type="pct"/>
            <w:vAlign w:val="center"/>
          </w:tcPr>
          <w:p w14:paraId="2FA52702">
            <w:pPr>
              <w:adjustRightInd w:val="0"/>
              <w:snapToGrid w:val="0"/>
              <w:spacing w:line="360" w:lineRule="auto"/>
              <w:jc w:val="left"/>
              <w:rPr>
                <w:color w:val="000000" w:themeColor="text1"/>
                <w:sz w:val="21"/>
                <w:szCs w:val="21"/>
                <w14:textFill>
                  <w14:solidFill>
                    <w14:schemeClr w14:val="tx1"/>
                  </w14:solidFill>
                </w14:textFill>
              </w:rPr>
            </w:pPr>
            <w:bookmarkStart w:id="3" w:name="OLE_LINK255"/>
            <w:bookmarkStart w:id="4" w:name="OLE_LINK254"/>
            <w:r>
              <w:rPr>
                <w:rFonts w:hint="eastAsia"/>
                <w:color w:val="000000" w:themeColor="text1"/>
                <w:sz w:val="21"/>
                <w:szCs w:val="21"/>
                <w14:textFill>
                  <w14:solidFill>
                    <w14:schemeClr w14:val="tx1"/>
                  </w14:solidFill>
                </w14:textFill>
              </w:rPr>
              <w:t>距海水涨潮线</w:t>
            </w:r>
            <w:bookmarkEnd w:id="3"/>
            <w:bookmarkEnd w:id="4"/>
            <w:r>
              <w:rPr>
                <w:rFonts w:hint="eastAsia"/>
                <w:color w:val="000000" w:themeColor="text1"/>
                <w:sz w:val="21"/>
                <w:szCs w:val="21"/>
                <w14:textFill>
                  <w14:solidFill>
                    <w14:schemeClr w14:val="tx1"/>
                  </w14:solidFill>
                </w14:textFill>
              </w:rPr>
              <w:t>以外300m～1200m（含1200m）范围</w:t>
            </w:r>
          </w:p>
        </w:tc>
      </w:tr>
      <w:tr w14:paraId="5820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continue"/>
            <w:vAlign w:val="center"/>
          </w:tcPr>
          <w:p w14:paraId="017601A4">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3F56DA81">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三b</w:t>
            </w:r>
          </w:p>
        </w:tc>
        <w:tc>
          <w:tcPr>
            <w:tcW w:w="3381" w:type="pct"/>
            <w:vAlign w:val="center"/>
          </w:tcPr>
          <w:p w14:paraId="74D36BA7">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距海水涨潮线100m～300m（含</w:t>
            </w:r>
            <w:r>
              <w:rPr>
                <w:color w:val="000000" w:themeColor="text1"/>
                <w:sz w:val="21"/>
                <w:szCs w:val="21"/>
                <w14:textFill>
                  <w14:solidFill>
                    <w14:schemeClr w14:val="tx1"/>
                  </w14:solidFill>
                </w14:textFill>
              </w:rPr>
              <w:t>300</w:t>
            </w:r>
            <w:r>
              <w:rPr>
                <w:rFonts w:hint="eastAsia"/>
                <w:color w:val="000000" w:themeColor="text1"/>
                <w:sz w:val="21"/>
                <w:szCs w:val="21"/>
                <w14:textFill>
                  <w14:solidFill>
                    <w14:schemeClr w14:val="tx1"/>
                  </w14:solidFill>
                </w14:textFill>
              </w:rPr>
              <w:t>m）范围</w:t>
            </w:r>
          </w:p>
        </w:tc>
      </w:tr>
      <w:tr w14:paraId="1F84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Merge w:val="continue"/>
            <w:vAlign w:val="center"/>
          </w:tcPr>
          <w:p w14:paraId="4612632A">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4394E02A">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三c</w:t>
            </w:r>
          </w:p>
        </w:tc>
        <w:tc>
          <w:tcPr>
            <w:tcW w:w="3381" w:type="pct"/>
            <w:vAlign w:val="center"/>
          </w:tcPr>
          <w:p w14:paraId="6B644E33">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距海水涨潮线100m（含1</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0m）范围内</w:t>
            </w:r>
          </w:p>
        </w:tc>
      </w:tr>
      <w:tr w14:paraId="4768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5271A912">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除冰液、融雪剂侵蚀环境</w:t>
            </w:r>
          </w:p>
        </w:tc>
        <w:tc>
          <w:tcPr>
            <w:tcW w:w="682" w:type="pct"/>
            <w:vAlign w:val="center"/>
          </w:tcPr>
          <w:p w14:paraId="2D4DE9F0">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四a</w:t>
            </w:r>
          </w:p>
        </w:tc>
        <w:tc>
          <w:tcPr>
            <w:tcW w:w="3381" w:type="pct"/>
            <w:vAlign w:val="center"/>
          </w:tcPr>
          <w:p w14:paraId="6A3CF2CB">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年最冷月平均气温不低于-3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地区的除冰坪、需要进行除冰作业的机位</w:t>
            </w:r>
          </w:p>
        </w:tc>
      </w:tr>
    </w:tbl>
    <w:p w14:paraId="02932C5F">
      <w:pPr>
        <w:rPr>
          <w:color w:val="000000" w:themeColor="text1"/>
          <w14:textFill>
            <w14:solidFill>
              <w14:schemeClr w14:val="tx1"/>
            </w14:solidFill>
          </w14:textFill>
        </w:rPr>
      </w:pPr>
    </w:p>
    <w:p w14:paraId="3CF221D8">
      <w:pPr>
        <w:jc w:val="righ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续表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163"/>
        <w:gridCol w:w="5767"/>
      </w:tblGrid>
      <w:tr w14:paraId="729E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4F160925">
            <w:pPr>
              <w:spacing w:line="36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环境类别</w:t>
            </w:r>
          </w:p>
        </w:tc>
        <w:tc>
          <w:tcPr>
            <w:tcW w:w="682" w:type="pct"/>
            <w:vAlign w:val="center"/>
          </w:tcPr>
          <w:p w14:paraId="104DBB63">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符号</w:t>
            </w:r>
          </w:p>
        </w:tc>
        <w:tc>
          <w:tcPr>
            <w:tcW w:w="3381" w:type="pct"/>
            <w:vAlign w:val="center"/>
          </w:tcPr>
          <w:p w14:paraId="002B3740">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分区环境条件</w:t>
            </w:r>
          </w:p>
        </w:tc>
      </w:tr>
      <w:tr w14:paraId="220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7" w:type="pct"/>
            <w:vMerge w:val="restart"/>
            <w:vAlign w:val="center"/>
          </w:tcPr>
          <w:p w14:paraId="7D0AAC70">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除冰液、融雪剂侵蚀环境</w:t>
            </w:r>
          </w:p>
        </w:tc>
        <w:tc>
          <w:tcPr>
            <w:tcW w:w="682" w:type="pct"/>
            <w:vAlign w:val="center"/>
          </w:tcPr>
          <w:p w14:paraId="7F794B5F">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-1</w:t>
            </w:r>
          </w:p>
        </w:tc>
        <w:tc>
          <w:tcPr>
            <w:tcW w:w="3381" w:type="pct"/>
            <w:vAlign w:val="center"/>
          </w:tcPr>
          <w:p w14:paraId="7094AEAE">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但不低于-8</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的地区，跑道（含道肩）、除冰坪、需要进行除冰作业的机位，以及冬季需要喷洒融雪剂的其他部位</w:t>
            </w:r>
          </w:p>
        </w:tc>
      </w:tr>
      <w:tr w14:paraId="667F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37" w:type="pct"/>
            <w:vMerge w:val="continue"/>
            <w:vAlign w:val="center"/>
          </w:tcPr>
          <w:p w14:paraId="72CF9E96">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25B8C143">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-2</w:t>
            </w:r>
          </w:p>
        </w:tc>
        <w:tc>
          <w:tcPr>
            <w:tcW w:w="3381" w:type="pct"/>
            <w:vAlign w:val="center"/>
          </w:tcPr>
          <w:p w14:paraId="348E8821">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但不低于-2</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的地区，跑道（含道肩）、除冰坪、需要进行除冰作业的机位，以及冬季需要喷洒融雪剂的其他部位</w:t>
            </w:r>
          </w:p>
        </w:tc>
      </w:tr>
      <w:tr w14:paraId="1F43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37" w:type="pct"/>
            <w:vMerge w:val="continue"/>
            <w:vAlign w:val="center"/>
          </w:tcPr>
          <w:p w14:paraId="1CE7BFFB">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32BBF0BD">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-3</w:t>
            </w:r>
          </w:p>
        </w:tc>
        <w:tc>
          <w:tcPr>
            <w:tcW w:w="3381" w:type="pct"/>
            <w:vAlign w:val="center"/>
          </w:tcPr>
          <w:p w14:paraId="716B813A">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年最冷月平均气温低于-</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的地区，跑道（含道肩）、除冰坪、需要进行除冰作业的机位，以及冬季需要喷洒融雪剂的其他部位</w:t>
            </w:r>
          </w:p>
        </w:tc>
      </w:tr>
      <w:tr w14:paraId="1B07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37" w:type="pct"/>
            <w:vMerge w:val="restart"/>
            <w:vAlign w:val="center"/>
          </w:tcPr>
          <w:p w14:paraId="7A00290E">
            <w:pPr>
              <w:adjustRightInd w:val="0"/>
              <w:snapToGrid w:val="0"/>
              <w:spacing w:line="360" w:lineRule="auto"/>
              <w:jc w:val="center"/>
              <w:rPr>
                <w:color w:val="000000" w:themeColor="text1"/>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盐结晶环境</w:t>
            </w:r>
          </w:p>
        </w:tc>
        <w:tc>
          <w:tcPr>
            <w:tcW w:w="682" w:type="pct"/>
            <w:vAlign w:val="center"/>
          </w:tcPr>
          <w:p w14:paraId="6A8B9B00">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五a</w:t>
            </w:r>
          </w:p>
        </w:tc>
        <w:tc>
          <w:tcPr>
            <w:tcW w:w="3381" w:type="pct"/>
          </w:tcPr>
          <w:p w14:paraId="72E685D6">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日温差&lt;10</w:t>
            </w:r>
            <w:bookmarkStart w:id="5" w:name="OLE_LINK213"/>
            <w:r>
              <w:rPr>
                <w:color w:val="000000" w:themeColor="text1"/>
                <w:sz w:val="21"/>
                <w:szCs w:val="21"/>
                <w14:textFill>
                  <w14:solidFill>
                    <w14:schemeClr w14:val="tx1"/>
                  </w14:solidFill>
                </w14:textFill>
              </w:rPr>
              <w:t>℃</w:t>
            </w:r>
            <w:bookmarkEnd w:id="5"/>
            <w:r>
              <w:rPr>
                <w:rFonts w:hint="eastAsia"/>
                <w:color w:val="000000" w:themeColor="text1"/>
                <w:sz w:val="21"/>
                <w:szCs w:val="21"/>
                <w14:textFill>
                  <w14:solidFill>
                    <w14:schemeClr w14:val="tx1"/>
                  </w14:solidFill>
                </w14:textFill>
              </w:rPr>
              <w:t>，有干湿交替作用的</w:t>
            </w:r>
            <w:bookmarkStart w:id="6" w:name="OLE_LINK257"/>
            <w:bookmarkStart w:id="7" w:name="OLE_LINK256"/>
            <w:r>
              <w:rPr>
                <w:rFonts w:hint="eastAsia"/>
                <w:color w:val="000000" w:themeColor="text1"/>
                <w:sz w:val="21"/>
                <w:szCs w:val="21"/>
                <w14:textFill>
                  <w14:solidFill>
                    <w14:schemeClr w14:val="tx1"/>
                  </w14:solidFill>
                </w14:textFill>
              </w:rPr>
              <w:t>盐土环境（水体中SO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：200~2000mg/L，土体中SO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：300~3000mg/kg）</w:t>
            </w:r>
            <w:bookmarkEnd w:id="6"/>
            <w:bookmarkEnd w:id="7"/>
          </w:p>
        </w:tc>
      </w:tr>
      <w:tr w14:paraId="401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37" w:type="pct"/>
            <w:vMerge w:val="continue"/>
            <w:vAlign w:val="center"/>
          </w:tcPr>
          <w:p w14:paraId="608FFB52">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027989AC">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五b</w:t>
            </w:r>
          </w:p>
        </w:tc>
        <w:tc>
          <w:tcPr>
            <w:tcW w:w="3381" w:type="pct"/>
          </w:tcPr>
          <w:p w14:paraId="477C3212">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日温差&lt;10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，有干湿交替作用的盐土环境（水体中SO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：2000~4000mg/L，土体中SO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：3000~6000mg/kg）</w:t>
            </w:r>
          </w:p>
        </w:tc>
      </w:tr>
      <w:tr w14:paraId="7762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37" w:type="pct"/>
            <w:vMerge w:val="continue"/>
            <w:vAlign w:val="center"/>
          </w:tcPr>
          <w:p w14:paraId="399DACC8">
            <w:pPr>
              <w:adjustRightInd w:val="0"/>
              <w:snapToGrid w:val="0"/>
              <w:spacing w:line="360" w:lineRule="auto"/>
              <w:jc w:val="center"/>
              <w:rPr>
                <w:color w:val="000000" w:themeColor="text1"/>
                <w:sz w:val="21"/>
                <w:szCs w:val="21"/>
                <w14:textFill>
                  <w14:solidFill>
                    <w14:schemeClr w14:val="tx1"/>
                  </w14:solidFill>
                </w14:textFill>
              </w:rPr>
            </w:pPr>
          </w:p>
        </w:tc>
        <w:tc>
          <w:tcPr>
            <w:tcW w:w="682" w:type="pct"/>
            <w:vAlign w:val="center"/>
          </w:tcPr>
          <w:p w14:paraId="780BB904">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w:t>
            </w:r>
            <w:r>
              <w:rPr>
                <w:color w:val="000000" w:themeColor="text1"/>
                <w:sz w:val="21"/>
                <w:szCs w:val="21"/>
                <w14:textFill>
                  <w14:solidFill>
                    <w14:schemeClr w14:val="tx1"/>
                  </w14:solidFill>
                </w14:textFill>
              </w:rPr>
              <w:t>c</w:t>
            </w:r>
          </w:p>
        </w:tc>
        <w:tc>
          <w:tcPr>
            <w:tcW w:w="3381" w:type="pct"/>
          </w:tcPr>
          <w:p w14:paraId="449995F9">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日温差&gt;10</w:t>
            </w:r>
            <w:r>
              <w:rPr>
                <w:color w:val="000000" w:themeColor="text1"/>
                <w:kern w:val="0"/>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，干湿交替作用频繁的高含盐量盐土环境（水体中SO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：4000~10000mg/L，土体中SO</w:t>
            </w:r>
            <w:r>
              <w:rPr>
                <w:rFonts w:hint="eastAsia"/>
                <w:color w:val="000000" w:themeColor="text1"/>
                <w:sz w:val="21"/>
                <w:szCs w:val="21"/>
                <w:vertAlign w:val="subscript"/>
                <w14:textFill>
                  <w14:solidFill>
                    <w14:schemeClr w14:val="tx1"/>
                  </w14:solidFill>
                </w14:textFill>
              </w:rPr>
              <w:t>4</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：6000~15000mg/kg）</w:t>
            </w:r>
          </w:p>
        </w:tc>
      </w:tr>
    </w:tbl>
    <w:p w14:paraId="7D3F1BE8">
      <w:pPr>
        <w:snapToGrid w:val="0"/>
        <w:spacing w:line="360" w:lineRule="auto"/>
        <w:rPr>
          <w:rFonts w:eastAsia="楷体_GB2312" w:cs="Times New Roman"/>
          <w:b/>
          <w:bCs/>
          <w:color w:val="000000" w:themeColor="text1"/>
          <w:szCs w:val="24"/>
          <w14:textFill>
            <w14:solidFill>
              <w14:schemeClr w14:val="tx1"/>
            </w14:solidFill>
          </w14:textFill>
        </w:rPr>
      </w:pPr>
      <w:r>
        <w:rPr>
          <w:rFonts w:hint="eastAsia" w:eastAsia="楷体_GB2312" w:cs="Times New Roman"/>
          <w:b/>
          <w:bCs/>
          <w:color w:val="000000" w:themeColor="text1"/>
          <w:szCs w:val="24"/>
          <w14:textFill>
            <w14:solidFill>
              <w14:schemeClr w14:val="tx1"/>
            </w14:solidFill>
          </w14:textFill>
        </w:rPr>
        <w:t>【条文说明】</w:t>
      </w:r>
      <w:r>
        <w:rPr>
          <w:rFonts w:hint="eastAsia" w:eastAsia="楷体_GB2312" w:cs="Times New Roman"/>
          <w:color w:val="000000" w:themeColor="text1"/>
          <w:szCs w:val="24"/>
          <w14:textFill>
            <w14:solidFill>
              <w14:schemeClr w14:val="tx1"/>
            </w14:solidFill>
          </w14:textFill>
        </w:rPr>
        <w:t>环境类别和航空交通等级是影响道面水泥混凝土性能要求的核心因素，直接引用行业标准的分类方式，可保证技术要求的针对性和合理性，避免重复规定。</w:t>
      </w:r>
    </w:p>
    <w:p w14:paraId="22E29E62">
      <w:pPr>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1.0.</w:t>
      </w:r>
      <w:r>
        <w:rPr>
          <w:rFonts w:hint="eastAsia"/>
          <w:b/>
          <w:bCs/>
          <w:color w:val="000000" w:themeColor="text1"/>
          <w:szCs w:val="24"/>
          <w14:textFill>
            <w14:solidFill>
              <w14:schemeClr w14:val="tx1"/>
            </w14:solidFill>
          </w14:textFill>
        </w:rPr>
        <w:t>4</w:t>
      </w:r>
      <w:r>
        <w:rPr>
          <w:rFonts w:hint="eastAsia"/>
          <w:color w:val="000000" w:themeColor="text1"/>
          <w:szCs w:val="24"/>
          <w14:textFill>
            <w14:solidFill>
              <w14:schemeClr w14:val="tx1"/>
            </w14:solidFill>
          </w14:textFill>
        </w:rPr>
        <w:t>机场道面环保型纤维水泥混凝土设计与</w:t>
      </w:r>
      <w:r>
        <w:rPr>
          <w:color w:val="000000" w:themeColor="text1"/>
          <w:szCs w:val="24"/>
          <w14:textFill>
            <w14:solidFill>
              <w14:schemeClr w14:val="tx1"/>
            </w14:solidFill>
          </w14:textFill>
        </w:rPr>
        <w:t>施工除应符合本指南外，应符合</w:t>
      </w:r>
      <w:bookmarkStart w:id="8" w:name="_Hlk231158580"/>
      <w:r>
        <w:rPr>
          <w:rFonts w:hint="eastAsia"/>
          <w:color w:val="000000" w:themeColor="text1"/>
          <w:szCs w:val="24"/>
          <w14:textFill>
            <w14:solidFill>
              <w14:schemeClr w14:val="tx1"/>
            </w14:solidFill>
          </w14:textFill>
        </w:rPr>
        <w:t>《民用机场水泥混凝土道面设计规范》</w:t>
      </w:r>
      <w:r>
        <w:rPr>
          <w:color w:val="000000" w:themeColor="text1"/>
          <w:szCs w:val="24"/>
          <w14:textFill>
            <w14:solidFill>
              <w14:schemeClr w14:val="tx1"/>
            </w14:solidFill>
          </w14:textFill>
        </w:rPr>
        <w:t>（MH/T 500</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《民用机场水泥混凝土面层施工技术规范》（MH/T 5006）</w:t>
      </w:r>
      <w:bookmarkEnd w:id="8"/>
      <w:r>
        <w:rPr>
          <w:color w:val="000000" w:themeColor="text1"/>
          <w:szCs w:val="24"/>
          <w14:textFill>
            <w14:solidFill>
              <w14:schemeClr w14:val="tx1"/>
            </w14:solidFill>
          </w14:textFill>
        </w:rPr>
        <w:t>及国家和行业现行有关标准的规定。</w:t>
      </w:r>
      <w:r>
        <w:rPr>
          <w:color w:val="000000" w:themeColor="text1"/>
          <w:szCs w:val="24"/>
          <w14:textFill>
            <w14:solidFill>
              <w14:schemeClr w14:val="tx1"/>
            </w14:solidFill>
          </w14:textFill>
        </w:rPr>
        <w:br w:type="page"/>
      </w:r>
    </w:p>
    <w:p w14:paraId="5479B3D5">
      <w:pPr>
        <w:pStyle w:val="2"/>
        <w:snapToGrid w:val="0"/>
        <w:rPr>
          <w:color w:val="000000" w:themeColor="text1"/>
          <w14:textFill>
            <w14:solidFill>
              <w14:schemeClr w14:val="tx1"/>
            </w14:solidFill>
          </w14:textFill>
        </w:rPr>
      </w:pPr>
      <w:bookmarkStart w:id="9" w:name="_Toc231158208"/>
      <w:r>
        <w:rPr>
          <w:color w:val="000000" w:themeColor="text1"/>
          <w14:textFill>
            <w14:solidFill>
              <w14:schemeClr w14:val="tx1"/>
            </w14:solidFill>
          </w14:textFill>
        </w:rPr>
        <w:t>2 术语和符号</w:t>
      </w:r>
      <w:bookmarkEnd w:id="9"/>
    </w:p>
    <w:p w14:paraId="1487CDFF">
      <w:pPr>
        <w:pStyle w:val="3"/>
        <w:snapToGrid w:val="0"/>
        <w:rPr>
          <w:color w:val="000000" w:themeColor="text1"/>
          <w14:textFill>
            <w14:solidFill>
              <w14:schemeClr w14:val="tx1"/>
            </w14:solidFill>
          </w14:textFill>
        </w:rPr>
      </w:pPr>
      <w:bookmarkStart w:id="10" w:name="_Toc231158209"/>
      <w:r>
        <w:rPr>
          <w:color w:val="000000" w:themeColor="text1"/>
          <w14:textFill>
            <w14:solidFill>
              <w14:schemeClr w14:val="tx1"/>
            </w14:solidFill>
          </w14:textFill>
        </w:rPr>
        <w:t>2.1 术语</w:t>
      </w:r>
      <w:bookmarkEnd w:id="10"/>
    </w:p>
    <w:p w14:paraId="449E9805">
      <w:pPr>
        <w:snapToGrid w:val="0"/>
        <w:spacing w:line="360"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2.1.1 环保型纤维</w:t>
      </w:r>
      <w:r>
        <w:rPr>
          <w:rFonts w:hint="eastAsia"/>
          <w:b/>
          <w:bCs/>
          <w:color w:val="000000" w:themeColor="text1"/>
          <w:szCs w:val="24"/>
          <w14:textFill>
            <w14:solidFill>
              <w14:schemeClr w14:val="tx1"/>
            </w14:solidFill>
          </w14:textFill>
        </w:rPr>
        <w:t xml:space="preserve"> </w:t>
      </w:r>
    </w:p>
    <w:p w14:paraId="7C461FFD">
      <w:pPr>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在原料生产、应用实施和基础设施全生命周期中对环境影响较小的生物基纤维素类纤维材料。</w:t>
      </w:r>
    </w:p>
    <w:p w14:paraId="3E4E0C6E">
      <w:pPr>
        <w:snapToGrid w:val="0"/>
        <w:spacing w:line="360"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2.1.</w:t>
      </w:r>
      <w:r>
        <w:rPr>
          <w:rFonts w:hint="eastAsia"/>
          <w:b/>
          <w:bCs/>
          <w:color w:val="000000" w:themeColor="text1"/>
          <w:szCs w:val="24"/>
          <w14:textFill>
            <w14:solidFill>
              <w14:schemeClr w14:val="tx1"/>
            </w14:solidFill>
          </w14:textFill>
        </w:rPr>
        <w:t>2</w:t>
      </w:r>
      <w:r>
        <w:rPr>
          <w:b/>
          <w:bCs/>
          <w:color w:val="000000" w:themeColor="text1"/>
          <w:szCs w:val="24"/>
          <w14:textFill>
            <w14:solidFill>
              <w14:schemeClr w14:val="tx1"/>
            </w14:solidFill>
          </w14:textFill>
        </w:rPr>
        <w:t xml:space="preserve"> 纤维掺量</w:t>
      </w:r>
    </w:p>
    <w:p w14:paraId="5633E500">
      <w:pPr>
        <w:snapToGrid w:val="0"/>
        <w:spacing w:line="360" w:lineRule="auto"/>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环保型纤维在每立方米</w:t>
      </w:r>
      <w:r>
        <w:rPr>
          <w:rFonts w:hint="eastAsia"/>
          <w:color w:val="000000" w:themeColor="text1"/>
          <w:szCs w:val="24"/>
          <w14:textFill>
            <w14:solidFill>
              <w14:schemeClr w14:val="tx1"/>
            </w14:solidFill>
          </w14:textFill>
        </w:rPr>
        <w:t>水泥</w:t>
      </w:r>
      <w:r>
        <w:rPr>
          <w:color w:val="000000" w:themeColor="text1"/>
          <w:szCs w:val="24"/>
          <w14:textFill>
            <w14:solidFill>
              <w14:schemeClr w14:val="tx1"/>
            </w14:solidFill>
          </w14:textFill>
        </w:rPr>
        <w:t>混凝土中掺入纤维的质量数。</w:t>
      </w:r>
    </w:p>
    <w:p w14:paraId="6FF37C3A">
      <w:pPr>
        <w:snapToGrid w:val="0"/>
        <w:spacing w:line="360"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2.1.</w:t>
      </w:r>
      <w:r>
        <w:rPr>
          <w:rFonts w:hint="eastAsia"/>
          <w:b/>
          <w:bCs/>
          <w:color w:val="000000" w:themeColor="text1"/>
          <w:szCs w:val="24"/>
          <w14:textFill>
            <w14:solidFill>
              <w14:schemeClr w14:val="tx1"/>
            </w14:solidFill>
          </w14:textFill>
        </w:rPr>
        <w:t>3</w:t>
      </w:r>
      <w:r>
        <w:rPr>
          <w:b/>
          <w:bCs/>
          <w:color w:val="000000" w:themeColor="text1"/>
          <w:szCs w:val="24"/>
          <w14:textFill>
            <w14:solidFill>
              <w14:schemeClr w14:val="tx1"/>
            </w14:solidFill>
          </w14:textFill>
        </w:rPr>
        <w:t xml:space="preserve"> 分散性</w:t>
      </w:r>
    </w:p>
    <w:p w14:paraId="72174C09">
      <w:pPr>
        <w:snapToGrid w:val="0"/>
        <w:spacing w:line="360" w:lineRule="auto"/>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环保型纤维在水泥混凝土中均匀分散成单丝纤维状态的性能。</w:t>
      </w:r>
    </w:p>
    <w:p w14:paraId="69A348F7">
      <w:pPr>
        <w:snapToGrid w:val="0"/>
        <w:spacing w:line="360" w:lineRule="auto"/>
        <w:rPr>
          <w:rFonts w:eastAsia="楷体_GB2312"/>
          <w:color w:val="000000" w:themeColor="text1"/>
          <w:szCs w:val="24"/>
          <w14:textFill>
            <w14:solidFill>
              <w14:schemeClr w14:val="tx1"/>
            </w14:solidFill>
          </w14:textFill>
        </w:rPr>
      </w:pPr>
    </w:p>
    <w:p w14:paraId="45637B87">
      <w:pPr>
        <w:pStyle w:val="3"/>
        <w:snapToGrid w:val="0"/>
        <w:rPr>
          <w:color w:val="000000" w:themeColor="text1"/>
          <w14:textFill>
            <w14:solidFill>
              <w14:schemeClr w14:val="tx1"/>
            </w14:solidFill>
          </w14:textFill>
        </w:rPr>
      </w:pPr>
      <w:bookmarkStart w:id="11" w:name="_Toc231158210"/>
      <w:r>
        <w:rPr>
          <w:color w:val="000000" w:themeColor="text1"/>
          <w14:textFill>
            <w14:solidFill>
              <w14:schemeClr w14:val="tx1"/>
            </w14:solidFill>
          </w14:textFill>
        </w:rPr>
        <w:t>2.2 符号</w:t>
      </w:r>
      <w:bookmarkEnd w:id="11"/>
    </w:p>
    <w:p w14:paraId="1AAE9D44">
      <w:pPr>
        <w:adjustRightInd w:val="0"/>
        <w:snapToGrid w:val="0"/>
        <w:spacing w:line="360" w:lineRule="auto"/>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纤维加权平均横截面面积，单位为平方微米（μm²）；</w:t>
      </w:r>
    </w:p>
    <w:p w14:paraId="1F7E0A1E">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x</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组中值，单位为平方微米（μm²）；</w:t>
      </w:r>
    </w:p>
    <w:p w14:paraId="75F40691">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测量横截面积个数；</w:t>
      </w:r>
    </w:p>
    <w:p w14:paraId="0D0158DD">
      <w:pPr>
        <w:adjustRightInd w:val="0"/>
        <w:snapToGrid w:val="0"/>
        <w:spacing w:line="360" w:lineRule="auto"/>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σ</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标准差，单位为平方微米（μm²）；</w:t>
      </w:r>
    </w:p>
    <w:p w14:paraId="64F1C1EF">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CV</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变异系数</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99DD00D">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α</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经验系数，取0.80；</w:t>
      </w:r>
    </w:p>
    <w:p w14:paraId="5F328337">
      <w:pPr>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λ</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纤维当量横截面面积，单位为平方微米（μm²）</w:t>
      </w:r>
      <w:r>
        <w:rPr>
          <w:rFonts w:hint="eastAsia"/>
          <w:color w:val="000000" w:themeColor="text1"/>
          <w:szCs w:val="24"/>
          <w14:textFill>
            <w14:solidFill>
              <w14:schemeClr w14:val="tx1"/>
            </w14:solidFill>
          </w14:textFill>
        </w:rPr>
        <w:t>；</w:t>
      </w:r>
    </w:p>
    <w:p w14:paraId="1D9A9634">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F</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平均断裂强力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4D21908E">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Fᵢ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单根纤维断裂强力测定值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4DF3756F">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环保型纤维测试根数</w:t>
      </w:r>
      <w:r>
        <w:rPr>
          <w:rFonts w:hint="eastAsia"/>
          <w:color w:val="000000" w:themeColor="text1"/>
          <w:szCs w:val="24"/>
          <w14:textFill>
            <w14:solidFill>
              <w14:schemeClr w14:val="tx1"/>
            </w14:solidFill>
          </w14:textFill>
        </w:rPr>
        <w:t>；</w:t>
      </w:r>
    </w:p>
    <w:p w14:paraId="0058D08A">
      <w:pPr>
        <w:adjustRightInd w:val="0"/>
        <w:snapToGrid w:val="0"/>
        <w:spacing w:line="360" w:lineRule="auto"/>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σ</w:t>
      </w:r>
      <w:r>
        <w:rPr>
          <w:i/>
          <w:iCs/>
          <w:color w:val="000000" w:themeColor="text1"/>
          <w:szCs w:val="24"/>
          <w14:textFill>
            <w14:solidFill>
              <w14:schemeClr w14:val="tx1"/>
            </w14:solidFill>
          </w14:textFill>
        </w:rPr>
        <w:t>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29059EE">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Fᵢ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CDE7989">
      <w:pPr>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Dᵢ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环保型纤维的单根当量直径</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p>
    <w:p w14:paraId="6D95B00A">
      <w:pPr>
        <w:adjustRightInd w:val="0"/>
        <w:snapToGrid w:val="0"/>
        <w:spacing w:line="360" w:lineRule="auto"/>
        <w:rPr>
          <w:color w:val="000000" w:themeColor="text1"/>
          <w:szCs w:val="24"/>
          <w14:textFill>
            <w14:solidFill>
              <w14:schemeClr w14:val="tx1"/>
            </w14:solidFill>
          </w14:textFill>
        </w:rPr>
      </w:pPr>
      <w:r>
        <w:rPr>
          <w:color w:val="000000" w:themeColor="text1"/>
          <w:position w:val="-6"/>
          <w:szCs w:val="24"/>
          <w14:textFill>
            <w14:solidFill>
              <w14:schemeClr w14:val="tx1"/>
            </w14:solidFill>
          </w14:textFill>
        </w:rPr>
        <w:object>
          <v:shape id="_x0000_i1025" o:spt="75" type="#_x0000_t75" style="height:12.75pt;width:11.25pt;" o:ole="t" filled="f" o:preferrelative="t" stroked="f" coordsize="21600,21600">
            <v:path/>
            <v:fill on="f" focussize="0,0"/>
            <v:stroke on="f" joinstyle="miter"/>
            <v:imagedata r:id="rId14" embosscolor="#FFFFFF" o:title=""/>
            <o:lock v:ext="edit" aspectratio="t"/>
            <w10:wrap type="none"/>
            <w10:anchorlock/>
          </v:shape>
          <o:OLEObject Type="Embed" ProgID="Equation.DSMT4" ShapeID="_x0000_i1025" DrawAspect="Content" ObjectID="_1468075725" r:id="rId13">
            <o:LockedField>false</o:LockedField>
          </o:OLEObject>
        </w:objec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84F75A6">
      <w:pPr>
        <w:adjustRightInd w:val="0"/>
        <w:snapToGrid w:val="0"/>
        <w:spacing w:line="360" w:lineRule="auto"/>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σ</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0C7B0293">
      <w:pPr>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环保型纤维的测试根数</w:t>
      </w:r>
      <w:r>
        <w:rPr>
          <w:rFonts w:hint="eastAsia"/>
          <w:color w:val="000000" w:themeColor="text1"/>
          <w:szCs w:val="24"/>
          <w14:textFill>
            <w14:solidFill>
              <w14:schemeClr w14:val="tx1"/>
            </w14:solidFill>
          </w14:textFill>
        </w:rPr>
        <w:t>；</w:t>
      </w:r>
    </w:p>
    <w:p w14:paraId="479B76E0">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E</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单根纤维的初始弹性模量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8718AA0">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单根纤维伸长到A点时对应的强力测定值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69060079">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切线上横坐标B点所对应的强力值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3F85737">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OA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单根纤维在A点的位移量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78958F70">
      <w:pPr>
        <w:adjustRightInd w:val="0"/>
        <w:snapToGrid w:val="0"/>
        <w:spacing w:line="360" w:lineRule="auto"/>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OB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单根纤维在B点的位移量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930BC30">
      <w:pPr>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Dᵢ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环保型纤维的单根当量直径</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p>
    <w:p w14:paraId="18AA2509">
      <w:pPr>
        <w:adjustRightInd w:val="0"/>
        <w:snapToGrid w:val="0"/>
        <w:spacing w:line="360" w:lineRule="auto"/>
        <w:rPr>
          <w:color w:val="000000" w:themeColor="text1"/>
          <w:szCs w:val="24"/>
          <w14:textFill>
            <w14:solidFill>
              <w14:schemeClr w14:val="tx1"/>
            </w14:solidFill>
          </w14:textFill>
        </w:rPr>
      </w:pPr>
      <w:r>
        <w:rPr>
          <w:color w:val="000000" w:themeColor="text1"/>
          <w:position w:val="-4"/>
          <w:szCs w:val="24"/>
          <w14:textFill>
            <w14:solidFill>
              <w14:schemeClr w14:val="tx1"/>
            </w14:solidFill>
          </w14:textFill>
        </w:rPr>
        <w:object>
          <v:shape id="_x0000_i1026" o:spt="75" type="#_x0000_t75" style="height:14.3pt;width:11.25pt;" o:ole="t" filled="f" o:preferrelative="t" stroked="f" coordsize="21600,21600">
            <v:path/>
            <v:fill on="f" focussize="0,0"/>
            <v:stroke on="f" joinstyle="miter"/>
            <v:imagedata r:id="rId16" embosscolor="#FFFFFF" o:title=""/>
            <o:lock v:ext="edit" aspectratio="t"/>
            <w10:wrap type="none"/>
            <w10:anchorlock/>
          </v:shape>
          <o:OLEObject Type="Embed" ProgID="Equation.DSMT4" ShapeID="_x0000_i1026" DrawAspect="Content" ObjectID="_1468075726" r:id="rId15">
            <o:LockedField>false</o:LockedField>
          </o:OLEObject>
        </w:objec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C146C7D">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E</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单根纤维的初始弹性模量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74C1D841">
      <w:pPr>
        <w:adjustRightInd w:val="0"/>
        <w:snapToGrid w:val="0"/>
        <w:spacing w:line="360" w:lineRule="auto"/>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δ</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纤维的单根断裂伸长率，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023B88F8">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L</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夹持器的断后隔距</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1EE11C04">
      <w:pPr>
        <w:adjustRightInd w:val="0"/>
        <w:snapToGrid w:val="0"/>
        <w:spacing w:line="360" w:lineRule="auto"/>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L</w:t>
      </w:r>
      <w:r>
        <w:rPr>
          <w:rFonts w:hint="eastAsia"/>
          <w:i/>
          <w:iCs/>
          <w:color w:val="000000" w:themeColor="text1"/>
          <w:szCs w:val="24"/>
          <w:vertAlign w:val="subscript"/>
          <w14:textFill>
            <w14:solidFill>
              <w14:schemeClr w14:val="tx1"/>
            </w14:solidFill>
          </w14:textFill>
        </w:rPr>
        <w:t>0</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夹持器的原始隔距</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br w:type="page"/>
      </w:r>
    </w:p>
    <w:p w14:paraId="01959C1F">
      <w:pPr>
        <w:pStyle w:val="2"/>
        <w:snapToGrid w:val="0"/>
        <w:rPr>
          <w:color w:val="000000" w:themeColor="text1"/>
          <w14:textFill>
            <w14:solidFill>
              <w14:schemeClr w14:val="tx1"/>
            </w14:solidFill>
          </w14:textFill>
        </w:rPr>
      </w:pPr>
      <w:bookmarkStart w:id="12" w:name="_Toc231158211"/>
      <w:r>
        <w:rPr>
          <w:color w:val="000000" w:themeColor="text1"/>
          <w14:textFill>
            <w14:solidFill>
              <w14:schemeClr w14:val="tx1"/>
            </w14:solidFill>
          </w14:textFill>
        </w:rPr>
        <w:t>3 原材料技术要求</w:t>
      </w:r>
      <w:bookmarkEnd w:id="12"/>
    </w:p>
    <w:p w14:paraId="02D7FD88">
      <w:pPr>
        <w:pStyle w:val="3"/>
        <w:snapToGrid w:val="0"/>
        <w:rPr>
          <w:color w:val="000000" w:themeColor="text1"/>
          <w14:textFill>
            <w14:solidFill>
              <w14:schemeClr w14:val="tx1"/>
            </w14:solidFill>
          </w14:textFill>
        </w:rPr>
      </w:pPr>
      <w:bookmarkStart w:id="13" w:name="_Toc231158212"/>
      <w:r>
        <w:rPr>
          <w:color w:val="000000" w:themeColor="text1"/>
          <w14:textFill>
            <w14:solidFill>
              <w14:schemeClr w14:val="tx1"/>
            </w14:solidFill>
          </w14:textFill>
        </w:rPr>
        <w:t>3.1 一般规定</w:t>
      </w:r>
      <w:bookmarkEnd w:id="13"/>
    </w:p>
    <w:p w14:paraId="5C52EDC7">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3.1.1</w:t>
      </w:r>
      <w:r>
        <w:rPr>
          <w:color w:val="000000" w:themeColor="text1"/>
          <w:szCs w:val="24"/>
          <w14:textFill>
            <w14:solidFill>
              <w14:schemeClr w14:val="tx1"/>
            </w14:solidFill>
          </w14:textFill>
        </w:rPr>
        <w:t>原材料应质量可靠、供应稳定，进场时</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按规定检测，制成品类原材料应提供产品合格证、出厂检验报告等相关技术文件。</w:t>
      </w:r>
    </w:p>
    <w:p w14:paraId="64698802">
      <w:pPr>
        <w:snapToGrid w:val="0"/>
        <w:spacing w:line="360" w:lineRule="auto"/>
        <w:rPr>
          <w:rFonts w:eastAsia="楷体_GB2312"/>
          <w:b/>
          <w:bCs/>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原材料质量是工程质量的基础，明确进场检测要求和技术文件提供义务，可从源头把控质量，避免不合格材料投入使用。</w:t>
      </w:r>
    </w:p>
    <w:p w14:paraId="58C9D9A1">
      <w:pPr>
        <w:pStyle w:val="3"/>
        <w:snapToGrid w:val="0"/>
        <w:rPr>
          <w:color w:val="000000" w:themeColor="text1"/>
          <w14:textFill>
            <w14:solidFill>
              <w14:schemeClr w14:val="tx1"/>
            </w14:solidFill>
          </w14:textFill>
        </w:rPr>
      </w:pPr>
      <w:bookmarkStart w:id="14" w:name="_Toc231158213"/>
      <w:r>
        <w:rPr>
          <w:color w:val="000000" w:themeColor="text1"/>
          <w14:textFill>
            <w14:solidFill>
              <w14:schemeClr w14:val="tx1"/>
            </w14:solidFill>
          </w14:textFill>
        </w:rPr>
        <w:t>3.2 主要原材料</w:t>
      </w:r>
      <w:bookmarkEnd w:id="14"/>
    </w:p>
    <w:p w14:paraId="1900113A">
      <w:pPr>
        <w:snapToGrid w:val="0"/>
        <w:spacing w:line="360" w:lineRule="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3.2.1</w:t>
      </w:r>
      <w:r>
        <w:rPr>
          <w:color w:val="000000" w:themeColor="text1"/>
          <w:szCs w:val="24"/>
          <w14:textFill>
            <w14:solidFill>
              <w14:schemeClr w14:val="tx1"/>
            </w14:solidFill>
          </w14:textFill>
        </w:rPr>
        <w:t>选用旋窑生产的硅酸盐水泥、道路硅酸盐水泥或经试验验证满足耐久性要求的普通硅酸盐水泥，不宜选用早强型水泥；二 b、三 c、四 b 类环境的道面宜优先采用硅酸盐水泥。</w:t>
      </w:r>
      <w:r>
        <w:rPr>
          <w:rFonts w:hint="eastAsia"/>
          <w:color w:val="000000" w:themeColor="text1"/>
          <w:szCs w:val="24"/>
          <w14:textFill>
            <w14:solidFill>
              <w14:schemeClr w14:val="tx1"/>
            </w14:solidFill>
          </w14:textFill>
        </w:rPr>
        <w:t>水泥</w:t>
      </w:r>
      <w:r>
        <w:rPr>
          <w:color w:val="000000" w:themeColor="text1"/>
          <w:szCs w:val="24"/>
          <w14:textFill>
            <w14:solidFill>
              <w14:schemeClr w14:val="tx1"/>
            </w14:solidFill>
          </w14:textFill>
        </w:rPr>
        <w:t>28d 龄期抗</w:t>
      </w:r>
      <w:r>
        <w:rPr>
          <w:rFonts w:hint="eastAsia"/>
          <w:color w:val="000000" w:themeColor="text1"/>
          <w:szCs w:val="24"/>
          <w14:textFill>
            <w14:solidFill>
              <w14:schemeClr w14:val="tx1"/>
            </w14:solidFill>
          </w14:textFill>
        </w:rPr>
        <w:t>折</w:t>
      </w:r>
      <w:r>
        <w:rPr>
          <w:color w:val="000000" w:themeColor="text1"/>
          <w:szCs w:val="24"/>
          <w14:textFill>
            <w14:solidFill>
              <w14:schemeClr w14:val="tx1"/>
            </w14:solidFill>
          </w14:textFill>
        </w:rPr>
        <w:t>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成分和物理指标符合《民用机场水泥混凝土面层施工技术规范》（MH/T 5006）</w:t>
      </w:r>
      <w:r>
        <w:rPr>
          <w:rFonts w:hint="eastAsia"/>
          <w:color w:val="000000" w:themeColor="text1"/>
          <w:szCs w:val="24"/>
          <w14:textFill>
            <w14:solidFill>
              <w14:schemeClr w14:val="tx1"/>
            </w14:solidFill>
          </w14:textFill>
        </w:rPr>
        <w:t>的规定</w:t>
      </w:r>
      <w:r>
        <w:rPr>
          <w:color w:val="000000" w:themeColor="text1"/>
          <w:szCs w:val="24"/>
          <w14:textFill>
            <w14:solidFill>
              <w14:schemeClr w14:val="tx1"/>
            </w14:solidFill>
          </w14:textFill>
        </w:rPr>
        <w:t>。</w:t>
      </w:r>
    </w:p>
    <w:p w14:paraId="0DEA9EAA">
      <w:pPr>
        <w:snapToGrid w:val="0"/>
        <w:spacing w:line="360" w:lineRule="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3.2.2</w:t>
      </w:r>
      <w:r>
        <w:rPr>
          <w:color w:val="000000" w:themeColor="text1"/>
          <w:szCs w:val="24"/>
          <w14:textFill>
            <w14:solidFill>
              <w14:schemeClr w14:val="tx1"/>
            </w14:solidFill>
          </w14:textFill>
        </w:rPr>
        <w:t>细集料</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采用质地坚硬、洁净的 Ⅰ 级或 Ⅱ 级天然砂或机制砂，粗集料选用 Ⅰ 级或 Ⅱ 级碎石、破碎卵石或卵石。天然砂</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机制砂</w:t>
      </w:r>
      <w:r>
        <w:rPr>
          <w:rFonts w:hint="eastAsia"/>
          <w:color w:val="000000" w:themeColor="text1"/>
          <w:szCs w:val="24"/>
          <w14:textFill>
            <w14:solidFill>
              <w14:schemeClr w14:val="tx1"/>
            </w14:solidFill>
          </w14:textFill>
        </w:rPr>
        <w:t>和</w:t>
      </w:r>
      <w:r>
        <w:rPr>
          <w:color w:val="000000" w:themeColor="text1"/>
          <w:szCs w:val="24"/>
          <w14:textFill>
            <w14:solidFill>
              <w14:schemeClr w14:val="tx1"/>
            </w14:solidFill>
          </w14:textFill>
        </w:rPr>
        <w:t>粗集料</w:t>
      </w:r>
      <w:r>
        <w:rPr>
          <w:rFonts w:hint="eastAsia"/>
          <w:color w:val="000000" w:themeColor="text1"/>
          <w:szCs w:val="24"/>
          <w14:textFill>
            <w14:solidFill>
              <w14:schemeClr w14:val="tx1"/>
            </w14:solidFill>
          </w14:textFill>
        </w:rPr>
        <w:t>的技术要求及</w:t>
      </w:r>
      <w:r>
        <w:rPr>
          <w:color w:val="000000" w:themeColor="text1"/>
          <w:szCs w:val="24"/>
          <w14:textFill>
            <w14:solidFill>
              <w14:schemeClr w14:val="tx1"/>
            </w14:solidFill>
          </w14:textFill>
        </w:rPr>
        <w:t>颗粒级配</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符合《民用机场水泥混凝土面层施工技术规范》（MH/T 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2B4B6A57">
      <w:pPr>
        <w:snapToGrid w:val="0"/>
        <w:spacing w:line="360" w:lineRule="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3.2.3</w:t>
      </w:r>
      <w:r>
        <w:rPr>
          <w:rFonts w:hint="eastAsia"/>
          <w:color w:val="000000" w:themeColor="text1"/>
          <w:szCs w:val="24"/>
          <w14:textFill>
            <w14:solidFill>
              <w14:schemeClr w14:val="tx1"/>
            </w14:solidFill>
          </w14:textFill>
        </w:rPr>
        <w:t>拌合用水应</w:t>
      </w:r>
      <w:r>
        <w:rPr>
          <w:color w:val="000000" w:themeColor="text1"/>
          <w:szCs w:val="24"/>
          <w14:textFill>
            <w14:solidFill>
              <w14:schemeClr w14:val="tx1"/>
            </w14:solidFill>
          </w14:textFill>
        </w:rPr>
        <w:t>符合《民用机场水泥混凝土面层施工技术规范》（MH/T 5006）</w:t>
      </w:r>
      <w:r>
        <w:rPr>
          <w:rFonts w:hint="eastAsia"/>
          <w:color w:val="000000" w:themeColor="text1"/>
          <w:szCs w:val="24"/>
          <w14:textFill>
            <w14:solidFill>
              <w14:schemeClr w14:val="tx1"/>
            </w14:solidFill>
          </w14:textFill>
        </w:rPr>
        <w:t>的规定</w:t>
      </w:r>
      <w:r>
        <w:rPr>
          <w:color w:val="000000" w:themeColor="text1"/>
          <w:szCs w:val="24"/>
          <w14:textFill>
            <w14:solidFill>
              <w14:schemeClr w14:val="tx1"/>
            </w14:solidFill>
          </w14:textFill>
        </w:rPr>
        <w:t>。</w:t>
      </w:r>
    </w:p>
    <w:p w14:paraId="099CBE39">
      <w:pPr>
        <w:snapToGrid w:val="0"/>
        <w:spacing w:line="360" w:lineRule="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3.2.4</w:t>
      </w:r>
      <w:r>
        <w:rPr>
          <w:color w:val="000000" w:themeColor="text1"/>
          <w:szCs w:val="24"/>
          <w14:textFill>
            <w14:solidFill>
              <w14:schemeClr w14:val="tx1"/>
            </w14:solidFill>
          </w14:textFill>
        </w:rPr>
        <w:t>外加剂</w:t>
      </w:r>
      <w:r>
        <w:rPr>
          <w:rFonts w:hint="eastAsia"/>
          <w:color w:val="000000" w:themeColor="text1"/>
          <w:szCs w:val="24"/>
          <w14:textFill>
            <w14:solidFill>
              <w14:schemeClr w14:val="tx1"/>
            </w14:solidFill>
          </w14:textFill>
        </w:rPr>
        <w:t>可</w:t>
      </w:r>
      <w:r>
        <w:rPr>
          <w:color w:val="000000" w:themeColor="text1"/>
          <w:szCs w:val="24"/>
          <w14:textFill>
            <w14:solidFill>
              <w14:schemeClr w14:val="tx1"/>
            </w14:solidFill>
          </w14:textFill>
        </w:rPr>
        <w:t>选用高效减水剂、普通减水剂、引气减水剂、引气剂等，性能符合《混凝土外加剂》（GB</w:t>
      </w:r>
      <w:r>
        <w:rPr>
          <w:rFonts w:hint="eastAsia"/>
          <w:color w:val="000000" w:themeColor="text1"/>
          <w:szCs w:val="24"/>
          <w14:textFill>
            <w14:solidFill>
              <w14:schemeClr w14:val="tx1"/>
            </w14:solidFill>
          </w14:textFill>
        </w:rPr>
        <w:t xml:space="preserve">/T </w:t>
      </w:r>
      <w:r>
        <w:rPr>
          <w:color w:val="000000" w:themeColor="text1"/>
          <w:szCs w:val="24"/>
          <w14:textFill>
            <w14:solidFill>
              <w14:schemeClr w14:val="tx1"/>
            </w14:solidFill>
          </w14:textFill>
        </w:rPr>
        <w:t>8076）规定，不宜选用含钾、钠离子的外加剂。</w:t>
      </w:r>
    </w:p>
    <w:p w14:paraId="03C35C0B">
      <w:pPr>
        <w:pStyle w:val="3"/>
        <w:snapToGrid w:val="0"/>
        <w:rPr>
          <w:color w:val="000000" w:themeColor="text1"/>
          <w14:textFill>
            <w14:solidFill>
              <w14:schemeClr w14:val="tx1"/>
            </w14:solidFill>
          </w14:textFill>
        </w:rPr>
      </w:pPr>
      <w:bookmarkStart w:id="15" w:name="_Toc231158214"/>
      <w:r>
        <w:rPr>
          <w:color w:val="000000" w:themeColor="text1"/>
          <w14:textFill>
            <w14:solidFill>
              <w14:schemeClr w14:val="tx1"/>
            </w14:solidFill>
          </w14:textFill>
        </w:rPr>
        <w:t>3.3 环保型纤维</w:t>
      </w:r>
      <w:bookmarkEnd w:id="15"/>
    </w:p>
    <w:p w14:paraId="101DCC53">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3.3.1</w:t>
      </w:r>
      <w:r>
        <w:rPr>
          <w:rFonts w:hint="eastAsia"/>
          <w:color w:val="000000" w:themeColor="text1"/>
          <w:szCs w:val="24"/>
          <w14:textFill>
            <w14:solidFill>
              <w14:schemeClr w14:val="tx1"/>
            </w14:solidFill>
          </w14:textFill>
        </w:rPr>
        <w:t xml:space="preserve"> 环保型纤维技术指标应符合表3.3.1的规定，检测方法符合相关标准及本指南附录规定。开工前或产品有变化时，每标段不少于 3 次检测，检测项目包括断裂强度、初始弹性模量、断裂伸长率、耐碱性、纤维素含量、分散性等。每 </w:t>
      </w:r>
      <w:bookmarkStart w:id="16" w:name="_Hlk231317390"/>
      <w:r>
        <w:rPr>
          <w:rFonts w:hint="eastAsia"/>
          <w:color w:val="000000" w:themeColor="text1"/>
          <w:szCs w:val="24"/>
          <w14:textFill>
            <w14:solidFill>
              <w14:schemeClr w14:val="tx1"/>
            </w14:solidFill>
          </w14:textFill>
        </w:rPr>
        <w:t>批20t（不足20t也按一个批次计）</w:t>
      </w:r>
      <w:bookmarkEnd w:id="16"/>
      <w:r>
        <w:rPr>
          <w:rFonts w:hint="eastAsia"/>
          <w:color w:val="000000" w:themeColor="text1"/>
          <w:szCs w:val="24"/>
          <w14:textFill>
            <w14:solidFill>
              <w14:schemeClr w14:val="tx1"/>
            </w14:solidFill>
          </w14:textFill>
        </w:rPr>
        <w:t>检测一次杂质及质量偏差。</w:t>
      </w:r>
    </w:p>
    <w:p w14:paraId="7551CBD1">
      <w:pPr>
        <w:widowControl/>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br w:type="page"/>
      </w:r>
    </w:p>
    <w:p w14:paraId="5757B517">
      <w:pPr>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表3.3.1 环保型纤维的技术要求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59"/>
        <w:gridCol w:w="1020"/>
        <w:gridCol w:w="3882"/>
        <w:gridCol w:w="1593"/>
      </w:tblGrid>
      <w:tr w14:paraId="7066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122AFAFB">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项次</w:t>
            </w:r>
          </w:p>
        </w:tc>
        <w:tc>
          <w:tcPr>
            <w:tcW w:w="1336" w:type="pct"/>
            <w:gridSpan w:val="2"/>
            <w:vAlign w:val="center"/>
          </w:tcPr>
          <w:p w14:paraId="4A26C9A1">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w:t>
            </w:r>
          </w:p>
        </w:tc>
        <w:tc>
          <w:tcPr>
            <w:tcW w:w="2276" w:type="pct"/>
            <w:vAlign w:val="center"/>
          </w:tcPr>
          <w:p w14:paraId="58291604">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技术要求</w:t>
            </w:r>
          </w:p>
        </w:tc>
        <w:tc>
          <w:tcPr>
            <w:tcW w:w="934" w:type="pct"/>
            <w:vAlign w:val="center"/>
          </w:tcPr>
          <w:p w14:paraId="3CC0607B">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实验方法</w:t>
            </w:r>
          </w:p>
        </w:tc>
      </w:tr>
      <w:tr w14:paraId="41AC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54" w:type="pct"/>
            <w:vAlign w:val="center"/>
          </w:tcPr>
          <w:p w14:paraId="256079AD">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336" w:type="pct"/>
            <w:gridSpan w:val="2"/>
            <w:vAlign w:val="center"/>
          </w:tcPr>
          <w:p w14:paraId="2267E227">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外观</w:t>
            </w:r>
          </w:p>
        </w:tc>
        <w:tc>
          <w:tcPr>
            <w:tcW w:w="2276" w:type="pct"/>
            <w:vAlign w:val="center"/>
          </w:tcPr>
          <w:p w14:paraId="0D8CBD2D">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白色条形颗粒状，色泽均匀、表面无污染</w:t>
            </w:r>
          </w:p>
        </w:tc>
        <w:tc>
          <w:tcPr>
            <w:tcW w:w="934" w:type="pct"/>
            <w:vAlign w:val="center"/>
          </w:tcPr>
          <w:p w14:paraId="4E098AF8">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参考附录A</w:t>
            </w:r>
          </w:p>
        </w:tc>
      </w:tr>
      <w:tr w14:paraId="7E18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35111D52">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336" w:type="pct"/>
            <w:gridSpan w:val="2"/>
            <w:vAlign w:val="center"/>
          </w:tcPr>
          <w:p w14:paraId="3215220C">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尺寸</w:t>
            </w:r>
          </w:p>
        </w:tc>
        <w:tc>
          <w:tcPr>
            <w:tcW w:w="2276" w:type="pct"/>
            <w:vAlign w:val="center"/>
          </w:tcPr>
          <w:p w14:paraId="188473B5">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单纤维平均长度 2.0~3.8mm，平均当量直径 15~25</w:t>
            </w:r>
            <w:r>
              <w:rPr>
                <w:rFonts w:cs="Times New Roman"/>
                <w:color w:val="000000" w:themeColor="text1"/>
                <w:sz w:val="21"/>
                <w:szCs w:val="21"/>
                <w14:textFill>
                  <w14:solidFill>
                    <w14:schemeClr w14:val="tx1"/>
                  </w14:solidFill>
                </w14:textFill>
              </w:rPr>
              <w:t>μ</w:t>
            </w:r>
            <w:r>
              <w:rPr>
                <w:rFonts w:hint="eastAsia"/>
                <w:color w:val="000000" w:themeColor="text1"/>
                <w:sz w:val="21"/>
                <w:szCs w:val="21"/>
                <w14:textFill>
                  <w14:solidFill>
                    <w14:schemeClr w14:val="tx1"/>
                  </w14:solidFill>
                </w14:textFill>
              </w:rPr>
              <w:t>m，偏差在相对量的 10% 之内</w:t>
            </w:r>
          </w:p>
        </w:tc>
        <w:tc>
          <w:tcPr>
            <w:tcW w:w="934" w:type="pct"/>
            <w:vAlign w:val="center"/>
          </w:tcPr>
          <w:p w14:paraId="18904910">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参考附录A</w:t>
            </w:r>
          </w:p>
        </w:tc>
      </w:tr>
      <w:tr w14:paraId="57B5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30CFF1C5">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336" w:type="pct"/>
            <w:gridSpan w:val="2"/>
            <w:vAlign w:val="center"/>
          </w:tcPr>
          <w:p w14:paraId="6DBF19F1">
            <w:pPr>
              <w:adjustRightInd w:val="0"/>
              <w:spacing w:line="360" w:lineRule="auto"/>
              <w:contextualSpacing/>
              <w:jc w:val="center"/>
              <w:rPr>
                <w:bCs/>
                <w:color w:val="000000" w:themeColor="text1"/>
                <w:sz w:val="21"/>
                <w:szCs w:val="21"/>
                <w:highlight w:val="yellow"/>
                <w14:textFill>
                  <w14:solidFill>
                    <w14:schemeClr w14:val="tx1"/>
                  </w14:solidFill>
                </w14:textFill>
              </w:rPr>
            </w:pPr>
            <w:r>
              <w:rPr>
                <w:rFonts w:hint="eastAsia"/>
                <w:color w:val="000000" w:themeColor="text1"/>
                <w:sz w:val="21"/>
                <w:szCs w:val="21"/>
                <w14:textFill>
                  <w14:solidFill>
                    <w14:schemeClr w14:val="tx1"/>
                  </w14:solidFill>
                </w14:textFill>
              </w:rPr>
              <w:t>纤维素含量（%）</w:t>
            </w:r>
          </w:p>
        </w:tc>
        <w:tc>
          <w:tcPr>
            <w:tcW w:w="2276" w:type="pct"/>
            <w:vAlign w:val="center"/>
          </w:tcPr>
          <w:p w14:paraId="4DEBF5B5">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≥99</w:t>
            </w:r>
          </w:p>
        </w:tc>
        <w:tc>
          <w:tcPr>
            <w:tcW w:w="934" w:type="pct"/>
            <w:vAlign w:val="center"/>
          </w:tcPr>
          <w:p w14:paraId="495FA7F7">
            <w:pPr>
              <w:adjustRightInd w:val="0"/>
              <w:spacing w:line="360" w:lineRule="auto"/>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FZ/T 01057.3</w:t>
            </w:r>
          </w:p>
        </w:tc>
      </w:tr>
      <w:tr w14:paraId="6801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54" w:type="pct"/>
            <w:vMerge w:val="restart"/>
            <w:vAlign w:val="center"/>
          </w:tcPr>
          <w:p w14:paraId="41DC4C96">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738" w:type="pct"/>
            <w:vMerge w:val="restart"/>
            <w:vAlign w:val="center"/>
          </w:tcPr>
          <w:p w14:paraId="1356D258">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断裂强度（MPa）</w:t>
            </w:r>
          </w:p>
        </w:tc>
        <w:tc>
          <w:tcPr>
            <w:tcW w:w="598" w:type="pct"/>
            <w:vAlign w:val="center"/>
          </w:tcPr>
          <w:p w14:paraId="1B3E77AC">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一级</w:t>
            </w:r>
          </w:p>
        </w:tc>
        <w:tc>
          <w:tcPr>
            <w:tcW w:w="2276" w:type="pct"/>
            <w:vAlign w:val="center"/>
          </w:tcPr>
          <w:p w14:paraId="37285E88">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w:t>
            </w:r>
          </w:p>
        </w:tc>
        <w:tc>
          <w:tcPr>
            <w:tcW w:w="934" w:type="pct"/>
            <w:vMerge w:val="restart"/>
            <w:vAlign w:val="center"/>
          </w:tcPr>
          <w:p w14:paraId="5341A4CF">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参考附录B</w:t>
            </w:r>
          </w:p>
        </w:tc>
      </w:tr>
      <w:tr w14:paraId="54AD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4" w:type="pct"/>
            <w:vMerge w:val="continue"/>
            <w:vAlign w:val="center"/>
          </w:tcPr>
          <w:p w14:paraId="4A4A44F5">
            <w:pPr>
              <w:adjustRightInd w:val="0"/>
              <w:spacing w:line="360" w:lineRule="auto"/>
              <w:contextualSpacing/>
              <w:jc w:val="center"/>
              <w:rPr>
                <w:color w:val="000000" w:themeColor="text1"/>
                <w:sz w:val="21"/>
                <w:szCs w:val="21"/>
                <w14:textFill>
                  <w14:solidFill>
                    <w14:schemeClr w14:val="tx1"/>
                  </w14:solidFill>
                </w14:textFill>
              </w:rPr>
            </w:pPr>
          </w:p>
        </w:tc>
        <w:tc>
          <w:tcPr>
            <w:tcW w:w="738" w:type="pct"/>
            <w:vMerge w:val="continue"/>
            <w:vAlign w:val="center"/>
          </w:tcPr>
          <w:p w14:paraId="4FBF0317">
            <w:pPr>
              <w:adjustRightInd w:val="0"/>
              <w:spacing w:line="360" w:lineRule="auto"/>
              <w:contextualSpacing/>
              <w:jc w:val="center"/>
              <w:rPr>
                <w:color w:val="000000" w:themeColor="text1"/>
                <w:sz w:val="21"/>
                <w:szCs w:val="21"/>
                <w14:textFill>
                  <w14:solidFill>
                    <w14:schemeClr w14:val="tx1"/>
                  </w14:solidFill>
                </w14:textFill>
              </w:rPr>
            </w:pPr>
          </w:p>
        </w:tc>
        <w:tc>
          <w:tcPr>
            <w:tcW w:w="598" w:type="pct"/>
            <w:vAlign w:val="center"/>
          </w:tcPr>
          <w:p w14:paraId="1559F9AC">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二级</w:t>
            </w:r>
          </w:p>
        </w:tc>
        <w:tc>
          <w:tcPr>
            <w:tcW w:w="2276" w:type="pct"/>
            <w:vAlign w:val="center"/>
          </w:tcPr>
          <w:p w14:paraId="3ED29D79">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≥700</w:t>
            </w:r>
          </w:p>
        </w:tc>
        <w:tc>
          <w:tcPr>
            <w:tcW w:w="934" w:type="pct"/>
            <w:vMerge w:val="continue"/>
            <w:vAlign w:val="center"/>
          </w:tcPr>
          <w:p w14:paraId="46275391">
            <w:pPr>
              <w:adjustRightInd w:val="0"/>
              <w:spacing w:line="360" w:lineRule="auto"/>
              <w:contextualSpacing/>
              <w:jc w:val="center"/>
              <w:rPr>
                <w:color w:val="000000" w:themeColor="text1"/>
                <w:sz w:val="21"/>
                <w:szCs w:val="21"/>
                <w14:textFill>
                  <w14:solidFill>
                    <w14:schemeClr w14:val="tx1"/>
                  </w14:solidFill>
                </w14:textFill>
              </w:rPr>
            </w:pPr>
          </w:p>
        </w:tc>
      </w:tr>
      <w:tr w14:paraId="1E5F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pct"/>
            <w:vMerge w:val="restart"/>
            <w:vAlign w:val="center"/>
          </w:tcPr>
          <w:p w14:paraId="2C847BE9">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738" w:type="pct"/>
            <w:vMerge w:val="restart"/>
            <w:vAlign w:val="center"/>
          </w:tcPr>
          <w:p w14:paraId="3646A906">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初始弹性模量（GPa） </w:t>
            </w:r>
          </w:p>
        </w:tc>
        <w:tc>
          <w:tcPr>
            <w:tcW w:w="598" w:type="pct"/>
            <w:vAlign w:val="center"/>
          </w:tcPr>
          <w:p w14:paraId="563BC5D3">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一级</w:t>
            </w:r>
          </w:p>
        </w:tc>
        <w:tc>
          <w:tcPr>
            <w:tcW w:w="2276" w:type="pct"/>
            <w:vAlign w:val="center"/>
          </w:tcPr>
          <w:p w14:paraId="260B4B89">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≥12.0</w:t>
            </w:r>
          </w:p>
        </w:tc>
        <w:tc>
          <w:tcPr>
            <w:tcW w:w="934" w:type="pct"/>
            <w:vMerge w:val="restart"/>
            <w:vAlign w:val="center"/>
          </w:tcPr>
          <w:p w14:paraId="49B40E90">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参考附录B</w:t>
            </w:r>
          </w:p>
        </w:tc>
      </w:tr>
      <w:tr w14:paraId="1BEA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4" w:type="pct"/>
            <w:vMerge w:val="continue"/>
            <w:vAlign w:val="center"/>
          </w:tcPr>
          <w:p w14:paraId="6A0190D5">
            <w:pPr>
              <w:adjustRightInd w:val="0"/>
              <w:spacing w:line="360" w:lineRule="auto"/>
              <w:contextualSpacing/>
              <w:jc w:val="center"/>
              <w:rPr>
                <w:color w:val="000000" w:themeColor="text1"/>
                <w:sz w:val="21"/>
                <w:szCs w:val="21"/>
                <w14:textFill>
                  <w14:solidFill>
                    <w14:schemeClr w14:val="tx1"/>
                  </w14:solidFill>
                </w14:textFill>
              </w:rPr>
            </w:pPr>
          </w:p>
        </w:tc>
        <w:tc>
          <w:tcPr>
            <w:tcW w:w="738" w:type="pct"/>
            <w:vMerge w:val="continue"/>
            <w:vAlign w:val="center"/>
          </w:tcPr>
          <w:p w14:paraId="17723987">
            <w:pPr>
              <w:adjustRightInd w:val="0"/>
              <w:spacing w:line="360" w:lineRule="auto"/>
              <w:contextualSpacing/>
              <w:jc w:val="center"/>
              <w:rPr>
                <w:color w:val="000000" w:themeColor="text1"/>
                <w:sz w:val="21"/>
                <w:szCs w:val="21"/>
                <w14:textFill>
                  <w14:solidFill>
                    <w14:schemeClr w14:val="tx1"/>
                  </w14:solidFill>
                </w14:textFill>
              </w:rPr>
            </w:pPr>
          </w:p>
        </w:tc>
        <w:tc>
          <w:tcPr>
            <w:tcW w:w="598" w:type="pct"/>
            <w:vAlign w:val="center"/>
          </w:tcPr>
          <w:p w14:paraId="2BF704A0">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二级</w:t>
            </w:r>
          </w:p>
        </w:tc>
        <w:tc>
          <w:tcPr>
            <w:tcW w:w="2276" w:type="pct"/>
            <w:vAlign w:val="center"/>
          </w:tcPr>
          <w:p w14:paraId="117E0C3C">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w:t>
            </w:r>
          </w:p>
        </w:tc>
        <w:tc>
          <w:tcPr>
            <w:tcW w:w="934" w:type="pct"/>
            <w:vMerge w:val="continue"/>
            <w:vAlign w:val="center"/>
          </w:tcPr>
          <w:p w14:paraId="3B71A1D8">
            <w:pPr>
              <w:adjustRightInd w:val="0"/>
              <w:spacing w:line="360" w:lineRule="auto"/>
              <w:contextualSpacing/>
              <w:jc w:val="center"/>
              <w:rPr>
                <w:color w:val="000000" w:themeColor="text1"/>
                <w:sz w:val="21"/>
                <w:szCs w:val="21"/>
                <w14:textFill>
                  <w14:solidFill>
                    <w14:schemeClr w14:val="tx1"/>
                  </w14:solidFill>
                </w14:textFill>
              </w:rPr>
            </w:pPr>
          </w:p>
        </w:tc>
      </w:tr>
      <w:tr w14:paraId="1997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2F4FC1CD">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336" w:type="pct"/>
            <w:gridSpan w:val="2"/>
            <w:vAlign w:val="center"/>
          </w:tcPr>
          <w:p w14:paraId="75CA86F3">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断裂伸长率（%）</w:t>
            </w:r>
          </w:p>
        </w:tc>
        <w:tc>
          <w:tcPr>
            <w:tcW w:w="2276" w:type="pct"/>
            <w:vAlign w:val="center"/>
          </w:tcPr>
          <w:p w14:paraId="0B291F80">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≤15</w:t>
            </w:r>
          </w:p>
        </w:tc>
        <w:tc>
          <w:tcPr>
            <w:tcW w:w="934" w:type="pct"/>
            <w:vAlign w:val="center"/>
          </w:tcPr>
          <w:p w14:paraId="79A550EC">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参考附录B</w:t>
            </w:r>
          </w:p>
        </w:tc>
      </w:tr>
      <w:tr w14:paraId="71C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056C3B3A">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336" w:type="pct"/>
            <w:gridSpan w:val="2"/>
            <w:vAlign w:val="center"/>
          </w:tcPr>
          <w:p w14:paraId="728BB716">
            <w:pPr>
              <w:adjustRightInd w:val="0"/>
              <w:spacing w:line="360" w:lineRule="auto"/>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耐碱</w:t>
            </w:r>
            <w:r>
              <w:rPr>
                <w:rFonts w:hint="eastAsia"/>
                <w:color w:val="000000" w:themeColor="text1"/>
                <w:sz w:val="21"/>
                <w:szCs w:val="21"/>
                <w14:textFill>
                  <w14:solidFill>
                    <w14:schemeClr w14:val="tx1"/>
                  </w14:solidFill>
                </w14:textFill>
              </w:rPr>
              <w:t>性能（极限</w:t>
            </w:r>
            <w:r>
              <w:rPr>
                <w:color w:val="000000" w:themeColor="text1"/>
                <w:sz w:val="21"/>
                <w:szCs w:val="21"/>
                <w14:textFill>
                  <w14:solidFill>
                    <w14:schemeClr w14:val="tx1"/>
                  </w14:solidFill>
                </w14:textFill>
              </w:rPr>
              <w:t>抗拉强力保持率</w:t>
            </w:r>
            <w:r>
              <w:rPr>
                <w:rFonts w:hint="eastAsia"/>
                <w:color w:val="000000" w:themeColor="text1"/>
                <w:sz w:val="21"/>
                <w:szCs w:val="21"/>
                <w14:textFill>
                  <w14:solidFill>
                    <w14:schemeClr w14:val="tx1"/>
                  </w14:solidFill>
                </w14:textFill>
              </w:rPr>
              <w:t>（%））</w:t>
            </w:r>
          </w:p>
        </w:tc>
        <w:tc>
          <w:tcPr>
            <w:tcW w:w="2276" w:type="pct"/>
            <w:vAlign w:val="center"/>
          </w:tcPr>
          <w:p w14:paraId="4B5E8DED">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≥95</w:t>
            </w:r>
          </w:p>
        </w:tc>
        <w:tc>
          <w:tcPr>
            <w:tcW w:w="934" w:type="pct"/>
            <w:vAlign w:val="center"/>
          </w:tcPr>
          <w:p w14:paraId="0390F437">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参考附录C</w:t>
            </w:r>
          </w:p>
        </w:tc>
      </w:tr>
      <w:tr w14:paraId="215A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77169F9E">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336" w:type="pct"/>
            <w:gridSpan w:val="2"/>
            <w:vAlign w:val="center"/>
          </w:tcPr>
          <w:p w14:paraId="35B31033">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分散性（%）</w:t>
            </w:r>
          </w:p>
        </w:tc>
        <w:tc>
          <w:tcPr>
            <w:tcW w:w="2276" w:type="pct"/>
            <w:vAlign w:val="center"/>
          </w:tcPr>
          <w:p w14:paraId="56084429">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完全分散</w:t>
            </w:r>
          </w:p>
        </w:tc>
        <w:tc>
          <w:tcPr>
            <w:tcW w:w="934" w:type="pct"/>
            <w:vAlign w:val="center"/>
          </w:tcPr>
          <w:p w14:paraId="356BFB8A">
            <w:pPr>
              <w:adjustRightInd w:val="0"/>
              <w:spacing w:line="360" w:lineRule="auto"/>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参考附录D</w:t>
            </w:r>
          </w:p>
        </w:tc>
      </w:tr>
    </w:tbl>
    <w:p w14:paraId="5D22E501">
      <w:pPr>
        <w:pStyle w:val="2"/>
        <w:snapToGrid w:val="0"/>
        <w:rPr>
          <w:color w:val="000000" w:themeColor="text1"/>
          <w14:textFill>
            <w14:solidFill>
              <w14:schemeClr w14:val="tx1"/>
            </w14:solidFill>
          </w14:textFill>
        </w:rPr>
      </w:pPr>
      <w:bookmarkStart w:id="17" w:name="_Toc231158215"/>
      <w:r>
        <w:rPr>
          <w:color w:val="000000" w:themeColor="text1"/>
          <w14:textFill>
            <w14:solidFill>
              <w14:schemeClr w14:val="tx1"/>
            </w14:solidFill>
          </w14:textFill>
        </w:rPr>
        <w:t>4 配合比设计</w:t>
      </w:r>
      <w:bookmarkEnd w:id="17"/>
    </w:p>
    <w:p w14:paraId="7098052A">
      <w:pPr>
        <w:pStyle w:val="3"/>
        <w:snapToGrid w:val="0"/>
        <w:rPr>
          <w:color w:val="000000" w:themeColor="text1"/>
          <w14:textFill>
            <w14:solidFill>
              <w14:schemeClr w14:val="tx1"/>
            </w14:solidFill>
          </w14:textFill>
        </w:rPr>
      </w:pPr>
      <w:bookmarkStart w:id="18" w:name="_Toc231158216"/>
      <w:r>
        <w:rPr>
          <w:color w:val="000000" w:themeColor="text1"/>
          <w14:textFill>
            <w14:solidFill>
              <w14:schemeClr w14:val="tx1"/>
            </w14:solidFill>
          </w14:textFill>
        </w:rPr>
        <w:t>4.1 目标配合比设计</w:t>
      </w:r>
      <w:bookmarkEnd w:id="18"/>
    </w:p>
    <w:p w14:paraId="25BD432C">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4.1.1</w:t>
      </w:r>
      <w:r>
        <w:rPr>
          <w:color w:val="000000" w:themeColor="text1"/>
          <w:szCs w:val="24"/>
          <w14:textFill>
            <w14:solidFill>
              <w14:schemeClr w14:val="tx1"/>
            </w14:solidFill>
          </w14:textFill>
        </w:rPr>
        <w:t>目标配合比设计应通过室内试验确定各组成材料的</w:t>
      </w:r>
      <w:r>
        <w:rPr>
          <w:rFonts w:hint="eastAsia"/>
          <w:color w:val="000000" w:themeColor="text1"/>
          <w:szCs w:val="24"/>
          <w14:textFill>
            <w14:solidFill>
              <w14:schemeClr w14:val="tx1"/>
            </w14:solidFill>
          </w14:textFill>
        </w:rPr>
        <w:t>合理</w:t>
      </w:r>
      <w:r>
        <w:rPr>
          <w:color w:val="000000" w:themeColor="text1"/>
          <w:szCs w:val="24"/>
          <w14:textFill>
            <w14:solidFill>
              <w14:schemeClr w14:val="tx1"/>
            </w14:solidFill>
          </w14:textFill>
        </w:rPr>
        <w:t>用量，确保</w:t>
      </w:r>
      <w:r>
        <w:rPr>
          <w:rFonts w:hint="eastAsia"/>
          <w:color w:val="000000" w:themeColor="text1"/>
          <w:szCs w:val="24"/>
          <w14:textFill>
            <w14:solidFill>
              <w14:schemeClr w14:val="tx1"/>
            </w14:solidFill>
          </w14:textFill>
        </w:rPr>
        <w:t>水泥</w:t>
      </w:r>
      <w:r>
        <w:rPr>
          <w:color w:val="000000" w:themeColor="text1"/>
          <w:szCs w:val="24"/>
          <w14:textFill>
            <w14:solidFill>
              <w14:schemeClr w14:val="tx1"/>
            </w14:solidFill>
          </w14:textFill>
        </w:rPr>
        <w:t>混凝土拌合物工作性良好，硬化后力学性能、耐久性能</w:t>
      </w:r>
      <w:r>
        <w:rPr>
          <w:rFonts w:hint="eastAsia"/>
          <w:color w:val="000000" w:themeColor="text1"/>
          <w:szCs w:val="24"/>
          <w14:textFill>
            <w14:solidFill>
              <w14:schemeClr w14:val="tx1"/>
            </w14:solidFill>
          </w14:textFill>
        </w:rPr>
        <w:t>符合</w:t>
      </w:r>
      <w:r>
        <w:rPr>
          <w:color w:val="000000" w:themeColor="text1"/>
          <w:szCs w:val="24"/>
          <w14:textFill>
            <w14:solidFill>
              <w14:schemeClr w14:val="tx1"/>
            </w14:solidFill>
          </w14:textFill>
        </w:rPr>
        <w:t>要求。</w:t>
      </w:r>
    </w:p>
    <w:p w14:paraId="7E44ED65">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4.1.2</w:t>
      </w:r>
      <w:r>
        <w:rPr>
          <w:rFonts w:hint="eastAsia"/>
          <w:color w:val="000000" w:themeColor="text1"/>
          <w:szCs w:val="24"/>
          <w14:textFill>
            <w14:solidFill>
              <w14:schemeClr w14:val="tx1"/>
            </w14:solidFill>
          </w14:textFill>
        </w:rPr>
        <w:t xml:space="preserve"> 本指南核心采用分层次设计方法，即通过砂浆层次筛选最优纤维参数，再通过水泥混凝土层次优化整体配合比，兼顾材料特性与工程实用性，实现道面性能与环保效益的双重提升。</w:t>
      </w:r>
    </w:p>
    <w:p w14:paraId="5362D78D">
      <w:pPr>
        <w:snapToGrid w:val="0"/>
        <w:spacing w:line="360" w:lineRule="auto"/>
        <w:rPr>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4.1.3</w:t>
      </w:r>
      <w:r>
        <w:rPr>
          <w:rFonts w:hint="eastAsia" w:eastAsia="楷体_GB2312"/>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处于一类环境的水泥混凝土，水泥用量应不低于 310kg/m³；处于二、三、四、五类环境的水泥混凝土，水泥用量应不低于 330kg/m³。掺加矿物掺合料时，胶凝材料用量应符合《民用机场水泥混凝土面层施工技术规范》（MH/T 5006）的规定。</w:t>
      </w:r>
    </w:p>
    <w:p w14:paraId="56856AA2">
      <w:pPr>
        <w:snapToGrid w:val="0"/>
        <w:spacing w:line="360" w:lineRule="auto"/>
        <w:rPr>
          <w:rFonts w:eastAsia="楷体_GB2312"/>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 xml:space="preserve">4.1.4 </w:t>
      </w:r>
      <w:r>
        <w:rPr>
          <w:color w:val="000000" w:themeColor="text1"/>
          <w:szCs w:val="24"/>
          <w14:textFill>
            <w14:solidFill>
              <w14:schemeClr w14:val="tx1"/>
            </w14:solidFill>
          </w14:textFill>
        </w:rPr>
        <w:t>水胶比</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不超过《民用机场水泥混凝土面层施工技术规范》（MH/T 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r>
        <w:rPr>
          <w:rFonts w:hint="eastAsia"/>
          <w:color w:val="000000" w:themeColor="text1"/>
          <w:szCs w:val="24"/>
          <w14:textFill>
            <w14:solidFill>
              <w14:schemeClr w14:val="tx1"/>
            </w14:solidFill>
          </w14:textFill>
        </w:rPr>
        <w:t>处于二、四类环境的水泥混凝土应掺加引气剂；处于一、三、五类环境的水泥混凝土宜掺加引气剂</w:t>
      </w:r>
      <w:r>
        <w:rPr>
          <w:color w:val="000000" w:themeColor="text1"/>
          <w:szCs w:val="24"/>
          <w14:textFill>
            <w14:solidFill>
              <w14:schemeClr w14:val="tx1"/>
            </w14:solidFill>
          </w14:textFill>
        </w:rPr>
        <w:t>，摊铺现场实测含气量符合《民用机场水泥混凝土面层施工技术规范》（MH/T 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755D7E17">
      <w:pPr>
        <w:snapToGrid w:val="0"/>
        <w:spacing w:line="372"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4.1.5</w:t>
      </w:r>
      <w:r>
        <w:rPr>
          <w:rFonts w:hint="eastAsia"/>
          <w:color w:val="000000" w:themeColor="text1"/>
          <w:szCs w:val="24"/>
          <w14:textFill>
            <w14:solidFill>
              <w14:schemeClr w14:val="tx1"/>
            </w14:solidFill>
          </w14:textFill>
        </w:rPr>
        <w:t>纤维等级及掺量应按照航空交通等级和环境类别选用。航空交通等级为特重的</w:t>
      </w:r>
      <w:r>
        <w:rPr>
          <w:color w:val="000000" w:themeColor="text1"/>
          <w:szCs w:val="24"/>
          <w14:textFill>
            <w14:solidFill>
              <w14:schemeClr w14:val="tx1"/>
            </w14:solidFill>
          </w14:textFill>
        </w:rPr>
        <w:t>道面</w:t>
      </w:r>
      <w:r>
        <w:rPr>
          <w:rFonts w:hint="eastAsia"/>
          <w:color w:val="000000" w:themeColor="text1"/>
          <w:szCs w:val="24"/>
          <w14:textFill>
            <w14:solidFill>
              <w14:schemeClr w14:val="tx1"/>
            </w14:solidFill>
          </w14:textFill>
        </w:rPr>
        <w:t>宜优先选用一级纤维，掺量宜为 1.0kg/m³~1.5kg/m³；其他交通等级可选用一级或二级纤维，其中二级纤维掺量宜为 1.0kg/m³~1.8kg/m³。最终纤维掺量应根据环境类别，通过配合比试验确定。</w:t>
      </w:r>
    </w:p>
    <w:p w14:paraId="286D9452">
      <w:pPr>
        <w:snapToGrid w:val="0"/>
        <w:spacing w:line="372" w:lineRule="auto"/>
        <w:rPr>
          <w:rFonts w:eastAsia="楷体_GB2312"/>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航空交通等级划分见《民用机场水泥混凝土道面设计规范》（MH/T 5004）。掺量范围根据纤维性能分级、道面工程应用场景及环境作用等级综合确定，兼顾了水泥混凝土性能提升需求与工程经济性。</w:t>
      </w:r>
    </w:p>
    <w:p w14:paraId="299AD9C7">
      <w:pPr>
        <w:snapToGrid w:val="0"/>
        <w:spacing w:line="372"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4.1.6</w:t>
      </w:r>
      <w:r>
        <w:rPr>
          <w:color w:val="000000" w:themeColor="text1"/>
          <w14:textFill>
            <w14:solidFill>
              <w14:schemeClr w14:val="tx1"/>
            </w14:solidFill>
          </w14:textFill>
        </w:rPr>
        <w:t>分层次设计以“砂浆层选纤维、水泥混凝土层优</w:t>
      </w:r>
      <w:r>
        <w:rPr>
          <w:rFonts w:hint="eastAsia"/>
          <w:color w:val="000000" w:themeColor="text1"/>
          <w14:textFill>
            <w14:solidFill>
              <w14:schemeClr w14:val="tx1"/>
            </w14:solidFill>
          </w14:textFill>
        </w:rPr>
        <w:t>化</w:t>
      </w:r>
      <w:r>
        <w:rPr>
          <w:color w:val="000000" w:themeColor="text1"/>
          <w14:textFill>
            <w14:solidFill>
              <w14:schemeClr w14:val="tx1"/>
            </w14:solidFill>
          </w14:textFill>
        </w:rPr>
        <w:t>配比”为核心，砂浆层次聚焦纤维与基体的适配性，水泥混凝土层次兼顾力学性能与耐久性，通过多方法优化确定最终参数。</w:t>
      </w:r>
    </w:p>
    <w:p w14:paraId="762063BF">
      <w:pPr>
        <w:snapToGrid w:val="0"/>
        <w:spacing w:line="372" w:lineRule="auto"/>
        <w:rPr>
          <w:color w:val="000000" w:themeColor="text1"/>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砂浆性能直接决定纤维与水泥基体的协同作用效果，先通过砂浆层次筛选适配性最优的纤维种类及掺量范围，可大幅减少水泥混凝土层次试验工作量；水泥混凝土层次需综合平衡力学强度与耐久性，避免单一指标优化导致整体性能失衡，确保配合比科学合理。</w:t>
      </w:r>
    </w:p>
    <w:p w14:paraId="4DB1F7B4">
      <w:pPr>
        <w:snapToGrid w:val="0"/>
        <w:spacing w:line="372"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4.1.7</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砂浆层次设计目标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筛选最佳纤维</w:t>
      </w:r>
      <w:r>
        <w:rPr>
          <w:rFonts w:hint="eastAsia"/>
          <w:color w:val="000000" w:themeColor="text1"/>
          <w14:textFill>
            <w14:solidFill>
              <w14:schemeClr w14:val="tx1"/>
            </w14:solidFill>
          </w14:textFill>
        </w:rPr>
        <w:t>品种</w:t>
      </w:r>
      <w:r>
        <w:rPr>
          <w:color w:val="000000" w:themeColor="text1"/>
          <w14:textFill>
            <w14:solidFill>
              <w14:schemeClr w14:val="tx1"/>
            </w14:solidFill>
          </w14:textFill>
        </w:rPr>
        <w:t>及掺量范围，保证砂浆具备优异的静态力学性能、抗冲击性能及阻裂抑缩性能，为水泥混凝土层次设计奠定基础。</w:t>
      </w:r>
    </w:p>
    <w:p w14:paraId="46F2EAB5">
      <w:pPr>
        <w:snapToGrid w:val="0"/>
        <w:spacing w:line="372" w:lineRule="auto"/>
        <w:rPr>
          <w:color w:val="000000" w:themeColor="text1"/>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砂浆层次设计的核心目的是排除纤维品种不适配、掺量不合理等问题，提前锁定最优纤维参数。静态力学性能（抗压、抗折）决定道面承载能力，抗冲击性能对应飞机降落冲击荷载，阻裂抑缩性能可减少早期裂缝产生，三者共同构成水泥混凝土性能的基础保障，避免后续水泥混凝土层次设计因纤维参数问题反复调整。</w:t>
      </w:r>
    </w:p>
    <w:p w14:paraId="72A75B59">
      <w:pPr>
        <w:snapToGrid w:val="0"/>
        <w:spacing w:line="372"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4.1.8 </w:t>
      </w:r>
      <w:r>
        <w:rPr>
          <w:rFonts w:hint="eastAsia"/>
          <w:color w:val="000000" w:themeColor="text1"/>
          <w14:textFill>
            <w14:solidFill>
              <w14:schemeClr w14:val="tx1"/>
            </w14:solidFill>
          </w14:textFill>
        </w:rPr>
        <w:t>砂浆</w:t>
      </w:r>
      <w:r>
        <w:rPr>
          <w:color w:val="000000" w:themeColor="text1"/>
          <w14:textFill>
            <w14:solidFill>
              <w14:schemeClr w14:val="tx1"/>
            </w14:solidFill>
          </w14:textFill>
        </w:rPr>
        <w:t>设计指标及要求</w:t>
      </w:r>
      <w:r>
        <w:rPr>
          <w:rFonts w:hint="eastAsia"/>
          <w:color w:val="000000" w:themeColor="text1"/>
          <w14:textFill>
            <w14:solidFill>
              <w14:schemeClr w14:val="tx1"/>
            </w14:solidFill>
          </w14:textFill>
        </w:rPr>
        <w:t>应满足表4.1.8中的规定，检测方法符合相关标准及规定。</w:t>
      </w:r>
    </w:p>
    <w:p w14:paraId="024A6F80">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0D74F4F3">
      <w:pPr>
        <w:snapToGrid w:val="0"/>
        <w:spacing w:line="360" w:lineRule="auto"/>
        <w:jc w:val="center"/>
        <w:rPr>
          <w:b/>
          <w:bCs/>
          <w:color w:val="000000" w:themeColor="text1"/>
          <w:sz w:val="21"/>
          <w:szCs w:val="20"/>
          <w14:textFill>
            <w14:solidFill>
              <w14:schemeClr w14:val="tx1"/>
            </w14:solidFill>
          </w14:textFill>
        </w:rPr>
      </w:pPr>
      <w:r>
        <w:rPr>
          <w:rFonts w:hint="eastAsia"/>
          <w:b/>
          <w:bCs/>
          <w:color w:val="000000" w:themeColor="text1"/>
          <w:sz w:val="21"/>
          <w:szCs w:val="20"/>
          <w14:textFill>
            <w14:solidFill>
              <w14:schemeClr w14:val="tx1"/>
            </w14:solidFill>
          </w14:textFill>
        </w:rPr>
        <w:t>表4.1.8 砂浆层次设计指标及要求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515"/>
        <w:gridCol w:w="2535"/>
        <w:gridCol w:w="2535"/>
      </w:tblGrid>
      <w:tr w14:paraId="368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3479274B">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项次</w:t>
            </w:r>
          </w:p>
        </w:tc>
        <w:tc>
          <w:tcPr>
            <w:tcW w:w="1474" w:type="pct"/>
            <w:vAlign w:val="center"/>
          </w:tcPr>
          <w:p w14:paraId="145024E3">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项目</w:t>
            </w:r>
          </w:p>
        </w:tc>
        <w:tc>
          <w:tcPr>
            <w:tcW w:w="1486" w:type="pct"/>
            <w:vAlign w:val="center"/>
          </w:tcPr>
          <w:p w14:paraId="0B4A57AA">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技术要求</w:t>
            </w:r>
          </w:p>
        </w:tc>
        <w:tc>
          <w:tcPr>
            <w:tcW w:w="1486" w:type="pct"/>
            <w:vAlign w:val="center"/>
          </w:tcPr>
          <w:p w14:paraId="6B9E4B2C">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测试方法</w:t>
            </w:r>
          </w:p>
        </w:tc>
      </w:tr>
      <w:tr w14:paraId="419E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28390EBD">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1</w:t>
            </w:r>
          </w:p>
        </w:tc>
        <w:tc>
          <w:tcPr>
            <w:tcW w:w="1474" w:type="pct"/>
            <w:vAlign w:val="center"/>
          </w:tcPr>
          <w:p w14:paraId="5378FE35">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抗压强度（MPa）</w:t>
            </w:r>
          </w:p>
        </w:tc>
        <w:tc>
          <w:tcPr>
            <w:tcW w:w="1486" w:type="pct"/>
            <w:vAlign w:val="center"/>
          </w:tcPr>
          <w:p w14:paraId="2C06403B">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≥45</w:t>
            </w:r>
          </w:p>
        </w:tc>
        <w:tc>
          <w:tcPr>
            <w:tcW w:w="1486" w:type="pct"/>
            <w:vAlign w:val="center"/>
          </w:tcPr>
          <w:p w14:paraId="39744C09">
            <w:pPr>
              <w:snapToGrid w:val="0"/>
              <w:spacing w:line="360" w:lineRule="auto"/>
              <w:jc w:val="center"/>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JTG</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3420</w:t>
            </w:r>
          </w:p>
        </w:tc>
      </w:tr>
      <w:tr w14:paraId="7EC4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05E9207C">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2</w:t>
            </w:r>
          </w:p>
        </w:tc>
        <w:tc>
          <w:tcPr>
            <w:tcW w:w="1474" w:type="pct"/>
            <w:vAlign w:val="center"/>
          </w:tcPr>
          <w:p w14:paraId="7B543C38">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抗折强度（MPa）</w:t>
            </w:r>
          </w:p>
        </w:tc>
        <w:tc>
          <w:tcPr>
            <w:tcW w:w="1486" w:type="pct"/>
            <w:vAlign w:val="center"/>
          </w:tcPr>
          <w:p w14:paraId="32F959CC">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≥8</w:t>
            </w:r>
          </w:p>
        </w:tc>
        <w:tc>
          <w:tcPr>
            <w:tcW w:w="1486" w:type="pct"/>
            <w:vAlign w:val="center"/>
          </w:tcPr>
          <w:p w14:paraId="481D5760">
            <w:pPr>
              <w:snapToGrid w:val="0"/>
              <w:spacing w:line="360" w:lineRule="auto"/>
              <w:jc w:val="center"/>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JTG</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3420</w:t>
            </w:r>
          </w:p>
        </w:tc>
      </w:tr>
      <w:tr w14:paraId="1CE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76BF868A">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3</w:t>
            </w:r>
          </w:p>
        </w:tc>
        <w:tc>
          <w:tcPr>
            <w:tcW w:w="1474" w:type="pct"/>
            <w:vAlign w:val="center"/>
          </w:tcPr>
          <w:p w14:paraId="6B4608F0">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第一次开裂次数</w:t>
            </w:r>
          </w:p>
        </w:tc>
        <w:tc>
          <w:tcPr>
            <w:tcW w:w="1486" w:type="pct"/>
            <w:vAlign w:val="center"/>
          </w:tcPr>
          <w:p w14:paraId="0EE3420C">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≥10</w:t>
            </w:r>
          </w:p>
        </w:tc>
        <w:tc>
          <w:tcPr>
            <w:tcW w:w="1486" w:type="pct"/>
            <w:vAlign w:val="center"/>
          </w:tcPr>
          <w:p w14:paraId="6EA82FF8">
            <w:pPr>
              <w:snapToGrid w:val="0"/>
              <w:spacing w:line="360" w:lineRule="auto"/>
              <w:jc w:val="center"/>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GB/T</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21120</w:t>
            </w:r>
          </w:p>
        </w:tc>
      </w:tr>
      <w:tr w14:paraId="7B4C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74736D0F">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4</w:t>
            </w:r>
          </w:p>
        </w:tc>
        <w:tc>
          <w:tcPr>
            <w:tcW w:w="1474" w:type="pct"/>
            <w:vAlign w:val="center"/>
          </w:tcPr>
          <w:p w14:paraId="6C9A617D">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初始开裂时间（min）</w:t>
            </w:r>
          </w:p>
        </w:tc>
        <w:tc>
          <w:tcPr>
            <w:tcW w:w="1486" w:type="pct"/>
            <w:vAlign w:val="center"/>
          </w:tcPr>
          <w:p w14:paraId="3F43BD50">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≥100</w:t>
            </w:r>
          </w:p>
        </w:tc>
        <w:tc>
          <w:tcPr>
            <w:tcW w:w="1486" w:type="pct"/>
            <w:vAlign w:val="center"/>
          </w:tcPr>
          <w:p w14:paraId="78118185">
            <w:pPr>
              <w:snapToGrid w:val="0"/>
              <w:spacing w:line="360" w:lineRule="auto"/>
              <w:jc w:val="center"/>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GB/T</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50082</w:t>
            </w:r>
          </w:p>
        </w:tc>
      </w:tr>
      <w:tr w14:paraId="3575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1EB6A3A2">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5</w:t>
            </w:r>
          </w:p>
        </w:tc>
        <w:tc>
          <w:tcPr>
            <w:tcW w:w="1474" w:type="pct"/>
            <w:vAlign w:val="center"/>
          </w:tcPr>
          <w:p w14:paraId="0D6839B9">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28d干缩率（%）</w:t>
            </w:r>
          </w:p>
        </w:tc>
        <w:tc>
          <w:tcPr>
            <w:tcW w:w="1486" w:type="pct"/>
            <w:vAlign w:val="center"/>
          </w:tcPr>
          <w:p w14:paraId="3AEC30E7">
            <w:pPr>
              <w:snapToGrid w:val="0"/>
              <w:spacing w:line="360" w:lineRule="auto"/>
              <w:jc w:val="center"/>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≤0.15</w:t>
            </w:r>
          </w:p>
        </w:tc>
        <w:tc>
          <w:tcPr>
            <w:tcW w:w="1486" w:type="pct"/>
            <w:vAlign w:val="center"/>
          </w:tcPr>
          <w:p w14:paraId="0C5EFD14">
            <w:pPr>
              <w:snapToGrid w:val="0"/>
              <w:spacing w:line="360" w:lineRule="auto"/>
              <w:jc w:val="center"/>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JTG</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3420</w:t>
            </w:r>
          </w:p>
        </w:tc>
      </w:tr>
    </w:tbl>
    <w:p w14:paraId="49A8F68C">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4.1.9</w:t>
      </w:r>
      <w:r>
        <w:rPr>
          <w:rFonts w:hint="eastAsia"/>
          <w:color w:val="000000" w:themeColor="text1"/>
          <w14:textFill>
            <w14:solidFill>
              <w14:schemeClr w14:val="tx1"/>
            </w14:solidFill>
          </w14:textFill>
        </w:rPr>
        <w:t>砂浆层次配合比</w:t>
      </w:r>
      <w:r>
        <w:rPr>
          <w:color w:val="000000" w:themeColor="text1"/>
          <w14:textFill>
            <w14:solidFill>
              <w14:schemeClr w14:val="tx1"/>
            </w14:solidFill>
          </w14:textFill>
        </w:rPr>
        <w:t>设计流程</w:t>
      </w:r>
      <w:r>
        <w:rPr>
          <w:rFonts w:hint="eastAsia"/>
          <w:color w:val="000000" w:themeColor="text1"/>
          <w14:textFill>
            <w14:solidFill>
              <w14:schemeClr w14:val="tx1"/>
            </w14:solidFill>
          </w14:textFill>
        </w:rPr>
        <w:t>：</w:t>
      </w:r>
    </w:p>
    <w:p w14:paraId="7E893E71">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color w:val="000000" w:themeColor="text1"/>
          <w14:textFill>
            <w14:solidFill>
              <w14:schemeClr w14:val="tx1"/>
            </w14:solidFill>
          </w14:textFill>
        </w:rPr>
        <w:t>制备不同纤维</w:t>
      </w:r>
      <w:r>
        <w:rPr>
          <w:rFonts w:hint="eastAsia"/>
          <w:color w:val="000000" w:themeColor="text1"/>
          <w14:textFill>
            <w14:solidFill>
              <w14:schemeClr w14:val="tx1"/>
            </w14:solidFill>
          </w14:textFill>
        </w:rPr>
        <w:t>品种</w:t>
      </w:r>
      <w:r>
        <w:rPr>
          <w:color w:val="000000" w:themeColor="text1"/>
          <w14:textFill>
            <w14:solidFill>
              <w14:schemeClr w14:val="tx1"/>
            </w14:solidFill>
          </w14:textFill>
        </w:rPr>
        <w:t>及掺量的砂浆试件，每组3个平行样</w:t>
      </w:r>
      <w:r>
        <w:rPr>
          <w:rFonts w:hint="eastAsia"/>
          <w:color w:val="000000" w:themeColor="text1"/>
          <w14:textFill>
            <w14:solidFill>
              <w14:schemeClr w14:val="tx1"/>
            </w14:solidFill>
          </w14:textFill>
        </w:rPr>
        <w:t>；</w:t>
      </w:r>
    </w:p>
    <w:p w14:paraId="21D7E5E2">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测试静态力学性能（抗压、抗</w:t>
      </w:r>
      <w:r>
        <w:rPr>
          <w:rFonts w:hint="eastAsia"/>
          <w:color w:val="000000" w:themeColor="text1"/>
          <w14:textFill>
            <w14:solidFill>
              <w14:schemeClr w14:val="tx1"/>
            </w14:solidFill>
          </w14:textFill>
        </w:rPr>
        <w:t>折强度</w:t>
      </w:r>
      <w:r>
        <w:rPr>
          <w:color w:val="000000" w:themeColor="text1"/>
          <w14:textFill>
            <w14:solidFill>
              <w14:schemeClr w14:val="tx1"/>
            </w14:solidFill>
          </w14:textFill>
        </w:rPr>
        <w:t>）、抗冲击性能（第一次开裂次数）、阻裂抑缩性能（初始开裂时间、干缩率）</w:t>
      </w:r>
      <w:r>
        <w:rPr>
          <w:rFonts w:hint="eastAsia"/>
          <w:color w:val="000000" w:themeColor="text1"/>
          <w14:textFill>
            <w14:solidFill>
              <w14:schemeClr w14:val="tx1"/>
            </w14:solidFill>
          </w14:textFill>
        </w:rPr>
        <w:t>；</w:t>
      </w:r>
    </w:p>
    <w:p w14:paraId="27075278">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结合各项性能测试结果进行综合评价，筛选综合性能最优的纤维品种及掺量范围；</w:t>
      </w:r>
    </w:p>
    <w:p w14:paraId="115CCD02">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 整理砂浆层次设计成果，作为水泥混凝土层次配合比设计的依据。</w:t>
      </w:r>
    </w:p>
    <w:p w14:paraId="6E1190C4">
      <w:pPr>
        <w:adjustRightInd w:val="0"/>
        <w:snapToGrid w:val="0"/>
        <w:spacing w:line="360" w:lineRule="auto"/>
        <w:rPr>
          <w:color w:val="000000" w:themeColor="text1"/>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步骤1中设置3个平行样可减少试验误差，确保数据可靠性；步骤2测试指标覆盖砂浆核心性能，为纤维参数筛选提供完整的数据支撑；步骤3可采用熵权法赋权的综合指数法开展量化评价，筛选出兼顾多性能的纤维种类及掺量范围，现场配合比设计时也可根据工程实际需求简化评价流程；步骤4整理的设计成果应包含试验数据、纤维参数筛选结论等核心内容，有效衔接后续水泥混凝土层次的配合比设计工作，确保配合比设计逻辑连贯、参数合理。</w:t>
      </w:r>
    </w:p>
    <w:p w14:paraId="24D4A8DE">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4.1.10 </w:t>
      </w:r>
      <w:r>
        <w:rPr>
          <w:color w:val="000000" w:themeColor="text1"/>
          <w14:textFill>
            <w14:solidFill>
              <w14:schemeClr w14:val="tx1"/>
            </w14:solidFill>
          </w14:textFill>
        </w:rPr>
        <w:t>水泥混凝土层次</w:t>
      </w:r>
      <w:r>
        <w:rPr>
          <w:rFonts w:hint="eastAsia"/>
          <w:color w:val="000000" w:themeColor="text1"/>
          <w14:textFill>
            <w14:solidFill>
              <w14:schemeClr w14:val="tx1"/>
            </w14:solidFill>
          </w14:textFill>
        </w:rPr>
        <w:t>配合比</w:t>
      </w:r>
      <w:r>
        <w:rPr>
          <w:color w:val="000000" w:themeColor="text1"/>
          <w14:textFill>
            <w14:solidFill>
              <w14:schemeClr w14:val="tx1"/>
            </w14:solidFill>
          </w14:textFill>
        </w:rPr>
        <w:t>设计目标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在砂浆层次优选参数基础上，</w:t>
      </w:r>
      <w:r>
        <w:rPr>
          <w:rFonts w:hint="eastAsia"/>
          <w:color w:val="000000" w:themeColor="text1"/>
          <w14:textFill>
            <w14:solidFill>
              <w14:schemeClr w14:val="tx1"/>
            </w14:solidFill>
          </w14:textFill>
        </w:rPr>
        <w:t>确定水泥混凝土水灰比、</w:t>
      </w:r>
      <w:r>
        <w:rPr>
          <w:color w:val="000000" w:themeColor="text1"/>
          <w14:textFill>
            <w14:solidFill>
              <w14:schemeClr w14:val="tx1"/>
            </w14:solidFill>
          </w14:textFill>
        </w:rPr>
        <w:t>纤维掺量、减水剂掺量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砂率</w:t>
      </w:r>
      <w:r>
        <w:rPr>
          <w:rFonts w:hint="eastAsia"/>
          <w:color w:val="000000" w:themeColor="text1"/>
          <w14:textFill>
            <w14:solidFill>
              <w14:schemeClr w14:val="tx1"/>
            </w14:solidFill>
          </w14:textFill>
        </w:rPr>
        <w:t>等参数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根据环境类别选取配合比设计指标，</w:t>
      </w:r>
      <w:r>
        <w:rPr>
          <w:color w:val="000000" w:themeColor="text1"/>
          <w14:textFill>
            <w14:solidFill>
              <w14:schemeClr w14:val="tx1"/>
            </w14:solidFill>
          </w14:textFill>
        </w:rPr>
        <w:t>使水泥混凝土</w:t>
      </w:r>
      <w:r>
        <w:rPr>
          <w:rFonts w:hint="eastAsia"/>
          <w:color w:val="000000" w:themeColor="text1"/>
          <w14:textFill>
            <w14:solidFill>
              <w14:schemeClr w14:val="tx1"/>
            </w14:solidFill>
          </w14:textFill>
        </w:rPr>
        <w:t>能够</w:t>
      </w:r>
      <w:r>
        <w:rPr>
          <w:color w:val="000000" w:themeColor="text1"/>
          <w14:textFill>
            <w14:solidFill>
              <w14:schemeClr w14:val="tx1"/>
            </w14:solidFill>
          </w14:textFill>
        </w:rPr>
        <w:t>满足</w:t>
      </w:r>
      <w:r>
        <w:rPr>
          <w:rFonts w:hint="eastAsia"/>
          <w:color w:val="000000" w:themeColor="text1"/>
          <w14:textFill>
            <w14:solidFill>
              <w14:schemeClr w14:val="tx1"/>
            </w14:solidFill>
          </w14:textFill>
        </w:rPr>
        <w:t>不同分区下</w:t>
      </w:r>
      <w:r>
        <w:rPr>
          <w:color w:val="000000" w:themeColor="text1"/>
          <w14:textFill>
            <w14:solidFill>
              <w14:schemeClr w14:val="tx1"/>
            </w14:solidFill>
          </w14:textFill>
        </w:rPr>
        <w:t>机场道面力学强度与耐久性要求。</w:t>
      </w:r>
    </w:p>
    <w:p w14:paraId="33F3880E">
      <w:pPr>
        <w:snapToGrid w:val="0"/>
        <w:spacing w:line="360" w:lineRule="auto"/>
        <w:rPr>
          <w:color w:val="000000" w:themeColor="text1"/>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机场道面所处区域的自然环境、使用需求决定了侵蚀介质的类型、浓度及作用频次。例如，盐雾环境中，距海水涨潮线越近，盐雾浓度越高，氯离子渗透速率越快，对水泥混凝土密实性、抗渗性的要求就越严格；冻融环境中，气温越低、冻融循环次数越多，水泥混凝土内部孔隙水结冰膨胀产生的应力越大，需更高的抗冻耐久性指数抵御裂缝产生。不同环境的侵蚀机制存在本质区别，需针对性设定指标。冻融环境以“物理破坏”为主（孔隙水冻胀-融缩循环），核心控制“抗冻耐久性指数”；盐雾环境以“化学+物理耦合破坏”为主（氯离子渗透引发钢筋锈蚀、孔隙溶液盐胀），核心控制“电通量/氯离子扩散系数”；除冰液环境以“化学侵蚀+冻融耦合破坏”为主（除冰液化学成分腐蚀胶凝材料+冻融应力），核心控制“抗盐冻剥落量”；盐结晶环境以“盐结晶膨胀破坏”为主（硫酸盐等盐分在孔隙内结晶产生膨胀应力），核心控制“抗硫酸盐结晶破坏等级”。</w:t>
      </w:r>
    </w:p>
    <w:p w14:paraId="68E3BF40">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4.1.11</w:t>
      </w:r>
      <w:r>
        <w:rPr>
          <w:rFonts w:hint="eastAsia"/>
          <w:color w:val="000000" w:themeColor="text1"/>
          <w14:textFill>
            <w14:solidFill>
              <w14:schemeClr w14:val="tx1"/>
            </w14:solidFill>
          </w14:textFill>
        </w:rPr>
        <w:t>除力学性能要满足《民用机场水泥混凝土面层施工技术规范》（MH/T 5006）的规定外，耐久性</w:t>
      </w:r>
      <w:r>
        <w:rPr>
          <w:color w:val="000000" w:themeColor="text1"/>
          <w14:textFill>
            <w14:solidFill>
              <w14:schemeClr w14:val="tx1"/>
            </w14:solidFill>
          </w14:textFill>
        </w:rPr>
        <w:t>指标及要求</w:t>
      </w:r>
      <w:r>
        <w:rPr>
          <w:rFonts w:hint="eastAsia"/>
          <w:color w:val="000000" w:themeColor="text1"/>
          <w14:textFill>
            <w14:solidFill>
              <w14:schemeClr w14:val="tx1"/>
            </w14:solidFill>
          </w14:textFill>
        </w:rPr>
        <w:t>应满足表4.1.11中的规定，检测方法符合相关标准及规定。</w:t>
      </w:r>
    </w:p>
    <w:p w14:paraId="1F9B6311">
      <w:pPr>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表4.1.11 不同环境类别下机场道面环保型纤维水泥混凝土耐久性要求</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872"/>
        <w:gridCol w:w="4302"/>
        <w:gridCol w:w="1757"/>
      </w:tblGrid>
      <w:tr w14:paraId="174D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Align w:val="center"/>
          </w:tcPr>
          <w:p w14:paraId="130AD67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color w:val="000000" w:themeColor="text1"/>
                <w:sz w:val="21"/>
                <w:szCs w:val="21"/>
                <w14:textFill>
                  <w14:solidFill>
                    <w14:schemeClr w14:val="tx1"/>
                  </w14:solidFill>
                </w14:textFill>
              </w:rPr>
              <w:t>环境类别</w:t>
            </w:r>
          </w:p>
        </w:tc>
        <w:tc>
          <w:tcPr>
            <w:tcW w:w="511" w:type="pct"/>
            <w:vAlign w:val="center"/>
          </w:tcPr>
          <w:p w14:paraId="1D74F8DE">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符号</w:t>
            </w:r>
          </w:p>
        </w:tc>
        <w:tc>
          <w:tcPr>
            <w:tcW w:w="2522" w:type="pct"/>
            <w:vAlign w:val="center"/>
          </w:tcPr>
          <w:p w14:paraId="57B203F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指标要求</w:t>
            </w:r>
          </w:p>
        </w:tc>
        <w:tc>
          <w:tcPr>
            <w:tcW w:w="1030" w:type="pct"/>
            <w:vAlign w:val="center"/>
          </w:tcPr>
          <w:p w14:paraId="45AC338B">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0"/>
                <w14:textFill>
                  <w14:solidFill>
                    <w14:schemeClr w14:val="tx1"/>
                  </w14:solidFill>
                </w14:textFill>
              </w:rPr>
              <w:t>测试方法</w:t>
            </w:r>
          </w:p>
        </w:tc>
      </w:tr>
      <w:tr w14:paraId="16E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restart"/>
            <w:vAlign w:val="center"/>
          </w:tcPr>
          <w:p w14:paraId="190E8696">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冻融环境</w:t>
            </w:r>
          </w:p>
        </w:tc>
        <w:tc>
          <w:tcPr>
            <w:tcW w:w="511" w:type="pct"/>
            <w:vAlign w:val="center"/>
          </w:tcPr>
          <w:p w14:paraId="49C470B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二a</w:t>
            </w:r>
          </w:p>
        </w:tc>
        <w:tc>
          <w:tcPr>
            <w:tcW w:w="2522" w:type="pct"/>
            <w:vAlign w:val="center"/>
          </w:tcPr>
          <w:p w14:paraId="1219119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抗冻耐久性指数≥</w:t>
            </w:r>
            <w:r>
              <w:rPr>
                <w:rFonts w:cs="Times New Roman"/>
                <w:color w:val="000000" w:themeColor="text1"/>
                <w:sz w:val="21"/>
                <w:szCs w:val="21"/>
                <w:lang w:val="zh-CN" w:bidi="en-US"/>
                <w14:textFill>
                  <w14:solidFill>
                    <w14:schemeClr w14:val="tx1"/>
                  </w14:solidFill>
                </w14:textFill>
                <w14:ligatures w14:val="none"/>
              </w:rPr>
              <w:t>70%</w:t>
            </w:r>
          </w:p>
        </w:tc>
        <w:tc>
          <w:tcPr>
            <w:tcW w:w="1030" w:type="pct"/>
            <w:vMerge w:val="restart"/>
            <w:vAlign w:val="center"/>
          </w:tcPr>
          <w:p w14:paraId="13C7EC28">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color w:val="000000" w:themeColor="text1"/>
                <w:sz w:val="21"/>
                <w:szCs w:val="20"/>
                <w14:textFill>
                  <w14:solidFill>
                    <w14:schemeClr w14:val="tx1"/>
                  </w14:solidFill>
                </w14:textFill>
              </w:rPr>
              <w:t>JTG</w:t>
            </w:r>
            <w:r>
              <w:rPr>
                <w:rFonts w:hint="eastAsia"/>
                <w:color w:val="000000" w:themeColor="text1"/>
                <w:sz w:val="21"/>
                <w:szCs w:val="20"/>
                <w14:textFill>
                  <w14:solidFill>
                    <w14:schemeClr w14:val="tx1"/>
                  </w14:solidFill>
                </w14:textFill>
              </w:rPr>
              <w:t xml:space="preserve"> </w:t>
            </w:r>
            <w:r>
              <w:rPr>
                <w:color w:val="000000" w:themeColor="text1"/>
                <w:sz w:val="21"/>
                <w:szCs w:val="20"/>
                <w14:textFill>
                  <w14:solidFill>
                    <w14:schemeClr w14:val="tx1"/>
                  </w14:solidFill>
                </w14:textFill>
              </w:rPr>
              <w:t>3420</w:t>
            </w:r>
          </w:p>
        </w:tc>
      </w:tr>
      <w:tr w14:paraId="7B12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0C5063EA">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72C0F3A6">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二b</w:t>
            </w:r>
            <w:r>
              <w:rPr>
                <w:rFonts w:cs="Times New Roman"/>
                <w:color w:val="000000" w:themeColor="text1"/>
                <w:sz w:val="21"/>
                <w:szCs w:val="21"/>
                <w:lang w:val="zh-CN" w:bidi="en-US"/>
                <w14:textFill>
                  <w14:solidFill>
                    <w14:schemeClr w14:val="tx1"/>
                  </w14:solidFill>
                </w14:textFill>
                <w14:ligatures w14:val="none"/>
              </w:rPr>
              <w:t>-1</w:t>
            </w:r>
          </w:p>
        </w:tc>
        <w:tc>
          <w:tcPr>
            <w:tcW w:w="2522" w:type="pct"/>
            <w:vAlign w:val="center"/>
          </w:tcPr>
          <w:p w14:paraId="14BC16FD">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抗冻耐久性指数≥8</w:t>
            </w:r>
            <w:r>
              <w:rPr>
                <w:rFonts w:cs="Times New Roman"/>
                <w:color w:val="000000" w:themeColor="text1"/>
                <w:sz w:val="21"/>
                <w:szCs w:val="21"/>
                <w:lang w:val="zh-CN" w:bidi="en-US"/>
                <w14:textFill>
                  <w14:solidFill>
                    <w14:schemeClr w14:val="tx1"/>
                  </w14:solidFill>
                </w14:textFill>
                <w14:ligatures w14:val="none"/>
              </w:rPr>
              <w:t>0%</w:t>
            </w:r>
          </w:p>
        </w:tc>
        <w:tc>
          <w:tcPr>
            <w:tcW w:w="1030" w:type="pct"/>
            <w:vMerge w:val="continue"/>
            <w:vAlign w:val="center"/>
          </w:tcPr>
          <w:p w14:paraId="4326A1C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r>
      <w:tr w14:paraId="27FB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6148E676">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43C0CC02">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二b</w:t>
            </w:r>
            <w:r>
              <w:rPr>
                <w:rFonts w:cs="Times New Roman"/>
                <w:color w:val="000000" w:themeColor="text1"/>
                <w:sz w:val="21"/>
                <w:szCs w:val="21"/>
                <w:lang w:val="zh-CN" w:bidi="en-US"/>
                <w14:textFill>
                  <w14:solidFill>
                    <w14:schemeClr w14:val="tx1"/>
                  </w14:solidFill>
                </w14:textFill>
                <w14:ligatures w14:val="none"/>
              </w:rPr>
              <w:t>-2</w:t>
            </w:r>
          </w:p>
        </w:tc>
        <w:tc>
          <w:tcPr>
            <w:tcW w:w="2522" w:type="pct"/>
            <w:vAlign w:val="center"/>
          </w:tcPr>
          <w:p w14:paraId="40120FD5">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抗冻耐久性指数≥8</w:t>
            </w:r>
            <w:r>
              <w:rPr>
                <w:rFonts w:cs="Times New Roman"/>
                <w:color w:val="000000" w:themeColor="text1"/>
                <w:sz w:val="21"/>
                <w:szCs w:val="21"/>
                <w:lang w:val="zh-CN" w:bidi="en-US"/>
                <w14:textFill>
                  <w14:solidFill>
                    <w14:schemeClr w14:val="tx1"/>
                  </w14:solidFill>
                </w14:textFill>
                <w14:ligatures w14:val="none"/>
              </w:rPr>
              <w:t>5</w:t>
            </w:r>
            <w:r>
              <w:rPr>
                <w:rFonts w:hint="eastAsia" w:cs="Times New Roman"/>
                <w:color w:val="000000" w:themeColor="text1"/>
                <w:sz w:val="21"/>
                <w:szCs w:val="21"/>
                <w:lang w:val="zh-CN" w:bidi="en-US"/>
                <w14:textFill>
                  <w14:solidFill>
                    <w14:schemeClr w14:val="tx1"/>
                  </w14:solidFill>
                </w14:textFill>
                <w14:ligatures w14:val="none"/>
              </w:rPr>
              <w:t>%</w:t>
            </w:r>
          </w:p>
        </w:tc>
        <w:tc>
          <w:tcPr>
            <w:tcW w:w="1030" w:type="pct"/>
            <w:vMerge w:val="continue"/>
            <w:vAlign w:val="center"/>
          </w:tcPr>
          <w:p w14:paraId="653DD6E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r>
      <w:tr w14:paraId="6F9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7C51FEB5">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1F98B6DE">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二b</w:t>
            </w:r>
            <w:r>
              <w:rPr>
                <w:rFonts w:cs="Times New Roman"/>
                <w:color w:val="000000" w:themeColor="text1"/>
                <w:sz w:val="21"/>
                <w:szCs w:val="21"/>
                <w:lang w:val="zh-CN" w:bidi="en-US"/>
                <w14:textFill>
                  <w14:solidFill>
                    <w14:schemeClr w14:val="tx1"/>
                  </w14:solidFill>
                </w14:textFill>
                <w14:ligatures w14:val="none"/>
              </w:rPr>
              <w:t>-3</w:t>
            </w:r>
          </w:p>
        </w:tc>
        <w:tc>
          <w:tcPr>
            <w:tcW w:w="2522" w:type="pct"/>
            <w:vAlign w:val="center"/>
          </w:tcPr>
          <w:p w14:paraId="4427232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抗冻耐久性指数≥</w:t>
            </w:r>
            <w:r>
              <w:rPr>
                <w:rFonts w:cs="Times New Roman"/>
                <w:color w:val="000000" w:themeColor="text1"/>
                <w:sz w:val="21"/>
                <w:szCs w:val="21"/>
                <w:lang w:val="zh-CN" w:bidi="en-US"/>
                <w14:textFill>
                  <w14:solidFill>
                    <w14:schemeClr w14:val="tx1"/>
                  </w14:solidFill>
                </w14:textFill>
                <w14:ligatures w14:val="none"/>
              </w:rPr>
              <w:t>90</w:t>
            </w:r>
            <w:r>
              <w:rPr>
                <w:rFonts w:hint="eastAsia" w:cs="Times New Roman"/>
                <w:color w:val="000000" w:themeColor="text1"/>
                <w:sz w:val="21"/>
                <w:szCs w:val="21"/>
                <w:lang w:val="zh-CN" w:bidi="en-US"/>
                <w14:textFill>
                  <w14:solidFill>
                    <w14:schemeClr w14:val="tx1"/>
                  </w14:solidFill>
                </w14:textFill>
                <w14:ligatures w14:val="none"/>
              </w:rPr>
              <w:t>%</w:t>
            </w:r>
          </w:p>
        </w:tc>
        <w:tc>
          <w:tcPr>
            <w:tcW w:w="1030" w:type="pct"/>
            <w:vMerge w:val="continue"/>
            <w:vAlign w:val="center"/>
          </w:tcPr>
          <w:p w14:paraId="10ED2E56">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r>
      <w:tr w14:paraId="4D41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restart"/>
            <w:vAlign w:val="center"/>
          </w:tcPr>
          <w:p w14:paraId="4F076AD8">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bidi="en-US"/>
                <w14:textFill>
                  <w14:solidFill>
                    <w14:schemeClr w14:val="tx1"/>
                  </w14:solidFill>
                </w14:textFill>
                <w14:ligatures w14:val="none"/>
              </w:rPr>
              <w:t>盐雾环境</w:t>
            </w:r>
          </w:p>
        </w:tc>
        <w:tc>
          <w:tcPr>
            <w:tcW w:w="511" w:type="pct"/>
            <w:vAlign w:val="center"/>
          </w:tcPr>
          <w:p w14:paraId="0A52445C">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三a</w:t>
            </w:r>
          </w:p>
        </w:tc>
        <w:tc>
          <w:tcPr>
            <w:tcW w:w="2522" w:type="pct"/>
            <w:vAlign w:val="center"/>
          </w:tcPr>
          <w:p w14:paraId="53AD5361">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电通量值（库伦）＜2000或氯离子扩散系数（10-12m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/s）＜12</w:t>
            </w:r>
          </w:p>
        </w:tc>
        <w:tc>
          <w:tcPr>
            <w:tcW w:w="1030" w:type="pct"/>
            <w:vMerge w:val="continue"/>
            <w:vAlign w:val="center"/>
          </w:tcPr>
          <w:p w14:paraId="36DC65DA">
            <w:pPr>
              <w:snapToGrid w:val="0"/>
              <w:spacing w:line="360" w:lineRule="auto"/>
              <w:jc w:val="center"/>
              <w:rPr>
                <w:color w:val="000000" w:themeColor="text1"/>
                <w:sz w:val="21"/>
                <w:szCs w:val="21"/>
                <w14:textFill>
                  <w14:solidFill>
                    <w14:schemeClr w14:val="tx1"/>
                  </w14:solidFill>
                </w14:textFill>
              </w:rPr>
            </w:pPr>
          </w:p>
        </w:tc>
      </w:tr>
      <w:tr w14:paraId="60E9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202A23CC">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67235DB0">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三b</w:t>
            </w:r>
          </w:p>
        </w:tc>
        <w:tc>
          <w:tcPr>
            <w:tcW w:w="2522" w:type="pct"/>
            <w:vAlign w:val="center"/>
          </w:tcPr>
          <w:p w14:paraId="237A0729">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电通量值（库伦）＜1</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00或氯离子扩散系数（10-12m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/s）＜10</w:t>
            </w:r>
          </w:p>
        </w:tc>
        <w:tc>
          <w:tcPr>
            <w:tcW w:w="1030" w:type="pct"/>
            <w:vMerge w:val="continue"/>
            <w:vAlign w:val="center"/>
          </w:tcPr>
          <w:p w14:paraId="342EA82A">
            <w:pPr>
              <w:snapToGrid w:val="0"/>
              <w:spacing w:line="360" w:lineRule="auto"/>
              <w:jc w:val="center"/>
              <w:rPr>
                <w:color w:val="000000" w:themeColor="text1"/>
                <w:sz w:val="21"/>
                <w:szCs w:val="21"/>
                <w14:textFill>
                  <w14:solidFill>
                    <w14:schemeClr w14:val="tx1"/>
                  </w14:solidFill>
                </w14:textFill>
              </w:rPr>
            </w:pPr>
          </w:p>
        </w:tc>
      </w:tr>
      <w:tr w14:paraId="07E9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362A37C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28D0A9E0">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三c</w:t>
            </w:r>
          </w:p>
        </w:tc>
        <w:tc>
          <w:tcPr>
            <w:tcW w:w="2522" w:type="pct"/>
            <w:vAlign w:val="center"/>
          </w:tcPr>
          <w:p w14:paraId="49771ACE">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电通量值（库伦）＜</w:t>
            </w:r>
            <w:r>
              <w:rPr>
                <w:color w:val="000000" w:themeColor="text1"/>
                <w:sz w:val="21"/>
                <w:szCs w:val="21"/>
                <w14:textFill>
                  <w14:solidFill>
                    <w14:schemeClr w14:val="tx1"/>
                  </w14:solidFill>
                </w14:textFill>
              </w:rPr>
              <w:t>950</w:t>
            </w:r>
            <w:r>
              <w:rPr>
                <w:rFonts w:hint="eastAsia"/>
                <w:color w:val="000000" w:themeColor="text1"/>
                <w:sz w:val="21"/>
                <w:szCs w:val="21"/>
                <w14:textFill>
                  <w14:solidFill>
                    <w14:schemeClr w14:val="tx1"/>
                  </w14:solidFill>
                </w14:textFill>
              </w:rPr>
              <w:t>或氯离子扩散系数（10-12m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/s）＜7</w:t>
            </w:r>
          </w:p>
        </w:tc>
        <w:tc>
          <w:tcPr>
            <w:tcW w:w="1030" w:type="pct"/>
            <w:vMerge w:val="continue"/>
            <w:vAlign w:val="center"/>
          </w:tcPr>
          <w:p w14:paraId="16FDC824">
            <w:pPr>
              <w:snapToGrid w:val="0"/>
              <w:spacing w:line="360" w:lineRule="auto"/>
              <w:jc w:val="center"/>
              <w:rPr>
                <w:color w:val="000000" w:themeColor="text1"/>
                <w:sz w:val="21"/>
                <w:szCs w:val="21"/>
                <w14:textFill>
                  <w14:solidFill>
                    <w14:schemeClr w14:val="tx1"/>
                  </w14:solidFill>
                </w14:textFill>
              </w:rPr>
            </w:pPr>
          </w:p>
        </w:tc>
      </w:tr>
      <w:tr w14:paraId="34E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restart"/>
            <w:vAlign w:val="center"/>
          </w:tcPr>
          <w:p w14:paraId="0D1405D4">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bidi="en-US"/>
                <w14:textFill>
                  <w14:solidFill>
                    <w14:schemeClr w14:val="tx1"/>
                  </w14:solidFill>
                </w14:textFill>
                <w14:ligatures w14:val="none"/>
              </w:rPr>
              <w:t>除冰液、融雪剂侵蚀环境</w:t>
            </w:r>
          </w:p>
        </w:tc>
        <w:tc>
          <w:tcPr>
            <w:tcW w:w="511" w:type="pct"/>
            <w:vAlign w:val="center"/>
          </w:tcPr>
          <w:p w14:paraId="7A70C7BD">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四a</w:t>
            </w:r>
          </w:p>
        </w:tc>
        <w:tc>
          <w:tcPr>
            <w:tcW w:w="2522" w:type="pct"/>
            <w:vAlign w:val="center"/>
          </w:tcPr>
          <w:p w14:paraId="482FCC3C">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抗盐冻试验表面剥落量≤</w:t>
            </w:r>
            <w:r>
              <w:rPr>
                <w:color w:val="000000" w:themeColor="text1"/>
                <w:sz w:val="21"/>
                <w:szCs w:val="21"/>
                <w14:textFill>
                  <w14:solidFill>
                    <w14:schemeClr w14:val="tx1"/>
                  </w14:solidFill>
                </w14:textFill>
              </w:rPr>
              <w:t>500</w:t>
            </w:r>
            <w:r>
              <w:rPr>
                <w:rFonts w:hint="eastAsia"/>
                <w:color w:val="000000" w:themeColor="text1"/>
                <w:sz w:val="21"/>
                <w:szCs w:val="21"/>
                <w14:textFill>
                  <w14:solidFill>
                    <w14:schemeClr w14:val="tx1"/>
                  </w14:solidFill>
                </w14:textFill>
              </w:rPr>
              <w:t>g/m</w:t>
            </w:r>
            <w:r>
              <w:rPr>
                <w:rFonts w:hint="eastAsia"/>
                <w:color w:val="000000" w:themeColor="text1"/>
                <w:sz w:val="21"/>
                <w:szCs w:val="21"/>
                <w:vertAlign w:val="superscript"/>
                <w14:textFill>
                  <w14:solidFill>
                    <w14:schemeClr w14:val="tx1"/>
                  </w14:solidFill>
                </w14:textFill>
              </w:rPr>
              <w:t>2</w:t>
            </w:r>
          </w:p>
        </w:tc>
        <w:tc>
          <w:tcPr>
            <w:tcW w:w="1030" w:type="pct"/>
            <w:vMerge w:val="continue"/>
            <w:vAlign w:val="center"/>
          </w:tcPr>
          <w:p w14:paraId="548C0F3C">
            <w:pPr>
              <w:snapToGrid w:val="0"/>
              <w:spacing w:line="360" w:lineRule="auto"/>
              <w:jc w:val="center"/>
              <w:rPr>
                <w:color w:val="000000" w:themeColor="text1"/>
                <w:sz w:val="21"/>
                <w:szCs w:val="21"/>
                <w14:textFill>
                  <w14:solidFill>
                    <w14:schemeClr w14:val="tx1"/>
                  </w14:solidFill>
                </w14:textFill>
              </w:rPr>
            </w:pPr>
          </w:p>
        </w:tc>
      </w:tr>
      <w:tr w14:paraId="721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0ACACE27">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16602EF7">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-1</w:t>
            </w:r>
          </w:p>
        </w:tc>
        <w:tc>
          <w:tcPr>
            <w:tcW w:w="2522" w:type="pct"/>
            <w:vAlign w:val="center"/>
          </w:tcPr>
          <w:p w14:paraId="07C1264F">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抗盐冻试验表面剥落量≤</w:t>
            </w:r>
            <w:r>
              <w:rPr>
                <w:color w:val="000000" w:themeColor="text1"/>
                <w:sz w:val="21"/>
                <w:szCs w:val="21"/>
                <w14:textFill>
                  <w14:solidFill>
                    <w14:schemeClr w14:val="tx1"/>
                  </w14:solidFill>
                </w14:textFill>
              </w:rPr>
              <w:t>400</w:t>
            </w:r>
            <w:r>
              <w:rPr>
                <w:rFonts w:hint="eastAsia"/>
                <w:color w:val="000000" w:themeColor="text1"/>
                <w:sz w:val="21"/>
                <w:szCs w:val="21"/>
                <w14:textFill>
                  <w14:solidFill>
                    <w14:schemeClr w14:val="tx1"/>
                  </w14:solidFill>
                </w14:textFill>
              </w:rPr>
              <w:t>g/m</w:t>
            </w:r>
            <w:r>
              <w:rPr>
                <w:rFonts w:hint="eastAsia"/>
                <w:color w:val="000000" w:themeColor="text1"/>
                <w:sz w:val="21"/>
                <w:szCs w:val="21"/>
                <w:vertAlign w:val="superscript"/>
                <w14:textFill>
                  <w14:solidFill>
                    <w14:schemeClr w14:val="tx1"/>
                  </w14:solidFill>
                </w14:textFill>
              </w:rPr>
              <w:t>2</w:t>
            </w:r>
          </w:p>
        </w:tc>
        <w:tc>
          <w:tcPr>
            <w:tcW w:w="1030" w:type="pct"/>
            <w:vMerge w:val="continue"/>
            <w:vAlign w:val="center"/>
          </w:tcPr>
          <w:p w14:paraId="76AB5BD2">
            <w:pPr>
              <w:snapToGrid w:val="0"/>
              <w:spacing w:line="360" w:lineRule="auto"/>
              <w:jc w:val="center"/>
              <w:rPr>
                <w:color w:val="000000" w:themeColor="text1"/>
                <w:sz w:val="21"/>
                <w:szCs w:val="21"/>
                <w14:textFill>
                  <w14:solidFill>
                    <w14:schemeClr w14:val="tx1"/>
                  </w14:solidFill>
                </w14:textFill>
              </w:rPr>
            </w:pPr>
          </w:p>
        </w:tc>
      </w:tr>
      <w:tr w14:paraId="0558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7EEE5D24">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5857BBB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-2</w:t>
            </w:r>
          </w:p>
        </w:tc>
        <w:tc>
          <w:tcPr>
            <w:tcW w:w="2522" w:type="pct"/>
            <w:vAlign w:val="center"/>
          </w:tcPr>
          <w:p w14:paraId="76B96919">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抗盐冻试验表面剥落量≤</w:t>
            </w:r>
            <w:r>
              <w:rPr>
                <w:color w:val="000000" w:themeColor="text1"/>
                <w:sz w:val="21"/>
                <w:szCs w:val="21"/>
                <w14:textFill>
                  <w14:solidFill>
                    <w14:schemeClr w14:val="tx1"/>
                  </w14:solidFill>
                </w14:textFill>
              </w:rPr>
              <w:t>350</w:t>
            </w:r>
            <w:r>
              <w:rPr>
                <w:rFonts w:hint="eastAsia"/>
                <w:color w:val="000000" w:themeColor="text1"/>
                <w:sz w:val="21"/>
                <w:szCs w:val="21"/>
                <w14:textFill>
                  <w14:solidFill>
                    <w14:schemeClr w14:val="tx1"/>
                  </w14:solidFill>
                </w14:textFill>
              </w:rPr>
              <w:t>g/m</w:t>
            </w:r>
            <w:r>
              <w:rPr>
                <w:rFonts w:hint="eastAsia"/>
                <w:color w:val="000000" w:themeColor="text1"/>
                <w:sz w:val="21"/>
                <w:szCs w:val="21"/>
                <w:vertAlign w:val="superscript"/>
                <w14:textFill>
                  <w14:solidFill>
                    <w14:schemeClr w14:val="tx1"/>
                  </w14:solidFill>
                </w14:textFill>
              </w:rPr>
              <w:t>2</w:t>
            </w:r>
          </w:p>
        </w:tc>
        <w:tc>
          <w:tcPr>
            <w:tcW w:w="1030" w:type="pct"/>
            <w:vMerge w:val="continue"/>
            <w:vAlign w:val="center"/>
          </w:tcPr>
          <w:p w14:paraId="0E5BE640">
            <w:pPr>
              <w:snapToGrid w:val="0"/>
              <w:spacing w:line="360" w:lineRule="auto"/>
              <w:jc w:val="center"/>
              <w:rPr>
                <w:color w:val="000000" w:themeColor="text1"/>
                <w:sz w:val="21"/>
                <w:szCs w:val="21"/>
                <w14:textFill>
                  <w14:solidFill>
                    <w14:schemeClr w14:val="tx1"/>
                  </w14:solidFill>
                </w14:textFill>
              </w:rPr>
            </w:pPr>
          </w:p>
        </w:tc>
      </w:tr>
      <w:tr w14:paraId="7D0C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489A571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6F132C78">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四b</w:t>
            </w:r>
            <w:r>
              <w:rPr>
                <w:color w:val="000000" w:themeColor="text1"/>
                <w:sz w:val="21"/>
                <w:szCs w:val="21"/>
                <w14:textFill>
                  <w14:solidFill>
                    <w14:schemeClr w14:val="tx1"/>
                  </w14:solidFill>
                </w14:textFill>
              </w:rPr>
              <w:t>-3</w:t>
            </w:r>
          </w:p>
        </w:tc>
        <w:tc>
          <w:tcPr>
            <w:tcW w:w="2522" w:type="pct"/>
            <w:vAlign w:val="center"/>
          </w:tcPr>
          <w:p w14:paraId="410A1D8F">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olor w:val="000000" w:themeColor="text1"/>
                <w:sz w:val="21"/>
                <w:szCs w:val="21"/>
                <w14:textFill>
                  <w14:solidFill>
                    <w14:schemeClr w14:val="tx1"/>
                  </w14:solidFill>
                </w14:textFill>
              </w:rPr>
              <w:t>抗盐冻试验表面剥落量≤300g/m</w:t>
            </w:r>
            <w:r>
              <w:rPr>
                <w:rFonts w:hint="eastAsia"/>
                <w:color w:val="000000" w:themeColor="text1"/>
                <w:sz w:val="21"/>
                <w:szCs w:val="21"/>
                <w:vertAlign w:val="superscript"/>
                <w14:textFill>
                  <w14:solidFill>
                    <w14:schemeClr w14:val="tx1"/>
                  </w14:solidFill>
                </w14:textFill>
              </w:rPr>
              <w:t>2</w:t>
            </w:r>
          </w:p>
        </w:tc>
        <w:tc>
          <w:tcPr>
            <w:tcW w:w="1030" w:type="pct"/>
            <w:vMerge w:val="continue"/>
            <w:vAlign w:val="center"/>
          </w:tcPr>
          <w:p w14:paraId="1617F357">
            <w:pPr>
              <w:snapToGrid w:val="0"/>
              <w:spacing w:line="360" w:lineRule="auto"/>
              <w:jc w:val="center"/>
              <w:rPr>
                <w:color w:val="000000" w:themeColor="text1"/>
                <w:sz w:val="21"/>
                <w:szCs w:val="21"/>
                <w14:textFill>
                  <w14:solidFill>
                    <w14:schemeClr w14:val="tx1"/>
                  </w14:solidFill>
                </w14:textFill>
              </w:rPr>
            </w:pPr>
          </w:p>
        </w:tc>
      </w:tr>
      <w:tr w14:paraId="5A10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restart"/>
            <w:vAlign w:val="center"/>
          </w:tcPr>
          <w:p w14:paraId="228BEA33">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r>
              <w:rPr>
                <w:rFonts w:hint="eastAsia" w:cs="Times New Roman"/>
                <w:color w:val="000000" w:themeColor="text1"/>
                <w:sz w:val="21"/>
                <w:szCs w:val="21"/>
                <w:lang w:val="zh-CN" w:bidi="en-US"/>
                <w14:textFill>
                  <w14:solidFill>
                    <w14:schemeClr w14:val="tx1"/>
                  </w14:solidFill>
                </w14:textFill>
                <w14:ligatures w14:val="none"/>
              </w:rPr>
              <w:t>盐结晶环境</w:t>
            </w:r>
          </w:p>
        </w:tc>
        <w:tc>
          <w:tcPr>
            <w:tcW w:w="511" w:type="pct"/>
            <w:vAlign w:val="center"/>
          </w:tcPr>
          <w:p w14:paraId="2DD68F22">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五a</w:t>
            </w:r>
          </w:p>
        </w:tc>
        <w:tc>
          <w:tcPr>
            <w:tcW w:w="2522" w:type="pct"/>
            <w:vAlign w:val="center"/>
          </w:tcPr>
          <w:p w14:paraId="0B0816C8">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抗硫酸盐结晶破坏等级≥K</w:t>
            </w:r>
            <w:r>
              <w:rPr>
                <w:color w:val="000000" w:themeColor="text1"/>
                <w:sz w:val="21"/>
                <w:szCs w:val="21"/>
                <w14:textFill>
                  <w14:solidFill>
                    <w14:schemeClr w14:val="tx1"/>
                  </w14:solidFill>
                </w14:textFill>
              </w:rPr>
              <w:t>S60</w:t>
            </w:r>
          </w:p>
        </w:tc>
        <w:tc>
          <w:tcPr>
            <w:tcW w:w="1030" w:type="pct"/>
            <w:vMerge w:val="continue"/>
            <w:vAlign w:val="center"/>
          </w:tcPr>
          <w:p w14:paraId="7EE57E07">
            <w:pPr>
              <w:snapToGrid w:val="0"/>
              <w:spacing w:line="360" w:lineRule="auto"/>
              <w:jc w:val="center"/>
              <w:rPr>
                <w:color w:val="000000" w:themeColor="text1"/>
                <w:sz w:val="21"/>
                <w:szCs w:val="21"/>
                <w14:textFill>
                  <w14:solidFill>
                    <w14:schemeClr w14:val="tx1"/>
                  </w14:solidFill>
                </w14:textFill>
              </w:rPr>
            </w:pPr>
          </w:p>
        </w:tc>
      </w:tr>
      <w:tr w14:paraId="7C00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22C689CA">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18CBCC21">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五b</w:t>
            </w:r>
          </w:p>
        </w:tc>
        <w:tc>
          <w:tcPr>
            <w:tcW w:w="2522" w:type="pct"/>
            <w:vAlign w:val="center"/>
          </w:tcPr>
          <w:p w14:paraId="2A55251B">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抗硫酸盐结晶破坏等级≥K</w:t>
            </w:r>
            <w:r>
              <w:rPr>
                <w:color w:val="000000" w:themeColor="text1"/>
                <w:sz w:val="21"/>
                <w:szCs w:val="21"/>
                <w14:textFill>
                  <w14:solidFill>
                    <w14:schemeClr w14:val="tx1"/>
                  </w14:solidFill>
                </w14:textFill>
              </w:rPr>
              <w:t>S90</w:t>
            </w:r>
          </w:p>
        </w:tc>
        <w:tc>
          <w:tcPr>
            <w:tcW w:w="1030" w:type="pct"/>
            <w:vMerge w:val="continue"/>
            <w:vAlign w:val="center"/>
          </w:tcPr>
          <w:p w14:paraId="693AF6BD">
            <w:pPr>
              <w:snapToGrid w:val="0"/>
              <w:spacing w:line="360" w:lineRule="auto"/>
              <w:jc w:val="center"/>
              <w:rPr>
                <w:color w:val="000000" w:themeColor="text1"/>
                <w:sz w:val="21"/>
                <w:szCs w:val="21"/>
                <w14:textFill>
                  <w14:solidFill>
                    <w14:schemeClr w14:val="tx1"/>
                  </w14:solidFill>
                </w14:textFill>
              </w:rPr>
            </w:pPr>
          </w:p>
        </w:tc>
      </w:tr>
      <w:tr w14:paraId="55DC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7" w:type="pct"/>
            <w:vMerge w:val="continue"/>
            <w:vAlign w:val="center"/>
          </w:tcPr>
          <w:p w14:paraId="719F741D">
            <w:pPr>
              <w:snapToGrid w:val="0"/>
              <w:spacing w:line="360" w:lineRule="auto"/>
              <w:jc w:val="center"/>
              <w:rPr>
                <w:rFonts w:cs="Times New Roman"/>
                <w:color w:val="000000" w:themeColor="text1"/>
                <w:sz w:val="21"/>
                <w:szCs w:val="21"/>
                <w:lang w:val="zh-CN" w:bidi="en-US"/>
                <w14:textFill>
                  <w14:solidFill>
                    <w14:schemeClr w14:val="tx1"/>
                  </w14:solidFill>
                </w14:textFill>
                <w14:ligatures w14:val="none"/>
              </w:rPr>
            </w:pPr>
          </w:p>
        </w:tc>
        <w:tc>
          <w:tcPr>
            <w:tcW w:w="511" w:type="pct"/>
            <w:vAlign w:val="center"/>
          </w:tcPr>
          <w:p w14:paraId="1765B27E">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w:t>
            </w:r>
            <w:r>
              <w:rPr>
                <w:color w:val="000000" w:themeColor="text1"/>
                <w:sz w:val="21"/>
                <w:szCs w:val="21"/>
                <w14:textFill>
                  <w14:solidFill>
                    <w14:schemeClr w14:val="tx1"/>
                  </w14:solidFill>
                </w14:textFill>
              </w:rPr>
              <w:t>c</w:t>
            </w:r>
          </w:p>
        </w:tc>
        <w:tc>
          <w:tcPr>
            <w:tcW w:w="2522" w:type="pct"/>
            <w:vAlign w:val="center"/>
          </w:tcPr>
          <w:p w14:paraId="3A2AD829">
            <w:pPr>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抗硫酸盐结晶破坏等级≥K</w:t>
            </w:r>
            <w:r>
              <w:rPr>
                <w:color w:val="000000" w:themeColor="text1"/>
                <w:sz w:val="21"/>
                <w:szCs w:val="21"/>
                <w14:textFill>
                  <w14:solidFill>
                    <w14:schemeClr w14:val="tx1"/>
                  </w14:solidFill>
                </w14:textFill>
              </w:rPr>
              <w:t>S120</w:t>
            </w:r>
          </w:p>
        </w:tc>
        <w:tc>
          <w:tcPr>
            <w:tcW w:w="1030" w:type="pct"/>
            <w:vMerge w:val="continue"/>
            <w:vAlign w:val="center"/>
          </w:tcPr>
          <w:p w14:paraId="250A9BBD">
            <w:pPr>
              <w:snapToGrid w:val="0"/>
              <w:spacing w:line="360" w:lineRule="auto"/>
              <w:jc w:val="center"/>
              <w:rPr>
                <w:color w:val="000000" w:themeColor="text1"/>
                <w:sz w:val="21"/>
                <w:szCs w:val="21"/>
                <w14:textFill>
                  <w14:solidFill>
                    <w14:schemeClr w14:val="tx1"/>
                  </w14:solidFill>
                </w14:textFill>
              </w:rPr>
            </w:pPr>
          </w:p>
        </w:tc>
      </w:tr>
    </w:tbl>
    <w:p w14:paraId="237D1BAA">
      <w:pPr>
        <w:snapToGrid w:val="0"/>
        <w:spacing w:line="360" w:lineRule="auto"/>
        <w:rPr>
          <w:rFonts w:eastAsia="楷体_GB2312"/>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不同环境下道面的重要性、维修难度存在差异，指标设定需匹配安全优先级。例如，飞行区核心跑道、近海岸线高侵蚀区域的道面，一旦因耐久性不足出现裂缝、剥落，可能直接影响飞机起降安全，且维修需占用飞行时间，成本极高，因此指标要求更严苛。耐久性指标要求仅针对道面和道肩，且均优于行业标准及企业标准要求，突出环保型纤维对水泥混凝土耐久性的提升作用。相关指标通过大量试验验证，兼顾了不同应用场景的性能需求，确保技术先进性和实用性。</w:t>
      </w:r>
    </w:p>
    <w:p w14:paraId="6659E136">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4.1.12</w:t>
      </w:r>
      <w:r>
        <w:rPr>
          <w:rFonts w:hint="eastAsia"/>
          <w:color w:val="000000" w:themeColor="text1"/>
          <w14:textFill>
            <w14:solidFill>
              <w14:schemeClr w14:val="tx1"/>
            </w14:solidFill>
          </w14:textFill>
        </w:rPr>
        <w:t>水泥混凝土层次配合比</w:t>
      </w:r>
      <w:r>
        <w:rPr>
          <w:color w:val="000000" w:themeColor="text1"/>
          <w14:textFill>
            <w14:solidFill>
              <w14:schemeClr w14:val="tx1"/>
            </w14:solidFill>
          </w14:textFill>
        </w:rPr>
        <w:t>设计流程</w:t>
      </w:r>
      <w:r>
        <w:rPr>
          <w:rFonts w:hint="eastAsia"/>
          <w:color w:val="000000" w:themeColor="text1"/>
          <w14:textFill>
            <w14:solidFill>
              <w14:schemeClr w14:val="tx1"/>
            </w14:solidFill>
          </w14:textFill>
        </w:rPr>
        <w:t>：</w:t>
      </w:r>
    </w:p>
    <w:p w14:paraId="048994A3">
      <w:pPr>
        <w:tabs>
          <w:tab w:val="left" w:pos="720"/>
        </w:tabs>
        <w:adjustRightInd w:val="0"/>
        <w:snapToGrid w:val="0"/>
        <w:spacing w:line="360" w:lineRule="auto"/>
        <w:ind w:firstLine="480" w:firstLineChars="200"/>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1 通过正交或响应面设计方法</w:t>
      </w:r>
      <w:r>
        <w:rPr>
          <w:color w:val="000000" w:themeColor="text1"/>
          <w14:textFill>
            <w14:solidFill>
              <w14:schemeClr w14:val="tx1"/>
            </w14:solidFill>
          </w14:textFill>
        </w:rPr>
        <w:t>，以</w:t>
      </w:r>
      <w:r>
        <w:rPr>
          <w:rFonts w:hint="eastAsia"/>
          <w:color w:val="000000" w:themeColor="text1"/>
          <w14:textFill>
            <w14:solidFill>
              <w14:schemeClr w14:val="tx1"/>
            </w14:solidFill>
          </w14:textFill>
        </w:rPr>
        <w:t>水胶比、</w:t>
      </w:r>
      <w:r>
        <w:rPr>
          <w:color w:val="000000" w:themeColor="text1"/>
          <w14:textFill>
            <w14:solidFill>
              <w14:schemeClr w14:val="tx1"/>
            </w14:solidFill>
          </w14:textFill>
        </w:rPr>
        <w:t>砂率、</w:t>
      </w:r>
      <w:r>
        <w:rPr>
          <w:rFonts w:hint="eastAsia"/>
          <w:color w:val="000000" w:themeColor="text1"/>
          <w14:textFill>
            <w14:solidFill>
              <w14:schemeClr w14:val="tx1"/>
            </w14:solidFill>
          </w14:textFill>
        </w:rPr>
        <w:t>纤维掺量、</w:t>
      </w:r>
      <w:r>
        <w:rPr>
          <w:color w:val="000000" w:themeColor="text1"/>
          <w14:textFill>
            <w14:solidFill>
              <w14:schemeClr w14:val="tx1"/>
            </w14:solidFill>
          </w14:textFill>
        </w:rPr>
        <w:t>减水剂掺量</w:t>
      </w:r>
      <w:r>
        <w:rPr>
          <w:rFonts w:hint="eastAsia"/>
          <w:color w:val="000000" w:themeColor="text1"/>
          <w14:textFill>
            <w14:solidFill>
              <w14:schemeClr w14:val="tx1"/>
            </w14:solidFill>
          </w14:textFill>
        </w:rPr>
        <w:t>等因素</w:t>
      </w:r>
      <w:r>
        <w:rPr>
          <w:color w:val="000000" w:themeColor="text1"/>
          <w14:textFill>
            <w14:solidFill>
              <w14:schemeClr w14:val="tx1"/>
            </w14:solidFill>
          </w14:textFill>
        </w:rPr>
        <w:t>为影响因子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形成试验方案</w:t>
      </w:r>
      <w:r>
        <w:rPr>
          <w:rFonts w:hint="eastAsia"/>
          <w:color w:val="000000" w:themeColor="text1"/>
          <w14:textFill>
            <w14:solidFill>
              <w14:schemeClr w14:val="tx1"/>
            </w14:solidFill>
          </w14:textFill>
        </w:rPr>
        <w:t>；</w:t>
      </w:r>
    </w:p>
    <w:p w14:paraId="6F8CE12D">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制备水泥混凝土试件，</w:t>
      </w:r>
      <w:r>
        <w:rPr>
          <w:rFonts w:hint="eastAsia"/>
          <w:color w:val="000000" w:themeColor="text1"/>
          <w14:textFill>
            <w14:solidFill>
              <w14:schemeClr w14:val="tx1"/>
            </w14:solidFill>
          </w14:textFill>
        </w:rPr>
        <w:t>每组3个平行样，</w:t>
      </w:r>
      <w:r>
        <w:rPr>
          <w:color w:val="000000" w:themeColor="text1"/>
          <w14:textFill>
            <w14:solidFill>
              <w14:schemeClr w14:val="tx1"/>
            </w14:solidFill>
          </w14:textFill>
        </w:rPr>
        <w:t>验证因子显著性</w:t>
      </w:r>
      <w:r>
        <w:rPr>
          <w:rFonts w:hint="eastAsia"/>
          <w:color w:val="000000" w:themeColor="text1"/>
          <w14:textFill>
            <w14:solidFill>
              <w14:schemeClr w14:val="tx1"/>
            </w14:solidFill>
          </w14:textFill>
        </w:rPr>
        <w:t>；</w:t>
      </w:r>
    </w:p>
    <w:p w14:paraId="35DE9CD6">
      <w:pPr>
        <w:tabs>
          <w:tab w:val="left" w:pos="720"/>
        </w:tabs>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测试力学性能及耐久性，优选出目标</w:t>
      </w:r>
      <w:r>
        <w:rPr>
          <w:color w:val="000000" w:themeColor="text1"/>
          <w14:textFill>
            <w14:solidFill>
              <w14:schemeClr w14:val="tx1"/>
            </w14:solidFill>
          </w14:textFill>
        </w:rPr>
        <w:t>配合比</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进行试验段验证，调整后确定施工配合比。</w:t>
      </w:r>
    </w:p>
    <w:p w14:paraId="16BCF0BB">
      <w:pPr>
        <w:adjustRightInd w:val="0"/>
        <w:snapToGrid w:val="0"/>
        <w:spacing w:line="360" w:lineRule="auto"/>
        <w:rPr>
          <w:rFonts w:eastAsia="楷体_GB2312"/>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步骤 1 中正交或响应面设计可高效覆盖因素水平组合，减少试验组数；步骤 2 中多元方差分析可明确各因素及交互作用对水泥混凝土性能的影响显著性（如纤维掺量对抗弯拉强度影响显著），为参数优化提供依据；步骤 3 通过力学性能与耐久性测试，优选出室内目标配合比，再通过试验段验证可检验目标配合比在实际施工中的适配性，调整解决工作性、纤维分散性等现场问题，最终确定可直接应用的施工配合比。</w:t>
      </w:r>
    </w:p>
    <w:p w14:paraId="3876C97C">
      <w:pPr>
        <w:pStyle w:val="3"/>
        <w:rPr>
          <w:color w:val="000000" w:themeColor="text1"/>
          <w14:textFill>
            <w14:solidFill>
              <w14:schemeClr w14:val="tx1"/>
            </w14:solidFill>
          </w14:textFill>
        </w:rPr>
      </w:pPr>
      <w:bookmarkStart w:id="19" w:name="_Toc231158217"/>
      <w:r>
        <w:rPr>
          <w:rFonts w:hint="eastAsia"/>
          <w:color w:val="000000" w:themeColor="text1"/>
          <w14:textFill>
            <w14:solidFill>
              <w14:schemeClr w14:val="tx1"/>
            </w14:solidFill>
          </w14:textFill>
        </w:rPr>
        <w:t>4.2 施工配合比确定与调整</w:t>
      </w:r>
      <w:bookmarkEnd w:id="19"/>
    </w:p>
    <w:p w14:paraId="1F97EFAA">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4.2.1</w:t>
      </w:r>
      <w:r>
        <w:rPr>
          <w:rFonts w:hint="eastAsia"/>
          <w:color w:val="000000" w:themeColor="text1"/>
          <w14:textFill>
            <w14:solidFill>
              <w14:schemeClr w14:val="tx1"/>
            </w14:solidFill>
          </w14:textFill>
        </w:rPr>
        <w:t>施工配合比应在目标配合比基础上，结合现场原材料含水率、环境条件、施工工艺及纤维特性进行动态调整，调整后应满足拌合物工作性、纤维分散性及水泥混凝土力学与耐久性要求，且不得提高水胶比、不得降低胶凝材料用量。</w:t>
      </w:r>
    </w:p>
    <w:p w14:paraId="6EDD703E">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4.2.2</w:t>
      </w:r>
      <w:r>
        <w:rPr>
          <w:rFonts w:hint="eastAsia"/>
          <w:color w:val="000000" w:themeColor="text1"/>
          <w14:textFill>
            <w14:solidFill>
              <w14:schemeClr w14:val="tx1"/>
            </w14:solidFill>
          </w14:textFill>
        </w:rPr>
        <w:t>施工前应实测细、粗集料含水率，每台班不少于2次，据此修正拌和用水量，保持实际水胶比与目标配合比一致。</w:t>
      </w:r>
    </w:p>
    <w:p w14:paraId="7BB31FEE">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4.2.3</w:t>
      </w:r>
      <w:r>
        <w:rPr>
          <w:rFonts w:hint="eastAsia"/>
          <w:color w:val="000000" w:themeColor="text1"/>
          <w14:textFill>
            <w14:solidFill>
              <w14:schemeClr w14:val="tx1"/>
            </w14:solidFill>
          </w14:textFill>
        </w:rPr>
        <w:t>拌合物性能动态调整：</w:t>
      </w:r>
    </w:p>
    <w:p w14:paraId="433FBC90">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当现场实测维勃稠度、含气量、坍落度偏离控制范围时，应通过调整外加剂掺量进行校正，优先调整减水剂、引气剂掺量。</w:t>
      </w:r>
    </w:p>
    <w:p w14:paraId="06CA97D4">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环保型纤维水泥混凝土含气量应满足目标配合比设计要求，低温、冻融环境不得随意降低含气量。</w:t>
      </w:r>
    </w:p>
    <w:p w14:paraId="0EF79FF1">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拌合物经时工作性损失应符合要求，1h维勃稠度变化不宜超过10s。</w:t>
      </w:r>
    </w:p>
    <w:p w14:paraId="10ED2ADB">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4.2.4</w:t>
      </w:r>
      <w:r>
        <w:rPr>
          <w:rFonts w:hint="eastAsia"/>
          <w:color w:val="000000" w:themeColor="text1"/>
          <w14:textFill>
            <w14:solidFill>
              <w14:schemeClr w14:val="tx1"/>
            </w14:solidFill>
          </w14:textFill>
        </w:rPr>
        <w:t>原材料变化后的配合比复核：</w:t>
      </w:r>
    </w:p>
    <w:p w14:paraId="0BAEEC13">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水泥、集料、纤维、外加剂等主要原材料更换厂家、批次或品种时，应重新进行目标配合比验证，不得直接沿用原施工配合比。</w:t>
      </w:r>
    </w:p>
    <w:p w14:paraId="573C5AA0">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配合比调整后应通过试验段铺筑验证，确认拌和、摊铺、振捣、做面及纤维分散性均满足要求后方可批量生产。</w:t>
      </w:r>
    </w:p>
    <w:p w14:paraId="7C139A44">
      <w:pPr>
        <w:snapToGrid w:val="0"/>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4.2.5</w:t>
      </w:r>
      <w:r>
        <w:rPr>
          <w:rFonts w:hint="eastAsia"/>
          <w:color w:val="000000" w:themeColor="text1"/>
          <w14:textFill>
            <w14:solidFill>
              <w14:schemeClr w14:val="tx1"/>
            </w14:solidFill>
          </w14:textFill>
        </w:rPr>
        <w:t>每日施工配合比应形成书面记录，内容包括：目标配合比、集料含水率、外加剂掺量、纤维实际掺量、拌合物检测结果。施工配合比应经试验人员确认后方可执行，严禁操作人员擅自调整。</w:t>
      </w:r>
    </w:p>
    <w:p w14:paraId="65615723">
      <w:pPr>
        <w:snapToGrid w:val="0"/>
        <w:spacing w:line="360" w:lineRule="auto"/>
        <w:rPr>
          <w:rFonts w:eastAsia="楷体_GB2312"/>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施工配合比调整是连接试验室目标配合比与现场施工的关键环节。环保型纤维具有亲水性、易分散性特点，其拌和质量直接影响机场道面环保型纤维水泥混凝土</w:t>
      </w:r>
      <w:r>
        <w:rPr>
          <w:rFonts w:eastAsia="楷体_GB2312"/>
          <w:color w:val="000000" w:themeColor="text1"/>
          <w:szCs w:val="24"/>
          <w14:textFill>
            <w14:solidFill>
              <w14:schemeClr w14:val="tx1"/>
            </w14:solidFill>
          </w14:textFill>
        </w:rPr>
        <w:t>抗裂、抗渗、抗冻融</w:t>
      </w:r>
      <w:r>
        <w:rPr>
          <w:rFonts w:hint="eastAsia" w:eastAsia="楷体_GB2312"/>
          <w:color w:val="000000" w:themeColor="text1"/>
          <w:szCs w:val="24"/>
          <w14:textFill>
            <w14:solidFill>
              <w14:schemeClr w14:val="tx1"/>
            </w14:solidFill>
          </w14:textFill>
        </w:rPr>
        <w:t>及抗侵蚀性能，因此在遵循《民用机场水泥混凝土面层施工技术规范》（MH/T 5006）关于水胶比、胶凝材料、含气量等要求基础上，重点强化纤维掺量稳定性、分散性控制及含水率精准修正，确保纤维性能与混凝土基体协同工作。</w:t>
      </w:r>
    </w:p>
    <w:p w14:paraId="2D5BC8AC">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1420490A">
      <w:pPr>
        <w:pStyle w:val="2"/>
        <w:snapToGrid w:val="0"/>
        <w:rPr>
          <w:color w:val="000000" w:themeColor="text1"/>
          <w14:textFill>
            <w14:solidFill>
              <w14:schemeClr w14:val="tx1"/>
            </w14:solidFill>
          </w14:textFill>
        </w:rPr>
      </w:pPr>
      <w:bookmarkStart w:id="20" w:name="_Toc231158218"/>
      <w:r>
        <w:rPr>
          <w:color w:val="000000" w:themeColor="text1"/>
          <w14:textFill>
            <w14:solidFill>
              <w14:schemeClr w14:val="tx1"/>
            </w14:solidFill>
          </w14:textFill>
        </w:rPr>
        <w:t>5施工工艺</w:t>
      </w:r>
      <w:bookmarkEnd w:id="20"/>
    </w:p>
    <w:p w14:paraId="421F6B96">
      <w:pPr>
        <w:pStyle w:val="3"/>
        <w:snapToGrid w:val="0"/>
        <w:rPr>
          <w:color w:val="000000" w:themeColor="text1"/>
          <w14:textFill>
            <w14:solidFill>
              <w14:schemeClr w14:val="tx1"/>
            </w14:solidFill>
          </w14:textFill>
        </w:rPr>
      </w:pPr>
      <w:bookmarkStart w:id="21" w:name="_Toc231158219"/>
      <w:r>
        <w:rPr>
          <w:color w:val="000000" w:themeColor="text1"/>
          <w14:textFill>
            <w14:solidFill>
              <w14:schemeClr w14:val="tx1"/>
            </w14:solidFill>
          </w14:textFill>
        </w:rPr>
        <w:t>5.1施工准备</w:t>
      </w:r>
      <w:bookmarkEnd w:id="21"/>
    </w:p>
    <w:p w14:paraId="52D57F03">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5.1.1</w:t>
      </w:r>
      <w:r>
        <w:rPr>
          <w:color w:val="000000" w:themeColor="text1"/>
          <w:szCs w:val="24"/>
          <w14:textFill>
            <w14:solidFill>
              <w14:schemeClr w14:val="tx1"/>
            </w14:solidFill>
          </w14:textFill>
        </w:rPr>
        <w:t>施工前完成原材料选择、配合比试验及拌和站、钢筋加工场地等设施建设，设立工地试验室。</w:t>
      </w:r>
    </w:p>
    <w:p w14:paraId="17A01128">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5.1.2</w:t>
      </w:r>
      <w:r>
        <w:rPr>
          <w:color w:val="000000" w:themeColor="text1"/>
          <w:szCs w:val="24"/>
          <w14:textFill>
            <w14:solidFill>
              <w14:schemeClr w14:val="tx1"/>
            </w14:solidFill>
          </w14:textFill>
        </w:rPr>
        <w:t>施工测量以机场统一平面、高程控制点（网）为基准，控制点布设、复测及精度符合《民用机场水泥混凝土面层施工技术规范》（MH/T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0298F7BE">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5.1.3</w:t>
      </w:r>
      <w:r>
        <w:rPr>
          <w:color w:val="000000" w:themeColor="text1"/>
          <w:szCs w:val="24"/>
          <w14:textFill>
            <w14:solidFill>
              <w14:schemeClr w14:val="tx1"/>
            </w14:solidFill>
          </w14:textFill>
        </w:rPr>
        <w:t>基层、隔离层经检查验收合格后，方可进行面层施工，检查与整修符合《民用机场水泥混凝土面层施工技术规范》（MH/T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6968E059">
      <w:pPr>
        <w:pStyle w:val="3"/>
        <w:snapToGrid w:val="0"/>
        <w:rPr>
          <w:color w:val="000000" w:themeColor="text1"/>
          <w14:textFill>
            <w14:solidFill>
              <w14:schemeClr w14:val="tx1"/>
            </w14:solidFill>
          </w14:textFill>
        </w:rPr>
      </w:pPr>
      <w:bookmarkStart w:id="22" w:name="_Toc231158220"/>
      <w:r>
        <w:rPr>
          <w:color w:val="000000" w:themeColor="text1"/>
          <w14:textFill>
            <w14:solidFill>
              <w14:schemeClr w14:val="tx1"/>
            </w14:solidFill>
          </w14:textFill>
        </w:rPr>
        <w:t>5.2拌和与运输</w:t>
      </w:r>
      <w:bookmarkEnd w:id="22"/>
    </w:p>
    <w:p w14:paraId="2FC39989">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5.2.1</w:t>
      </w:r>
      <w:r>
        <w:rPr>
          <w:color w:val="000000" w:themeColor="text1"/>
          <w:szCs w:val="24"/>
          <w14:textFill>
            <w14:solidFill>
              <w14:schemeClr w14:val="tx1"/>
            </w14:solidFill>
          </w14:textFill>
        </w:rPr>
        <w:t>采用双卧轴强制式搅拌机拌和，容量宜不小于</w:t>
      </w:r>
      <w:r>
        <w:rPr>
          <w:rFonts w:hint="eastAsia"/>
          <w:color w:val="000000" w:themeColor="text1"/>
          <w:szCs w:val="24"/>
          <w14:textFill>
            <w14:solidFill>
              <w14:schemeClr w14:val="tx1"/>
            </w14:solidFill>
          </w14:textFill>
        </w:rPr>
        <w:t>2.0</w:t>
      </w:r>
      <w:r>
        <w:rPr>
          <w:color w:val="000000" w:themeColor="text1"/>
          <w:szCs w:val="24"/>
          <w14:textFill>
            <w14:solidFill>
              <w14:schemeClr w14:val="tx1"/>
            </w14:solidFill>
          </w14:textFill>
        </w:rPr>
        <w:t>m³</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计量设备定期标定校验</w:t>
      </w:r>
      <w:r>
        <w:rPr>
          <w:rFonts w:hint="eastAsia"/>
          <w:color w:val="000000" w:themeColor="text1"/>
          <w:szCs w:val="24"/>
          <w14:textFill>
            <w14:solidFill>
              <w14:schemeClr w14:val="tx1"/>
            </w14:solidFill>
          </w14:textFill>
        </w:rPr>
        <w:t>及原材料计量允许偏差</w:t>
      </w:r>
      <w:r>
        <w:rPr>
          <w:color w:val="000000" w:themeColor="text1"/>
          <w:szCs w:val="24"/>
          <w14:textFill>
            <w14:solidFill>
              <w14:schemeClr w14:val="tx1"/>
            </w14:solidFill>
          </w14:textFill>
        </w:rPr>
        <w:t>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3175FEAF">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5.2.2</w:t>
      </w:r>
      <w:r>
        <w:rPr>
          <w:color w:val="000000" w:themeColor="text1"/>
          <w:szCs w:val="24"/>
          <w14:textFill>
            <w14:solidFill>
              <w14:schemeClr w14:val="tx1"/>
            </w14:solidFill>
          </w14:textFill>
        </w:rPr>
        <w:t>环保型纤维</w:t>
      </w:r>
      <w:r>
        <w:rPr>
          <w:rFonts w:hint="eastAsia"/>
          <w:color w:val="000000" w:themeColor="text1"/>
          <w:szCs w:val="24"/>
          <w14:textFill>
            <w14:solidFill>
              <w14:schemeClr w14:val="tx1"/>
            </w14:solidFill>
          </w14:textFill>
        </w:rPr>
        <w:t>宜</w:t>
      </w:r>
      <w:r>
        <w:rPr>
          <w:color w:val="000000" w:themeColor="text1"/>
          <w:szCs w:val="24"/>
          <w14:textFill>
            <w14:solidFill>
              <w14:schemeClr w14:val="tx1"/>
            </w14:solidFill>
          </w14:textFill>
        </w:rPr>
        <w:t>采用自动投料系统投放</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手工投放时应均匀撒入集料输送带或搅拌机，</w:t>
      </w:r>
      <w:r>
        <w:rPr>
          <w:rFonts w:hint="eastAsia"/>
          <w:color w:val="000000" w:themeColor="text1"/>
          <w:szCs w:val="24"/>
          <w14:textFill>
            <w14:solidFill>
              <w14:schemeClr w14:val="tx1"/>
            </w14:solidFill>
          </w14:textFill>
        </w:rPr>
        <w:t>与骨料一起入仓搅拌，依靠骨料搅拌过程中摩擦剪切力，加快纤维分散，</w:t>
      </w:r>
      <w:r>
        <w:rPr>
          <w:color w:val="000000" w:themeColor="text1"/>
          <w:szCs w:val="24"/>
          <w14:textFill>
            <w14:solidFill>
              <w14:schemeClr w14:val="tx1"/>
            </w14:solidFill>
          </w14:textFill>
        </w:rPr>
        <w:t>拌和时间</w:t>
      </w:r>
      <w:r>
        <w:rPr>
          <w:rFonts w:hint="eastAsia"/>
          <w:color w:val="000000" w:themeColor="text1"/>
          <w:szCs w:val="24"/>
          <w14:textFill>
            <w14:solidFill>
              <w14:schemeClr w14:val="tx1"/>
            </w14:solidFill>
          </w14:textFill>
        </w:rPr>
        <w:t>与未掺纤维的道面</w:t>
      </w:r>
      <w:r>
        <w:rPr>
          <w:color w:val="000000" w:themeColor="text1"/>
          <w:szCs w:val="24"/>
          <w14:textFill>
            <w14:solidFill>
              <w14:schemeClr w14:val="tx1"/>
            </w14:solidFill>
          </w14:textFill>
        </w:rPr>
        <w:t>水泥混凝土</w:t>
      </w:r>
      <w:r>
        <w:rPr>
          <w:rFonts w:hint="eastAsia"/>
          <w:color w:val="000000" w:themeColor="text1"/>
          <w:szCs w:val="24"/>
          <w14:textFill>
            <w14:solidFill>
              <w14:schemeClr w14:val="tx1"/>
            </w14:solidFill>
          </w14:textFill>
        </w:rPr>
        <w:t>一致</w:t>
      </w:r>
      <w:r>
        <w:rPr>
          <w:color w:val="000000" w:themeColor="text1"/>
          <w:szCs w:val="24"/>
          <w14:textFill>
            <w14:solidFill>
              <w14:schemeClr w14:val="tx1"/>
            </w14:solidFill>
          </w14:textFill>
        </w:rPr>
        <w:t>。</w:t>
      </w:r>
    </w:p>
    <w:p w14:paraId="635E0242">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5.2.3</w:t>
      </w:r>
      <w:r>
        <w:rPr>
          <w:rFonts w:hint="eastAsia"/>
          <w:color w:val="000000" w:themeColor="text1"/>
          <w:szCs w:val="24"/>
          <w14:textFill>
            <w14:solidFill>
              <w14:schemeClr w14:val="tx1"/>
            </w14:solidFill>
          </w14:textFill>
        </w:rPr>
        <w:t>水泥混凝土</w:t>
      </w:r>
      <w:r>
        <w:rPr>
          <w:color w:val="000000" w:themeColor="text1"/>
          <w:szCs w:val="24"/>
          <w14:textFill>
            <w14:solidFill>
              <w14:schemeClr w14:val="tx1"/>
            </w14:solidFill>
          </w14:textFill>
        </w:rPr>
        <w:t>运输采用自卸机动车，保持车厢清洁，运输时间</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不超过</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0min，运输过程中</w:t>
      </w:r>
      <w:r>
        <w:rPr>
          <w:rFonts w:hint="eastAsia"/>
          <w:color w:val="000000" w:themeColor="text1"/>
          <w:szCs w:val="24"/>
          <w14:textFill>
            <w14:solidFill>
              <w14:schemeClr w14:val="tx1"/>
            </w14:solidFill>
          </w14:textFill>
        </w:rPr>
        <w:t>宜</w:t>
      </w:r>
      <w:r>
        <w:rPr>
          <w:color w:val="000000" w:themeColor="text1"/>
          <w:szCs w:val="24"/>
          <w14:textFill>
            <w14:solidFill>
              <w14:schemeClr w14:val="tx1"/>
            </w14:solidFill>
          </w14:textFill>
        </w:rPr>
        <w:t>覆盖。</w:t>
      </w:r>
    </w:p>
    <w:p w14:paraId="24BFE316">
      <w:pPr>
        <w:snapToGrid w:val="0"/>
        <w:spacing w:line="360" w:lineRule="auto"/>
        <w:rPr>
          <w:color w:val="000000" w:themeColor="text1"/>
          <w:szCs w:val="24"/>
          <w14:textFill>
            <w14:solidFill>
              <w14:schemeClr w14:val="tx1"/>
            </w14:solidFill>
          </w14:textFill>
        </w:rPr>
      </w:pPr>
      <w:r>
        <w:rPr>
          <w:rFonts w:hint="eastAsia" w:eastAsia="楷体_GB2312"/>
          <w:b/>
          <w:bCs/>
          <w:color w:val="000000" w:themeColor="text1"/>
          <w:szCs w:val="24"/>
          <w14:textFill>
            <w14:solidFill>
              <w14:schemeClr w14:val="tx1"/>
            </w14:solidFill>
          </w14:textFill>
        </w:rPr>
        <w:t>【条文说明】</w:t>
      </w:r>
      <w:r>
        <w:rPr>
          <w:rFonts w:hint="eastAsia" w:eastAsia="楷体_GB2312"/>
          <w:color w:val="000000" w:themeColor="text1"/>
          <w:szCs w:val="24"/>
          <w14:textFill>
            <w14:solidFill>
              <w14:schemeClr w14:val="tx1"/>
            </w14:solidFill>
          </w14:textFill>
        </w:rPr>
        <w:t>拌和环节的核心是保证环保型纤维均匀分散及水泥混凝土拌合物性能稳定。纤维计量允许偏差严格控制在±2%，是避免因掺量不足或过量影响水泥混凝土抗裂、耐久性能的关键。自动投料系统或“纤维+集料干拌”的手工投料方式，可有效防止纤维团聚，确保其在水泥混凝土中形成均匀网络结构。运输过程中对时间和覆盖的要求，旨在减少拌合物水分蒸发和工作性损失，避免因运输不当导致纤维分散状态破坏或水泥混凝土离析，保障入仓后施工性能稳定。</w:t>
      </w:r>
    </w:p>
    <w:p w14:paraId="76B7F365">
      <w:pPr>
        <w:pStyle w:val="3"/>
        <w:snapToGrid w:val="0"/>
        <w:rPr>
          <w:color w:val="000000" w:themeColor="text1"/>
          <w14:textFill>
            <w14:solidFill>
              <w14:schemeClr w14:val="tx1"/>
            </w14:solidFill>
          </w14:textFill>
        </w:rPr>
      </w:pPr>
      <w:bookmarkStart w:id="23" w:name="_Toc231158221"/>
      <w:r>
        <w:rPr>
          <w:color w:val="000000" w:themeColor="text1"/>
          <w14:textFill>
            <w14:solidFill>
              <w14:schemeClr w14:val="tx1"/>
            </w14:solidFill>
          </w14:textFill>
        </w:rPr>
        <w:t>5.3铺筑与振捣</w:t>
      </w:r>
      <w:bookmarkEnd w:id="23"/>
    </w:p>
    <w:p w14:paraId="433E72EB">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5.3.1</w:t>
      </w:r>
      <w:r>
        <w:rPr>
          <w:color w:val="000000" w:themeColor="text1"/>
          <w:szCs w:val="24"/>
          <w14:textFill>
            <w14:solidFill>
              <w14:schemeClr w14:val="tx1"/>
            </w14:solidFill>
          </w14:textFill>
        </w:rPr>
        <w:t>模板制作与安装</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立模精度符合《民用机场水泥混凝土面层施工技术规范》（MH/T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p>
    <w:p w14:paraId="1005D9E9">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5.3.2</w:t>
      </w:r>
      <w:r>
        <w:rPr>
          <w:color w:val="000000" w:themeColor="text1"/>
          <w:szCs w:val="24"/>
          <w14:textFill>
            <w14:solidFill>
              <w14:schemeClr w14:val="tx1"/>
            </w14:solidFill>
          </w14:textFill>
        </w:rPr>
        <w:t>施工前铺筑试验段，面积</w:t>
      </w:r>
      <w:r>
        <w:rPr>
          <w:rFonts w:hint="eastAsia"/>
          <w:color w:val="000000" w:themeColor="text1"/>
          <w:szCs w:val="24"/>
          <w14:textFill>
            <w14:solidFill>
              <w14:schemeClr w14:val="tx1"/>
            </w14:solidFill>
          </w14:textFill>
        </w:rPr>
        <w:t>宜为100</w:t>
      </w:r>
      <w:r>
        <w:rPr>
          <w:color w:val="000000" w:themeColor="text1"/>
          <w:szCs w:val="24"/>
          <w14:textFill>
            <w14:solidFill>
              <w14:schemeClr w14:val="tx1"/>
            </w14:solidFill>
          </w14:textFill>
        </w:rPr>
        <w:t>m²~</w:t>
      </w:r>
      <w:r>
        <w:rPr>
          <w:rFonts w:hint="eastAsia"/>
          <w:color w:val="000000" w:themeColor="text1"/>
          <w:szCs w:val="24"/>
          <w14:textFill>
            <w14:solidFill>
              <w14:schemeClr w14:val="tx1"/>
            </w14:solidFill>
          </w14:textFill>
        </w:rPr>
        <w:t>500</w:t>
      </w:r>
      <w:r>
        <w:rPr>
          <w:color w:val="000000" w:themeColor="text1"/>
          <w:szCs w:val="24"/>
          <w14:textFill>
            <w14:solidFill>
              <w14:schemeClr w14:val="tx1"/>
            </w14:solidFill>
          </w14:textFill>
        </w:rPr>
        <w:t>m²，</w:t>
      </w:r>
      <w:r>
        <w:rPr>
          <w:rFonts w:hint="eastAsia"/>
          <w:color w:val="000000" w:themeColor="text1"/>
          <w:szCs w:val="24"/>
          <w14:textFill>
            <w14:solidFill>
              <w14:schemeClr w14:val="tx1"/>
            </w14:solidFill>
          </w14:textFill>
        </w:rPr>
        <w:t>以</w:t>
      </w:r>
      <w:r>
        <w:rPr>
          <w:color w:val="000000" w:themeColor="text1"/>
          <w:szCs w:val="24"/>
          <w14:textFill>
            <w14:solidFill>
              <w14:schemeClr w14:val="tx1"/>
            </w14:solidFill>
          </w14:textFill>
        </w:rPr>
        <w:t>确定拌和、运输、铺筑等工艺参数。</w:t>
      </w:r>
    </w:p>
    <w:p w14:paraId="708B4560">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5.3.3</w:t>
      </w:r>
      <w:r>
        <w:rPr>
          <w:rFonts w:hint="eastAsia"/>
          <w:color w:val="000000" w:themeColor="text1"/>
          <w:szCs w:val="24"/>
          <w14:textFill>
            <w14:solidFill>
              <w14:schemeClr w14:val="tx1"/>
            </w14:solidFill>
          </w14:textFill>
        </w:rPr>
        <w:t>可</w:t>
      </w:r>
      <w:r>
        <w:rPr>
          <w:color w:val="000000" w:themeColor="text1"/>
          <w:szCs w:val="24"/>
          <w14:textFill>
            <w14:solidFill>
              <w14:schemeClr w14:val="tx1"/>
            </w14:solidFill>
          </w14:textFill>
        </w:rPr>
        <w:t>采用摊铺机</w:t>
      </w:r>
      <w:r>
        <w:rPr>
          <w:rFonts w:hint="eastAsia"/>
          <w:color w:val="000000" w:themeColor="text1"/>
          <w:szCs w:val="24"/>
          <w14:textFill>
            <w14:solidFill>
              <w14:schemeClr w14:val="tx1"/>
            </w14:solidFill>
          </w14:textFill>
        </w:rPr>
        <w:t>或</w:t>
      </w:r>
      <w:r>
        <w:rPr>
          <w:color w:val="000000" w:themeColor="text1"/>
          <w:szCs w:val="24"/>
          <w14:textFill>
            <w14:solidFill>
              <w14:schemeClr w14:val="tx1"/>
            </w14:solidFill>
          </w14:textFill>
        </w:rPr>
        <w:t>自行排式高频振捣器</w:t>
      </w:r>
      <w:r>
        <w:rPr>
          <w:rFonts w:hint="eastAsia"/>
          <w:color w:val="000000" w:themeColor="text1"/>
          <w:szCs w:val="24"/>
          <w14:textFill>
            <w14:solidFill>
              <w14:schemeClr w14:val="tx1"/>
            </w14:solidFill>
          </w14:textFill>
        </w:rPr>
        <w:t>进行水泥混凝土施工</w:t>
      </w:r>
      <w:r>
        <w:rPr>
          <w:color w:val="000000" w:themeColor="text1"/>
          <w:szCs w:val="24"/>
          <w14:textFill>
            <w14:solidFill>
              <w14:schemeClr w14:val="tx1"/>
            </w14:solidFill>
          </w14:textFill>
        </w:rPr>
        <w:t>。</w:t>
      </w:r>
    </w:p>
    <w:p w14:paraId="19F80CE7">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5.3.4</w:t>
      </w:r>
      <w:r>
        <w:rPr>
          <w:color w:val="000000" w:themeColor="text1"/>
          <w:szCs w:val="24"/>
          <w14:textFill>
            <w14:solidFill>
              <w14:schemeClr w14:val="tx1"/>
            </w14:solidFill>
          </w14:textFill>
        </w:rPr>
        <w:t>整平和做面后适时拉毛，拉毛纹理垂直于纵向施工缝。</w:t>
      </w:r>
    </w:p>
    <w:p w14:paraId="7F40FC33">
      <w:pPr>
        <w:pStyle w:val="3"/>
        <w:snapToGrid w:val="0"/>
        <w:rPr>
          <w:color w:val="000000" w:themeColor="text1"/>
          <w14:textFill>
            <w14:solidFill>
              <w14:schemeClr w14:val="tx1"/>
            </w14:solidFill>
          </w14:textFill>
        </w:rPr>
      </w:pPr>
      <w:bookmarkStart w:id="24" w:name="_Toc231158222"/>
      <w:r>
        <w:rPr>
          <w:color w:val="000000" w:themeColor="text1"/>
          <w14:textFill>
            <w14:solidFill>
              <w14:schemeClr w14:val="tx1"/>
            </w14:solidFill>
          </w14:textFill>
        </w:rPr>
        <w:t>5.4养生与拆模</w:t>
      </w:r>
      <w:bookmarkEnd w:id="24"/>
    </w:p>
    <w:p w14:paraId="32457F07">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5.4.1</w:t>
      </w:r>
      <w:r>
        <w:rPr>
          <w:color w:val="000000" w:themeColor="text1"/>
          <w:szCs w:val="24"/>
          <w14:textFill>
            <w14:solidFill>
              <w14:schemeClr w14:val="tx1"/>
            </w14:solidFill>
          </w14:textFill>
        </w:rPr>
        <w:t>采用喷洒养生剂并覆盖保湿的组合养生方式，养生剂及时均匀喷洒，养生时间不少于14d，养生用水与水泥混凝土表面温差不超过15℃。</w:t>
      </w:r>
    </w:p>
    <w:p w14:paraId="61A707A0">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5.4.2</w:t>
      </w:r>
      <w:r>
        <w:rPr>
          <w:color w:val="000000" w:themeColor="text1"/>
          <w:szCs w:val="24"/>
          <w14:textFill>
            <w14:solidFill>
              <w14:schemeClr w14:val="tx1"/>
            </w14:solidFill>
          </w14:textFill>
        </w:rPr>
        <w:t>拆模时间根据气温</w:t>
      </w:r>
      <w:bookmarkStart w:id="25" w:name="OLE_LINK596"/>
      <w:r>
        <w:rPr>
          <w:rFonts w:hint="eastAsia"/>
          <w:color w:val="000000" w:themeColor="text1"/>
          <w:szCs w:val="24"/>
          <w14:textFill>
            <w14:solidFill>
              <w14:schemeClr w14:val="tx1"/>
            </w14:solidFill>
          </w14:textFill>
        </w:rPr>
        <w:t>及水泥混凝土强度</w:t>
      </w:r>
      <w:r>
        <w:rPr>
          <w:color w:val="000000" w:themeColor="text1"/>
          <w:szCs w:val="24"/>
          <w14:textFill>
            <w14:solidFill>
              <w14:schemeClr w14:val="tx1"/>
            </w14:solidFill>
          </w14:textFill>
        </w:rPr>
        <w:t>确</w:t>
      </w:r>
      <w:bookmarkEnd w:id="25"/>
      <w:r>
        <w:rPr>
          <w:color w:val="000000" w:themeColor="text1"/>
          <w:szCs w:val="24"/>
          <w14:textFill>
            <w14:solidFill>
              <w14:schemeClr w14:val="tx1"/>
            </w14:solidFill>
          </w14:textFill>
        </w:rPr>
        <w:t>定，面层侧壁应及时均匀涂刷沥青并及时覆盖养生。</w:t>
      </w:r>
    </w:p>
    <w:p w14:paraId="1BBCC0A7">
      <w:pPr>
        <w:snapToGrid w:val="0"/>
        <w:spacing w:line="360" w:lineRule="auto"/>
        <w:rPr>
          <w:rFonts w:eastAsia="楷体_GB2312"/>
          <w:b/>
          <w:bCs/>
          <w:color w:val="000000" w:themeColor="text1"/>
          <w:szCs w:val="24"/>
          <w14:textFill>
            <w14:solidFill>
              <w14:schemeClr w14:val="tx1"/>
            </w14:solidFill>
          </w14:textFill>
        </w:rPr>
      </w:pPr>
      <w:r>
        <w:rPr>
          <w:rFonts w:eastAsia="楷体_GB2312"/>
          <w:b/>
          <w:bCs/>
          <w:color w:val="000000" w:themeColor="text1"/>
          <w:szCs w:val="24"/>
          <w14:textFill>
            <w14:solidFill>
              <w14:schemeClr w14:val="tx1"/>
            </w14:solidFill>
          </w14:textFill>
        </w:rPr>
        <w:br w:type="page"/>
      </w:r>
    </w:p>
    <w:p w14:paraId="73A02E81">
      <w:pPr>
        <w:pStyle w:val="2"/>
        <w:snapToGrid w:val="0"/>
        <w:rPr>
          <w:color w:val="000000" w:themeColor="text1"/>
          <w14:textFill>
            <w14:solidFill>
              <w14:schemeClr w14:val="tx1"/>
            </w14:solidFill>
          </w14:textFill>
        </w:rPr>
      </w:pPr>
      <w:bookmarkStart w:id="26" w:name="_Toc231158223"/>
      <w:r>
        <w:rPr>
          <w:color w:val="000000" w:themeColor="text1"/>
          <w14:textFill>
            <w14:solidFill>
              <w14:schemeClr w14:val="tx1"/>
            </w14:solidFill>
          </w14:textFill>
        </w:rPr>
        <w:t>6质量控制与验收</w:t>
      </w:r>
      <w:bookmarkEnd w:id="26"/>
    </w:p>
    <w:p w14:paraId="54F8746A">
      <w:pPr>
        <w:pStyle w:val="3"/>
        <w:snapToGrid w:val="0"/>
        <w:rPr>
          <w:color w:val="000000" w:themeColor="text1"/>
          <w14:textFill>
            <w14:solidFill>
              <w14:schemeClr w14:val="tx1"/>
            </w14:solidFill>
          </w14:textFill>
        </w:rPr>
      </w:pPr>
      <w:bookmarkStart w:id="27" w:name="_Toc231158224"/>
      <w:r>
        <w:rPr>
          <w:color w:val="000000" w:themeColor="text1"/>
          <w14:textFill>
            <w14:solidFill>
              <w14:schemeClr w14:val="tx1"/>
            </w14:solidFill>
          </w14:textFill>
        </w:rPr>
        <w:t>6.1一般规定</w:t>
      </w:r>
      <w:bookmarkEnd w:id="27"/>
    </w:p>
    <w:p w14:paraId="2D593A58">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6.1.1</w:t>
      </w:r>
      <w:r>
        <w:rPr>
          <w:rFonts w:hint="eastAsia"/>
          <w:color w:val="000000" w:themeColor="text1"/>
          <w:szCs w:val="24"/>
          <w14:textFill>
            <w14:solidFill>
              <w14:schemeClr w14:val="tx1"/>
            </w14:solidFill>
          </w14:textFill>
        </w:rPr>
        <w:t>机场道面环保型纤维水泥混凝土施工应</w:t>
      </w:r>
      <w:r>
        <w:rPr>
          <w:color w:val="000000" w:themeColor="text1"/>
          <w:szCs w:val="24"/>
          <w14:textFill>
            <w14:solidFill>
              <w14:schemeClr w14:val="tx1"/>
            </w14:solidFill>
          </w14:textFill>
        </w:rPr>
        <w:t>建立完善的施工质量保证体系，对原材料、配合比、施工过程及成品质量进行全程监控，做好原始记录、试验检测等资料的整理保存。</w:t>
      </w:r>
    </w:p>
    <w:p w14:paraId="6EE8B97E">
      <w:pPr>
        <w:pStyle w:val="3"/>
        <w:snapToGrid w:val="0"/>
        <w:rPr>
          <w:color w:val="000000" w:themeColor="text1"/>
          <w14:textFill>
            <w14:solidFill>
              <w14:schemeClr w14:val="tx1"/>
            </w14:solidFill>
          </w14:textFill>
        </w:rPr>
      </w:pPr>
      <w:bookmarkStart w:id="28" w:name="_Toc231158225"/>
      <w:r>
        <w:rPr>
          <w:color w:val="000000" w:themeColor="text1"/>
          <w14:textFill>
            <w14:solidFill>
              <w14:schemeClr w14:val="tx1"/>
            </w14:solidFill>
          </w14:textFill>
        </w:rPr>
        <w:t>6.2原材料检测</w:t>
      </w:r>
      <w:bookmarkEnd w:id="28"/>
    </w:p>
    <w:p w14:paraId="51BC70CC">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6.2.1</w:t>
      </w:r>
      <w:r>
        <w:rPr>
          <w:color w:val="000000" w:themeColor="text1"/>
          <w:szCs w:val="24"/>
          <w14:textFill>
            <w14:solidFill>
              <w14:schemeClr w14:val="tx1"/>
            </w14:solidFill>
          </w14:textFill>
        </w:rPr>
        <w:t>原材料检测频率符合《民用机场水泥混凝土面层施工技术规范》（MH/T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规定，环保型纤维每</w:t>
      </w:r>
      <w:r>
        <w:rPr>
          <w:rFonts w:hint="eastAsia"/>
          <w:color w:val="000000" w:themeColor="text1"/>
          <w:szCs w:val="24"/>
          <w14:textFill>
            <w14:solidFill>
              <w14:schemeClr w14:val="tx1"/>
            </w14:solidFill>
          </w14:textFill>
        </w:rPr>
        <w:t>批20t（不足20t也按一个批次计）</w:t>
      </w:r>
      <w:r>
        <w:rPr>
          <w:color w:val="000000" w:themeColor="text1"/>
          <w:szCs w:val="24"/>
          <w14:textFill>
            <w14:solidFill>
              <w14:schemeClr w14:val="tx1"/>
            </w14:solidFill>
          </w14:textFill>
        </w:rPr>
        <w:t>检测一次杂质及质量偏差。</w:t>
      </w:r>
    </w:p>
    <w:p w14:paraId="744365D1">
      <w:pPr>
        <w:pStyle w:val="3"/>
        <w:snapToGrid w:val="0"/>
        <w:rPr>
          <w:color w:val="000000" w:themeColor="text1"/>
          <w14:textFill>
            <w14:solidFill>
              <w14:schemeClr w14:val="tx1"/>
            </w14:solidFill>
          </w14:textFill>
        </w:rPr>
      </w:pPr>
      <w:bookmarkStart w:id="29" w:name="_Toc231158226"/>
      <w:r>
        <w:rPr>
          <w:color w:val="000000" w:themeColor="text1"/>
          <w14:textFill>
            <w14:solidFill>
              <w14:schemeClr w14:val="tx1"/>
            </w14:solidFill>
          </w14:textFill>
        </w:rPr>
        <w:t>6.3拌合物质量检测</w:t>
      </w:r>
      <w:bookmarkEnd w:id="29"/>
    </w:p>
    <w:p w14:paraId="2FA0FBD2">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6.3.1</w:t>
      </w:r>
      <w:r>
        <w:rPr>
          <w:rFonts w:hint="eastAsia"/>
          <w:color w:val="000000" w:themeColor="text1"/>
          <w:szCs w:val="24"/>
          <w14:textFill>
            <w14:solidFill>
              <w14:schemeClr w14:val="tx1"/>
            </w14:solidFill>
          </w14:textFill>
        </w:rPr>
        <w:t>道面</w:t>
      </w:r>
      <w:r>
        <w:rPr>
          <w:color w:val="000000" w:themeColor="text1"/>
          <w:szCs w:val="24"/>
          <w14:textFill>
            <w14:solidFill>
              <w14:schemeClr w14:val="tx1"/>
            </w14:solidFill>
          </w14:textFill>
        </w:rPr>
        <w:t>水泥混凝土拌合物质量检测项目及频率符合《民用机场水泥混凝土面层施工技术规范》（MH/T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r>
        <w:rPr>
          <w:rFonts w:hint="eastAsia"/>
          <w:color w:val="000000" w:themeColor="text1"/>
          <w:szCs w:val="24"/>
          <w14:textFill>
            <w14:solidFill>
              <w14:schemeClr w14:val="tx1"/>
            </w14:solidFill>
          </w14:textFill>
        </w:rPr>
        <w:t>。</w:t>
      </w:r>
    </w:p>
    <w:p w14:paraId="405A2554">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6.3.2</w:t>
      </w:r>
      <w:r>
        <w:rPr>
          <w:rFonts w:hint="eastAsia"/>
          <w:color w:val="000000" w:themeColor="text1"/>
          <w:szCs w:val="24"/>
          <w14:textFill>
            <w14:solidFill>
              <w14:schemeClr w14:val="tx1"/>
            </w14:solidFill>
          </w14:textFill>
        </w:rPr>
        <w:t>分散性检测按照附录D进行</w:t>
      </w:r>
      <w:r>
        <w:rPr>
          <w:color w:val="000000" w:themeColor="text1"/>
          <w:szCs w:val="24"/>
          <w14:textFill>
            <w14:solidFill>
              <w14:schemeClr w14:val="tx1"/>
            </w14:solidFill>
          </w14:textFill>
        </w:rPr>
        <w:t>，每</w:t>
      </w:r>
      <w:r>
        <w:rPr>
          <w:rFonts w:hint="eastAsia"/>
          <w:color w:val="000000" w:themeColor="text1"/>
          <w:szCs w:val="24"/>
          <w14:textFill>
            <w14:solidFill>
              <w14:schemeClr w14:val="tx1"/>
            </w14:solidFill>
          </w14:textFill>
        </w:rPr>
        <w:t>台</w:t>
      </w:r>
      <w:r>
        <w:rPr>
          <w:color w:val="000000" w:themeColor="text1"/>
          <w:szCs w:val="24"/>
          <w14:textFill>
            <w14:solidFill>
              <w14:schemeClr w14:val="tx1"/>
            </w14:solidFill>
          </w14:textFill>
        </w:rPr>
        <w:t>班不少于1次。</w:t>
      </w:r>
    </w:p>
    <w:p w14:paraId="710CBEA9">
      <w:pPr>
        <w:pStyle w:val="3"/>
        <w:snapToGrid w:val="0"/>
        <w:rPr>
          <w:color w:val="000000" w:themeColor="text1"/>
          <w14:textFill>
            <w14:solidFill>
              <w14:schemeClr w14:val="tx1"/>
            </w14:solidFill>
          </w14:textFill>
        </w:rPr>
      </w:pPr>
      <w:bookmarkStart w:id="30" w:name="_Toc231158227"/>
      <w:r>
        <w:rPr>
          <w:color w:val="000000" w:themeColor="text1"/>
          <w14:textFill>
            <w14:solidFill>
              <w14:schemeClr w14:val="tx1"/>
            </w14:solidFill>
          </w14:textFill>
        </w:rPr>
        <w:t>6.4成品质量验收</w:t>
      </w:r>
      <w:bookmarkEnd w:id="30"/>
    </w:p>
    <w:p w14:paraId="67EB06AA">
      <w:pPr>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6.4.1</w:t>
      </w:r>
      <w:r>
        <w:rPr>
          <w:color w:val="000000" w:themeColor="text1"/>
          <w:szCs w:val="24"/>
          <w14:textFill>
            <w14:solidFill>
              <w14:schemeClr w14:val="tx1"/>
            </w14:solidFill>
          </w14:textFill>
        </w:rPr>
        <w:t>成品质量标准</w:t>
      </w:r>
      <w:r>
        <w:rPr>
          <w:rFonts w:hint="eastAsia"/>
          <w:color w:val="000000" w:themeColor="text1"/>
          <w:szCs w:val="24"/>
          <w14:textFill>
            <w14:solidFill>
              <w14:schemeClr w14:val="tx1"/>
            </w14:solidFill>
          </w14:textFill>
        </w:rPr>
        <w:t>应满足</w:t>
      </w:r>
      <w:r>
        <w:rPr>
          <w:color w:val="000000" w:themeColor="text1"/>
          <w:szCs w:val="24"/>
          <w14:textFill>
            <w14:solidFill>
              <w14:schemeClr w14:val="tx1"/>
            </w14:solidFill>
          </w14:textFill>
        </w:rPr>
        <w:t>《民用机场水泥混凝土面层施工技术规范》（MH/T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5006）</w:t>
      </w:r>
      <w:r>
        <w:rPr>
          <w:rFonts w:hint="eastAsia"/>
          <w:color w:val="000000" w:themeColor="text1"/>
          <w:szCs w:val="24"/>
          <w14:textFill>
            <w14:solidFill>
              <w14:schemeClr w14:val="tx1"/>
            </w14:solidFill>
          </w14:textFill>
        </w:rPr>
        <w:t>的</w:t>
      </w:r>
      <w:r>
        <w:rPr>
          <w:color w:val="000000" w:themeColor="text1"/>
          <w:szCs w:val="24"/>
          <w14:textFill>
            <w14:solidFill>
              <w14:schemeClr w14:val="tx1"/>
            </w14:solidFill>
          </w14:textFill>
        </w:rPr>
        <w:t>规定，</w:t>
      </w:r>
      <w:r>
        <w:rPr>
          <w:rFonts w:hint="eastAsia"/>
          <w:color w:val="000000" w:themeColor="text1"/>
          <w:szCs w:val="24"/>
          <w14:textFill>
            <w14:solidFill>
              <w14:schemeClr w14:val="tx1"/>
            </w14:solidFill>
          </w14:textFill>
        </w:rPr>
        <w:t>耐久性指标应满足表6.4.1的要求。</w:t>
      </w:r>
    </w:p>
    <w:p w14:paraId="11858D9D">
      <w:pPr>
        <w:snapToGrid w:val="0"/>
        <w:spacing w:line="360" w:lineRule="auto"/>
        <w:jc w:val="center"/>
        <w:rPr>
          <w:b/>
          <w:bCs/>
          <w:color w:val="000000" w:themeColor="text1"/>
          <w:sz w:val="22"/>
          <w:szCs w:val="21"/>
          <w14:textFill>
            <w14:solidFill>
              <w14:schemeClr w14:val="tx1"/>
            </w14:solidFill>
          </w14:textFill>
        </w:rPr>
      </w:pPr>
      <w:r>
        <w:rPr>
          <w:rFonts w:hint="eastAsia"/>
          <w:b/>
          <w:bCs/>
          <w:color w:val="000000" w:themeColor="text1"/>
          <w:sz w:val="22"/>
          <w:szCs w:val="21"/>
          <w14:textFill>
            <w14:solidFill>
              <w14:schemeClr w14:val="tx1"/>
            </w14:solidFill>
          </w14:textFill>
        </w:rPr>
        <w:t>表6.4.1 机场道面环保型纤维水泥混凝土耐久性要求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1230"/>
        <w:gridCol w:w="4457"/>
      </w:tblGrid>
      <w:tr w14:paraId="54E3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9C319EE">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指标</w:t>
            </w:r>
          </w:p>
        </w:tc>
        <w:tc>
          <w:tcPr>
            <w:tcW w:w="721" w:type="pct"/>
            <w:vAlign w:val="center"/>
          </w:tcPr>
          <w:p w14:paraId="0A36834C">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环境类别</w:t>
            </w:r>
          </w:p>
        </w:tc>
        <w:tc>
          <w:tcPr>
            <w:tcW w:w="2613" w:type="pct"/>
            <w:vAlign w:val="center"/>
          </w:tcPr>
          <w:p w14:paraId="0A7431A8">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技术要求</w:t>
            </w:r>
          </w:p>
        </w:tc>
      </w:tr>
      <w:tr w14:paraId="29D7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6" w:type="pct"/>
            <w:vMerge w:val="restart"/>
            <w:vAlign w:val="center"/>
          </w:tcPr>
          <w:p w14:paraId="4331FAEF">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抗冻耐久性</w:t>
            </w:r>
          </w:p>
        </w:tc>
        <w:tc>
          <w:tcPr>
            <w:tcW w:w="721" w:type="pct"/>
            <w:vAlign w:val="center"/>
          </w:tcPr>
          <w:p w14:paraId="069FE622">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二a</w:t>
            </w:r>
          </w:p>
        </w:tc>
        <w:tc>
          <w:tcPr>
            <w:tcW w:w="2613" w:type="pct"/>
            <w:vAlign w:val="center"/>
          </w:tcPr>
          <w:p w14:paraId="41FBDD38">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现场留样制件：抗冻耐久性指数≥68%；钻芯试件：经 225 次快速冻融循环后质量损失≤5%</w:t>
            </w:r>
          </w:p>
        </w:tc>
      </w:tr>
      <w:tr w14:paraId="499E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6" w:type="pct"/>
            <w:vMerge w:val="continue"/>
            <w:vAlign w:val="center"/>
          </w:tcPr>
          <w:p w14:paraId="23EB6636">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2908A4D2">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二b-1</w:t>
            </w:r>
          </w:p>
        </w:tc>
        <w:tc>
          <w:tcPr>
            <w:tcW w:w="2613" w:type="pct"/>
            <w:vAlign w:val="center"/>
          </w:tcPr>
          <w:p w14:paraId="1C8D1CB8">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现场留样制件：抗冻耐久性指数≥78%；钻芯试件：经 275 次快速冻融循环后质量损失≤5%</w:t>
            </w:r>
          </w:p>
        </w:tc>
      </w:tr>
      <w:tr w14:paraId="78AC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6" w:type="pct"/>
            <w:vMerge w:val="continue"/>
            <w:vAlign w:val="center"/>
          </w:tcPr>
          <w:p w14:paraId="7EFEA9AE">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05F270EB">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二b-2</w:t>
            </w:r>
          </w:p>
        </w:tc>
        <w:tc>
          <w:tcPr>
            <w:tcW w:w="2613" w:type="pct"/>
            <w:vAlign w:val="center"/>
          </w:tcPr>
          <w:p w14:paraId="6B5024DF">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现场留样制件：抗冻耐久性指数≥82%；钻芯试件：经 275 次快速冻融循环后质量损失≤5%</w:t>
            </w:r>
          </w:p>
        </w:tc>
      </w:tr>
    </w:tbl>
    <w:p w14:paraId="1263790B">
      <w:pPr>
        <w:jc w:val="right"/>
        <w:rPr>
          <w:color w:val="000000" w:themeColor="text1"/>
          <w:sz w:val="21"/>
          <w:szCs w:val="21"/>
          <w14:textFill>
            <w14:solidFill>
              <w14:schemeClr w14:val="tx1"/>
            </w14:solidFill>
          </w14:textFill>
        </w:rPr>
      </w:pPr>
    </w:p>
    <w:p w14:paraId="0FF18691">
      <w:pPr>
        <w:jc w:val="right"/>
        <w:rPr>
          <w:color w:val="000000" w:themeColor="text1"/>
          <w:sz w:val="21"/>
          <w:szCs w:val="21"/>
          <w14:textFill>
            <w14:solidFill>
              <w14:schemeClr w14:val="tx1"/>
            </w14:solidFill>
          </w14:textFill>
        </w:rPr>
      </w:pPr>
    </w:p>
    <w:p w14:paraId="196E2EF3">
      <w:pPr>
        <w:jc w:val="righ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续表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1230"/>
        <w:gridCol w:w="4457"/>
      </w:tblGrid>
      <w:tr w14:paraId="7C96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424544DC">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指标</w:t>
            </w:r>
          </w:p>
        </w:tc>
        <w:tc>
          <w:tcPr>
            <w:tcW w:w="721" w:type="pct"/>
            <w:vAlign w:val="center"/>
          </w:tcPr>
          <w:p w14:paraId="11039EAD">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环境类别</w:t>
            </w:r>
          </w:p>
        </w:tc>
        <w:tc>
          <w:tcPr>
            <w:tcW w:w="2613" w:type="pct"/>
            <w:vAlign w:val="center"/>
          </w:tcPr>
          <w:p w14:paraId="4353F0B4">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技术要求</w:t>
            </w:r>
          </w:p>
        </w:tc>
      </w:tr>
      <w:tr w14:paraId="3843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561A2AD9">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抗冻耐久性</w:t>
            </w:r>
          </w:p>
        </w:tc>
        <w:tc>
          <w:tcPr>
            <w:tcW w:w="721" w:type="pct"/>
            <w:vAlign w:val="center"/>
          </w:tcPr>
          <w:p w14:paraId="169B06A3">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二b-3</w:t>
            </w:r>
          </w:p>
        </w:tc>
        <w:tc>
          <w:tcPr>
            <w:tcW w:w="2613" w:type="pct"/>
            <w:vAlign w:val="center"/>
          </w:tcPr>
          <w:p w14:paraId="4796FAF0">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现场留样制件：抗冻耐久性指数≥87%；钻芯试件：经 275 次快速冻融循环后质量损失≤5%</w:t>
            </w:r>
          </w:p>
        </w:tc>
      </w:tr>
      <w:tr w14:paraId="15EA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4BD0488B">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电通量值（C）</w:t>
            </w:r>
          </w:p>
        </w:tc>
        <w:tc>
          <w:tcPr>
            <w:tcW w:w="721" w:type="pct"/>
            <w:vAlign w:val="center"/>
          </w:tcPr>
          <w:p w14:paraId="5E21522C">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三a</w:t>
            </w:r>
          </w:p>
        </w:tc>
        <w:tc>
          <w:tcPr>
            <w:tcW w:w="2613" w:type="pct"/>
            <w:vAlign w:val="center"/>
          </w:tcPr>
          <w:p w14:paraId="55FB246C">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平均值≤1900，极值≤2200</w:t>
            </w:r>
          </w:p>
        </w:tc>
      </w:tr>
      <w:tr w14:paraId="18C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564B9E36">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4059ACFD">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三b</w:t>
            </w:r>
          </w:p>
        </w:tc>
        <w:tc>
          <w:tcPr>
            <w:tcW w:w="2613" w:type="pct"/>
            <w:vAlign w:val="center"/>
          </w:tcPr>
          <w:p w14:paraId="7FDF4052">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平均值≤1450，极值≤1850</w:t>
            </w:r>
          </w:p>
        </w:tc>
      </w:tr>
      <w:tr w14:paraId="6253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07EC5FE8">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0AB37058">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三c</w:t>
            </w:r>
          </w:p>
        </w:tc>
        <w:tc>
          <w:tcPr>
            <w:tcW w:w="2613" w:type="pct"/>
            <w:vAlign w:val="center"/>
          </w:tcPr>
          <w:p w14:paraId="28AA58C7">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平均值≤980，极值≤1250</w:t>
            </w:r>
          </w:p>
        </w:tc>
      </w:tr>
      <w:tr w14:paraId="293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617D82CA">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盐冻剥落量</w:t>
            </w:r>
            <w:r>
              <w:rPr>
                <w:color w:val="000000" w:themeColor="text1"/>
                <w:sz w:val="21"/>
                <w:szCs w:val="24"/>
                <w14:textFill>
                  <w14:solidFill>
                    <w14:schemeClr w14:val="tx1"/>
                  </w14:solidFill>
                </w14:textFill>
              </w:rPr>
              <w:t>（</w:t>
            </w:r>
            <w:r>
              <w:rPr>
                <w:rFonts w:hint="eastAsia" w:cs="Times New Roman"/>
                <w:color w:val="000000" w:themeColor="text1"/>
                <w:sz w:val="21"/>
                <w:szCs w:val="24"/>
                <w14:textFill>
                  <w14:solidFill>
                    <w14:schemeClr w14:val="tx1"/>
                  </w14:solidFill>
                </w14:textFill>
              </w:rPr>
              <w:t>g/</w:t>
            </w:r>
            <w:r>
              <w:rPr>
                <w:rFonts w:cs="Times New Roman"/>
                <w:color w:val="000000" w:themeColor="text1"/>
                <w:sz w:val="21"/>
                <w:szCs w:val="24"/>
                <w14:textFill>
                  <w14:solidFill>
                    <w14:schemeClr w14:val="tx1"/>
                  </w14:solidFill>
                </w14:textFill>
              </w:rPr>
              <w:t>ｍ</w:t>
            </w:r>
            <w:r>
              <w:rPr>
                <w:rFonts w:cs="Times New Roman"/>
                <w:color w:val="000000" w:themeColor="text1"/>
                <w:sz w:val="21"/>
                <w:szCs w:val="24"/>
                <w:vertAlign w:val="superscript"/>
                <w14:textFill>
                  <w14:solidFill>
                    <w14:schemeClr w14:val="tx1"/>
                  </w14:solidFill>
                </w14:textFill>
              </w:rPr>
              <w:t>２</w:t>
            </w:r>
            <w:r>
              <w:rPr>
                <w:color w:val="000000" w:themeColor="text1"/>
                <w:sz w:val="21"/>
                <w:szCs w:val="24"/>
                <w14:textFill>
                  <w14:solidFill>
                    <w14:schemeClr w14:val="tx1"/>
                  </w14:solidFill>
                </w14:textFill>
              </w:rPr>
              <w:t>）</w:t>
            </w:r>
          </w:p>
        </w:tc>
        <w:tc>
          <w:tcPr>
            <w:tcW w:w="721" w:type="pct"/>
            <w:vAlign w:val="center"/>
          </w:tcPr>
          <w:p w14:paraId="22EBB743">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四a</w:t>
            </w:r>
          </w:p>
        </w:tc>
        <w:tc>
          <w:tcPr>
            <w:tcW w:w="2613" w:type="pct"/>
            <w:vAlign w:val="center"/>
          </w:tcPr>
          <w:p w14:paraId="455095D3">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≤550</w:t>
            </w:r>
          </w:p>
        </w:tc>
      </w:tr>
      <w:tr w14:paraId="216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240378FF">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6C8D01A4">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四b-1</w:t>
            </w:r>
          </w:p>
        </w:tc>
        <w:tc>
          <w:tcPr>
            <w:tcW w:w="2613" w:type="pct"/>
            <w:vAlign w:val="center"/>
          </w:tcPr>
          <w:p w14:paraId="60BCAB74">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≤450</w:t>
            </w:r>
          </w:p>
        </w:tc>
      </w:tr>
      <w:tr w14:paraId="1E9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312ADC41">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4B53D74A">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四b-2</w:t>
            </w:r>
          </w:p>
        </w:tc>
        <w:tc>
          <w:tcPr>
            <w:tcW w:w="2613" w:type="pct"/>
            <w:vAlign w:val="center"/>
          </w:tcPr>
          <w:p w14:paraId="6F2761F4">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≤400</w:t>
            </w:r>
          </w:p>
        </w:tc>
      </w:tr>
      <w:tr w14:paraId="5853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08C0DCD5">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394F1693">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四b-3</w:t>
            </w:r>
          </w:p>
        </w:tc>
        <w:tc>
          <w:tcPr>
            <w:tcW w:w="2613" w:type="pct"/>
            <w:vAlign w:val="center"/>
          </w:tcPr>
          <w:p w14:paraId="4B78DDAD">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≤350</w:t>
            </w:r>
          </w:p>
        </w:tc>
      </w:tr>
      <w:tr w14:paraId="4B3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1D427DCA">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抗硫酸盐结晶破坏等级</w:t>
            </w:r>
          </w:p>
        </w:tc>
        <w:tc>
          <w:tcPr>
            <w:tcW w:w="721" w:type="pct"/>
            <w:vAlign w:val="center"/>
          </w:tcPr>
          <w:p w14:paraId="2E522CBD">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五a</w:t>
            </w:r>
          </w:p>
        </w:tc>
        <w:tc>
          <w:tcPr>
            <w:tcW w:w="2613" w:type="pct"/>
            <w:vAlign w:val="center"/>
          </w:tcPr>
          <w:p w14:paraId="571435AD">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≥KS55</w:t>
            </w:r>
          </w:p>
        </w:tc>
      </w:tr>
      <w:tr w14:paraId="03B8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5D4544B4">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7A373B61">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五b</w:t>
            </w:r>
          </w:p>
        </w:tc>
        <w:tc>
          <w:tcPr>
            <w:tcW w:w="2613" w:type="pct"/>
            <w:vAlign w:val="center"/>
          </w:tcPr>
          <w:p w14:paraId="1243118F">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≥KS85</w:t>
            </w:r>
          </w:p>
        </w:tc>
      </w:tr>
      <w:tr w14:paraId="60B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1DAABD8A">
            <w:pPr>
              <w:snapToGrid w:val="0"/>
              <w:spacing w:line="360" w:lineRule="auto"/>
              <w:jc w:val="center"/>
              <w:rPr>
                <w:color w:val="000000" w:themeColor="text1"/>
                <w:sz w:val="21"/>
                <w:szCs w:val="24"/>
                <w14:textFill>
                  <w14:solidFill>
                    <w14:schemeClr w14:val="tx1"/>
                  </w14:solidFill>
                </w14:textFill>
              </w:rPr>
            </w:pPr>
          </w:p>
        </w:tc>
        <w:tc>
          <w:tcPr>
            <w:tcW w:w="721" w:type="pct"/>
            <w:vAlign w:val="center"/>
          </w:tcPr>
          <w:p w14:paraId="6D4089AE">
            <w:pPr>
              <w:snapToGrid w:val="0"/>
              <w:spacing w:line="360" w:lineRule="auto"/>
              <w:jc w:val="center"/>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五c</w:t>
            </w:r>
          </w:p>
        </w:tc>
        <w:tc>
          <w:tcPr>
            <w:tcW w:w="2613" w:type="pct"/>
            <w:vAlign w:val="center"/>
          </w:tcPr>
          <w:p w14:paraId="11AF85A3">
            <w:pPr>
              <w:snapToGrid w:val="0"/>
              <w:spacing w:line="360" w:lineRule="auto"/>
              <w:jc w:val="left"/>
              <w:rPr>
                <w:color w:val="000000" w:themeColor="text1"/>
                <w:sz w:val="21"/>
                <w:szCs w:val="24"/>
                <w14:textFill>
                  <w14:solidFill>
                    <w14:schemeClr w14:val="tx1"/>
                  </w14:solidFill>
                </w14:textFill>
              </w:rPr>
            </w:pPr>
            <w:r>
              <w:rPr>
                <w:rFonts w:hint="eastAsia"/>
                <w:color w:val="000000" w:themeColor="text1"/>
                <w:sz w:val="21"/>
                <w:szCs w:val="24"/>
                <w14:textFill>
                  <w14:solidFill>
                    <w14:schemeClr w14:val="tx1"/>
                  </w14:solidFill>
                </w14:textFill>
              </w:rPr>
              <w:t>≥KS115</w:t>
            </w:r>
          </w:p>
        </w:tc>
      </w:tr>
    </w:tbl>
    <w:p w14:paraId="50C4A43B">
      <w:pPr>
        <w:snapToGrid w:val="0"/>
        <w:spacing w:line="360" w:lineRule="auto"/>
        <w:rPr>
          <w:rFonts w:eastAsia="楷体_GB2312"/>
          <w:b/>
          <w:bCs/>
          <w:color w:val="000000" w:themeColor="text1"/>
          <w:szCs w:val="24"/>
          <w14:textFill>
            <w14:solidFill>
              <w14:schemeClr w14:val="tx1"/>
            </w14:solidFill>
          </w14:textFill>
        </w:rPr>
      </w:pPr>
    </w:p>
    <w:p w14:paraId="6399FA0B">
      <w:pPr>
        <w:snapToGrid w:val="0"/>
        <w:spacing w:line="360" w:lineRule="auto"/>
        <w:rPr>
          <w:rFonts w:eastAsia="楷体_GB2312"/>
          <w:b/>
          <w:bCs/>
          <w:color w:val="000000" w:themeColor="text1"/>
          <w:szCs w:val="24"/>
          <w14:textFill>
            <w14:solidFill>
              <w14:schemeClr w14:val="tx1"/>
            </w14:solidFill>
          </w14:textFill>
        </w:rPr>
      </w:pPr>
      <w:r>
        <w:rPr>
          <w:rFonts w:eastAsia="楷体_GB2312"/>
          <w:b/>
          <w:bCs/>
          <w:color w:val="000000" w:themeColor="text1"/>
          <w:szCs w:val="24"/>
          <w14:textFill>
            <w14:solidFill>
              <w14:schemeClr w14:val="tx1"/>
            </w14:solidFill>
          </w14:textFill>
        </w:rPr>
        <w:br w:type="page"/>
      </w:r>
    </w:p>
    <w:p w14:paraId="7B1189E2">
      <w:pPr>
        <w:pStyle w:val="2"/>
        <w:adjustRightInd w:val="0"/>
        <w:snapToGrid w:val="0"/>
        <w:rPr>
          <w:color w:val="000000" w:themeColor="text1"/>
          <w:szCs w:val="24"/>
          <w14:textFill>
            <w14:solidFill>
              <w14:schemeClr w14:val="tx1"/>
            </w14:solidFill>
          </w14:textFill>
        </w:rPr>
      </w:pPr>
      <w:bookmarkStart w:id="31" w:name="_Toc231158228"/>
      <w:r>
        <w:rPr>
          <w:rFonts w:hint="eastAsia"/>
          <w:color w:val="000000" w:themeColor="text1"/>
          <w:szCs w:val="24"/>
          <w14:textFill>
            <w14:solidFill>
              <w14:schemeClr w14:val="tx1"/>
            </w14:solidFill>
          </w14:textFill>
        </w:rPr>
        <w:t>附录A环保型纤维横截面试验方法</w:t>
      </w:r>
      <w:bookmarkEnd w:id="31"/>
    </w:p>
    <w:p w14:paraId="03A14F5F">
      <w:pPr>
        <w:pStyle w:val="3"/>
        <w:adjustRightInd w:val="0"/>
        <w:snapToGrid w:val="0"/>
        <w:rPr>
          <w:color w:val="000000" w:themeColor="text1"/>
          <w:szCs w:val="24"/>
          <w14:textFill>
            <w14:solidFill>
              <w14:schemeClr w14:val="tx1"/>
            </w14:solidFill>
          </w14:textFill>
        </w:rPr>
      </w:pPr>
      <w:bookmarkStart w:id="32" w:name="_Toc231158229"/>
      <w:r>
        <w:rPr>
          <w:color w:val="000000" w:themeColor="text1"/>
          <w:szCs w:val="24"/>
          <w14:textFill>
            <w14:solidFill>
              <w14:schemeClr w14:val="tx1"/>
            </w14:solidFill>
          </w14:textFill>
        </w:rPr>
        <w:t>A.1范围</w:t>
      </w:r>
      <w:bookmarkEnd w:id="32"/>
    </w:p>
    <w:p w14:paraId="09B4F6DE">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 xml:space="preserve">A.1.1 </w:t>
      </w:r>
      <w:r>
        <w:rPr>
          <w:color w:val="000000" w:themeColor="text1"/>
          <w:szCs w:val="24"/>
          <w14:textFill>
            <w14:solidFill>
              <w14:schemeClr w14:val="tx1"/>
            </w14:solidFill>
          </w14:textFill>
        </w:rPr>
        <w:t>本方法适用于环保型纤维或其他不规则横截面纤维。</w:t>
      </w:r>
    </w:p>
    <w:p w14:paraId="31A8A55D">
      <w:pPr>
        <w:pStyle w:val="3"/>
        <w:adjustRightInd w:val="0"/>
        <w:snapToGrid w:val="0"/>
        <w:rPr>
          <w:color w:val="000000" w:themeColor="text1"/>
          <w:szCs w:val="24"/>
          <w14:textFill>
            <w14:solidFill>
              <w14:schemeClr w14:val="tx1"/>
            </w14:solidFill>
          </w14:textFill>
        </w:rPr>
      </w:pPr>
      <w:bookmarkStart w:id="33" w:name="_Toc231158230"/>
      <w:r>
        <w:rPr>
          <w:color w:val="000000" w:themeColor="text1"/>
          <w:szCs w:val="24"/>
          <w14:textFill>
            <w14:solidFill>
              <w14:schemeClr w14:val="tx1"/>
            </w14:solidFill>
          </w14:textFill>
        </w:rPr>
        <w:t>A.2原理</w:t>
      </w:r>
      <w:bookmarkEnd w:id="33"/>
    </w:p>
    <w:p w14:paraId="46822357">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A.2.1</w:t>
      </w:r>
      <w:r>
        <w:rPr>
          <w:color w:val="000000" w:themeColor="text1"/>
          <w:szCs w:val="24"/>
          <w14:textFill>
            <w14:solidFill>
              <w14:schemeClr w14:val="tx1"/>
            </w14:solidFill>
          </w14:textFill>
        </w:rPr>
        <w:t>用显微镜及工业摄像头获取环保型纤维或不规则横截面纤维的横截面图像，用图像分析软件对纤维横截面积进行测量。</w:t>
      </w:r>
    </w:p>
    <w:p w14:paraId="62DF4C58">
      <w:pPr>
        <w:pStyle w:val="3"/>
        <w:adjustRightInd w:val="0"/>
        <w:snapToGrid w:val="0"/>
        <w:rPr>
          <w:color w:val="000000" w:themeColor="text1"/>
          <w:szCs w:val="24"/>
          <w14:textFill>
            <w14:solidFill>
              <w14:schemeClr w14:val="tx1"/>
            </w14:solidFill>
          </w14:textFill>
        </w:rPr>
      </w:pPr>
      <w:bookmarkStart w:id="34" w:name="_Toc231158231"/>
      <w:r>
        <w:rPr>
          <w:color w:val="000000" w:themeColor="text1"/>
          <w:szCs w:val="24"/>
          <w14:textFill>
            <w14:solidFill>
              <w14:schemeClr w14:val="tx1"/>
            </w14:solidFill>
          </w14:textFill>
        </w:rPr>
        <w:t>A.3试剂</w:t>
      </w:r>
      <w:bookmarkEnd w:id="34"/>
    </w:p>
    <w:p w14:paraId="101B32D3">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A.3.1</w:t>
      </w:r>
      <w:r>
        <w:rPr>
          <w:rFonts w:hint="eastAsia"/>
          <w:color w:val="000000" w:themeColor="text1"/>
          <w:szCs w:val="24"/>
          <w14:textFill>
            <w14:solidFill>
              <w14:schemeClr w14:val="tx1"/>
            </w14:solidFill>
          </w14:textFill>
        </w:rPr>
        <w:t>所需试剂为</w:t>
      </w:r>
      <w:r>
        <w:rPr>
          <w:color w:val="000000" w:themeColor="text1"/>
          <w:szCs w:val="24"/>
          <w14:textFill>
            <w14:solidFill>
              <w14:schemeClr w14:val="tx1"/>
            </w14:solidFill>
          </w14:textFill>
        </w:rPr>
        <w:t>液体石蜡、切片石蜡等。</w:t>
      </w:r>
    </w:p>
    <w:p w14:paraId="16D4F263">
      <w:pPr>
        <w:pStyle w:val="3"/>
        <w:adjustRightInd w:val="0"/>
        <w:snapToGrid w:val="0"/>
        <w:rPr>
          <w:color w:val="000000" w:themeColor="text1"/>
          <w:szCs w:val="24"/>
          <w14:textFill>
            <w14:solidFill>
              <w14:schemeClr w14:val="tx1"/>
            </w14:solidFill>
          </w14:textFill>
        </w:rPr>
      </w:pPr>
      <w:bookmarkStart w:id="35" w:name="_Toc231158232"/>
      <w:r>
        <w:rPr>
          <w:color w:val="000000" w:themeColor="text1"/>
          <w:szCs w:val="24"/>
          <w14:textFill>
            <w14:solidFill>
              <w14:schemeClr w14:val="tx1"/>
            </w14:solidFill>
          </w14:textFill>
        </w:rPr>
        <w:t>A.4仪器与工具</w:t>
      </w:r>
      <w:bookmarkEnd w:id="35"/>
    </w:p>
    <w:p w14:paraId="2EBCA0F0">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A.4.1</w:t>
      </w:r>
      <w:r>
        <w:rPr>
          <w:rFonts w:hint="eastAsia"/>
          <w:color w:val="000000" w:themeColor="text1"/>
          <w:szCs w:val="24"/>
          <w14:textFill>
            <w14:solidFill>
              <w14:schemeClr w14:val="tx1"/>
            </w14:solidFill>
          </w14:textFill>
        </w:rPr>
        <w:t>所需仪器与工具为</w:t>
      </w:r>
      <w:r>
        <w:rPr>
          <w:color w:val="000000" w:themeColor="text1"/>
          <w:szCs w:val="24"/>
          <w14:textFill>
            <w14:solidFill>
              <w14:schemeClr w14:val="tx1"/>
            </w14:solidFill>
          </w14:textFill>
        </w:rPr>
        <w:t>回转式切片机、镊子、钳子、毛笔、载玻片、盖玻片、生物显微镜、摄像头等。</w:t>
      </w:r>
    </w:p>
    <w:p w14:paraId="2F693CF5">
      <w:pPr>
        <w:pStyle w:val="3"/>
        <w:adjustRightInd w:val="0"/>
        <w:snapToGrid w:val="0"/>
        <w:rPr>
          <w:color w:val="000000" w:themeColor="text1"/>
          <w:szCs w:val="24"/>
          <w14:textFill>
            <w14:solidFill>
              <w14:schemeClr w14:val="tx1"/>
            </w14:solidFill>
          </w14:textFill>
        </w:rPr>
      </w:pPr>
      <w:bookmarkStart w:id="36" w:name="_Toc231158233"/>
      <w:r>
        <w:rPr>
          <w:color w:val="000000" w:themeColor="text1"/>
          <w:szCs w:val="24"/>
          <w14:textFill>
            <w14:solidFill>
              <w14:schemeClr w14:val="tx1"/>
            </w14:solidFill>
          </w14:textFill>
        </w:rPr>
        <w:t>A.5试验程序</w:t>
      </w:r>
      <w:bookmarkEnd w:id="36"/>
    </w:p>
    <w:p w14:paraId="3A07F38F">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A.5.1</w:t>
      </w:r>
      <w:r>
        <w:rPr>
          <w:color w:val="000000" w:themeColor="text1"/>
          <w:szCs w:val="24"/>
          <w14:textFill>
            <w14:solidFill>
              <w14:schemeClr w14:val="tx1"/>
            </w14:solidFill>
          </w14:textFill>
        </w:rPr>
        <w:t>制作切片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取一</w:t>
      </w:r>
      <w:r>
        <w:rPr>
          <w:rFonts w:hint="eastAsia"/>
          <w:color w:val="000000" w:themeColor="text1"/>
          <w:szCs w:val="24"/>
          <w14:textFill>
            <w14:solidFill>
              <w14:schemeClr w14:val="tx1"/>
            </w14:solidFill>
          </w14:textFill>
        </w:rPr>
        <w:t>条</w:t>
      </w:r>
      <w:r>
        <w:rPr>
          <w:color w:val="000000" w:themeColor="text1"/>
          <w:szCs w:val="24"/>
          <w14:textFill>
            <w14:solidFill>
              <w14:schemeClr w14:val="tx1"/>
            </w14:solidFill>
          </w14:textFill>
        </w:rPr>
        <w:t>环保型纤维，用钳子将纤维片拉断，将断面处的单纤维整理成大致的单一趋向并进行石蜡包埋。将包埋好的石蜡块固定在回转式切片机上，调节切片厚度，一般纤维切片6μm~10μm最为适宜。摇动手轮，使石蜡块上下移动，切成带状的连续切片，用镊子或毛笔轻轻取下切片放在黑纸盒内备用。</w:t>
      </w:r>
    </w:p>
    <w:p w14:paraId="259FBFD0">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A.5.2</w:t>
      </w:r>
      <w:r>
        <w:rPr>
          <w:color w:val="000000" w:themeColor="text1"/>
          <w:szCs w:val="24"/>
          <w14:textFill>
            <w14:solidFill>
              <w14:schemeClr w14:val="tx1"/>
            </w14:solidFill>
          </w14:textFill>
        </w:rPr>
        <w:t>横截面测量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将切好的纤维横截面切片放置在载玻片上，加上一滴透明介质（注意不要带入气泡）盖上盖玻片，放在生物显微镜的载物台上，在放大倍数500倍条件下观察横截面。开始时首先对盖玻片的角进行调焦，调节载物台纵向和横向移动旋钮，找到具有纤维横截面的第一个视野并调焦使图像清晰，在视野中选取10个边界清晰的横截面并用图像分析软件测试面积，测量完毕后，将载玻片横向移动0.5mm，获取第二个视野，用同样的方法测试横截面面积，测试出截面积数值个数应不低于50个。</w:t>
      </w:r>
    </w:p>
    <w:p w14:paraId="07A0F1B8">
      <w:pPr>
        <w:snapToGrid w:val="0"/>
        <w:spacing w:line="360" w:lineRule="auto"/>
        <w:rPr>
          <w:color w:val="000000" w:themeColor="text1"/>
          <w:szCs w:val="24"/>
          <w14:textFill>
            <w14:solidFill>
              <w14:schemeClr w14:val="tx1"/>
            </w14:solidFill>
          </w14:textFill>
        </w:rPr>
      </w:pPr>
      <w:r>
        <w:rPr>
          <w:b/>
          <w:bCs/>
          <w:color w:val="000000" w:themeColor="text1"/>
          <w14:textFill>
            <w14:solidFill>
              <w14:schemeClr w14:val="tx1"/>
            </w14:solidFill>
          </w14:textFill>
        </w:rPr>
        <w:t>A.5.3</w:t>
      </w:r>
      <w:r>
        <w:rPr>
          <w:color w:val="000000" w:themeColor="text1"/>
          <w14:textFill>
            <w14:solidFill>
              <w14:schemeClr w14:val="tx1"/>
            </w14:solidFill>
          </w14:textFill>
        </w:rPr>
        <w:t>数据处理</w:t>
      </w:r>
      <w:r>
        <w:rPr>
          <w:rFonts w:hint="eastAsia"/>
          <w:color w:val="000000" w:themeColor="text1"/>
          <w14:textFill>
            <w14:solidFill>
              <w14:schemeClr w14:val="tx1"/>
            </w14:solidFill>
          </w14:textFill>
        </w:rPr>
        <w:t>：</w:t>
      </w:r>
      <w:r>
        <w:rPr>
          <w:color w:val="000000" w:themeColor="text1"/>
          <w:szCs w:val="24"/>
          <w14:textFill>
            <w14:solidFill>
              <w14:schemeClr w14:val="tx1"/>
            </w14:solidFill>
          </w14:textFill>
        </w:rPr>
        <w:t>单次试验横截面面积平均值、标准差和变异系数分别按式</w:t>
      </w:r>
      <w:bookmarkStart w:id="37" w:name="OLE_LINK593"/>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w:t>
      </w:r>
      <w:bookmarkEnd w:id="37"/>
      <w:r>
        <w:rPr>
          <w:color w:val="000000" w:themeColor="text1"/>
          <w:szCs w:val="24"/>
          <w14:textFill>
            <w14:solidFill>
              <w14:schemeClr w14:val="tx1"/>
            </w14:solidFill>
          </w14:textFill>
        </w:rPr>
        <w:t>、式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5.2）</w:t>
      </w:r>
      <w:r>
        <w:rPr>
          <w:color w:val="000000" w:themeColor="text1"/>
          <w:szCs w:val="24"/>
          <w14:textFill>
            <w14:solidFill>
              <w14:schemeClr w14:val="tx1"/>
            </w14:solidFill>
          </w14:textFill>
        </w:rPr>
        <w:t>、式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5.3）</w:t>
      </w:r>
      <w:r>
        <w:rPr>
          <w:color w:val="000000" w:themeColor="text1"/>
          <w:szCs w:val="24"/>
          <w14:textFill>
            <w14:solidFill>
              <w14:schemeClr w14:val="tx1"/>
            </w14:solidFill>
          </w14:textFill>
        </w:rPr>
        <w:t>计算。</w:t>
      </w:r>
    </w:p>
    <w:p w14:paraId="4AD1D2BF">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2"/>
          <w14:textFill>
            <w14:solidFill>
              <w14:schemeClr w14:val="tx1"/>
            </w14:solidFill>
          </w14:textFill>
        </w:rPr>
        <w:object>
          <v:shape id="_x0000_i1027" o:spt="75" type="#_x0000_t75" style="height:38.3pt;width:58.2pt;" o:ole="t" filled="f" o:preferrelative="t" stroked="f" coordsize="21600,21600">
            <v:path/>
            <v:fill on="f" focussize="0,0"/>
            <v:stroke on="f" joinstyle="miter"/>
            <v:imagedata r:id="rId18" embosscolor="#FFFFFF" o:title=""/>
            <o:lock v:ext="edit" aspectratio="t"/>
            <w10:wrap type="none"/>
            <w10:anchorlock/>
          </v:shape>
          <o:OLEObject Type="Embed" ProgID="Equation.DSMT4" ShapeID="_x0000_i1027" DrawAspect="Content" ObjectID="_1468075727" r:id="rId17">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w:t>
      </w:r>
    </w:p>
    <w:p w14:paraId="2F4F9E28">
      <w:pPr>
        <w:pStyle w:val="51"/>
        <w:snapToGrid w:val="0"/>
        <w:spacing w:line="360" w:lineRule="auto"/>
        <w:rPr>
          <w:color w:val="000000" w:themeColor="text1"/>
          <w:szCs w:val="24"/>
          <w14:textFill>
            <w14:solidFill>
              <w14:schemeClr w14:val="tx1"/>
            </w14:solidFill>
          </w14:textFill>
        </w:rPr>
      </w:pPr>
      <w:r>
        <w:rPr>
          <w:color w:val="000000" w:themeColor="text1"/>
          <w14:textFill>
            <w14:solidFill>
              <w14:schemeClr w14:val="tx1"/>
            </w14:solidFill>
          </w14:textFill>
        </w:rPr>
        <w:tab/>
      </w:r>
      <w:r>
        <w:rPr>
          <w:color w:val="000000" w:themeColor="text1"/>
          <w:position w:val="-36"/>
          <w14:textFill>
            <w14:solidFill>
              <w14:schemeClr w14:val="tx1"/>
            </w14:solidFill>
          </w14:textFill>
        </w:rPr>
        <w:object>
          <v:shape id="_x0000_i1028" o:spt="75" type="#_x0000_t75" style="height:41.35pt;width:85.8pt;" o:ole="t" filled="f" o:preferrelative="t" stroked="f" coordsize="21600,21600">
            <v:path/>
            <v:fill on="f" focussize="0,0"/>
            <v:stroke on="f" joinstyle="miter"/>
            <v:imagedata r:id="rId20" embosscolor="#FFFFFF" o:title=""/>
            <o:lock v:ext="edit" aspectratio="t"/>
            <w10:wrap type="none"/>
            <w10:anchorlock/>
          </v:shape>
          <o:OLEObject Type="Embed" ProgID="Equation.DSMT4" ShapeID="_x0000_i1028" DrawAspect="Content" ObjectID="_1468075728" r:id="rId19">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5.2）</w:t>
      </w:r>
    </w:p>
    <w:p w14:paraId="24303AAD">
      <w:pPr>
        <w:pStyle w:val="51"/>
        <w:snapToGrid w:val="0"/>
        <w:spacing w:line="360" w:lineRule="auto"/>
        <w:rPr>
          <w:color w:val="000000" w:themeColor="text1"/>
          <w:szCs w:val="24"/>
          <w14:textFill>
            <w14:solidFill>
              <w14:schemeClr w14:val="tx1"/>
            </w14:solidFill>
          </w14:textFill>
        </w:rPr>
      </w:pPr>
      <w:r>
        <w:rPr>
          <w:color w:val="000000" w:themeColor="text1"/>
          <w14:textFill>
            <w14:solidFill>
              <w14:schemeClr w14:val="tx1"/>
            </w14:solidFill>
          </w14:textFill>
        </w:rPr>
        <w:tab/>
      </w:r>
      <w:bookmarkStart w:id="38" w:name="OLE_LINK598"/>
      <w:r>
        <w:rPr>
          <w:color w:val="000000" w:themeColor="text1"/>
          <w:position w:val="-28"/>
          <w14:textFill>
            <w14:solidFill>
              <w14:schemeClr w14:val="tx1"/>
            </w14:solidFill>
          </w14:textFill>
        </w:rPr>
        <w:object>
          <v:shape id="_x0000_i1029" o:spt="75" type="#_x0000_t75" style="height:32.15pt;width:42.9pt;" o:ole="t" filled="f" o:preferrelative="t" stroked="f" coordsize="21600,21600">
            <v:path/>
            <v:fill on="f" focussize="0,0"/>
            <v:stroke on="f" joinstyle="miter"/>
            <v:imagedata r:id="rId22" embosscolor="#FFFFFF" o:title=""/>
            <o:lock v:ext="edit" aspectratio="t"/>
            <w10:wrap type="none"/>
            <w10:anchorlock/>
          </v:shape>
          <o:OLEObject Type="Embed" ProgID="Equation.DSMT4" ShapeID="_x0000_i1029" DrawAspect="Content" ObjectID="_1468075729" r:id="rId21">
            <o:LockedField>false</o:LockedField>
          </o:OLEObject>
        </w:object>
      </w:r>
      <w:bookmarkEnd w:id="38"/>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5.3）</w:t>
      </w:r>
    </w:p>
    <w:p w14:paraId="2E18E37A">
      <w:pPr>
        <w:adjustRightInd w:val="0"/>
        <w:snapToGrid w:val="0"/>
        <w:spacing w:line="360" w:lineRule="auto"/>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因纤维素纤维在包埋及切片过程中纤维轴向与切片平面存在一定的夹角，所以纤维当量横截面面积按式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5.4）</w:t>
      </w:r>
      <w:r>
        <w:rPr>
          <w:color w:val="000000" w:themeColor="text1"/>
          <w:szCs w:val="24"/>
          <w14:textFill>
            <w14:solidFill>
              <w14:schemeClr w14:val="tx1"/>
            </w14:solidFill>
          </w14:textFill>
        </w:rPr>
        <w:t>计算。</w:t>
      </w:r>
    </w:p>
    <w:p w14:paraId="752A5F57">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10"/>
          <w14:textFill>
            <w14:solidFill>
              <w14:schemeClr w14:val="tx1"/>
            </w14:solidFill>
          </w14:textFill>
        </w:rPr>
        <w:object>
          <v:shape id="_x0000_i1030" o:spt="75" type="#_x0000_t75" style="height:15.85pt;width:44.95pt;" o:ole="t" filled="f" o:preferrelative="t" stroked="f" coordsize="21600,21600">
            <v:path/>
            <v:fill on="f" focussize="0,0"/>
            <v:stroke on="f" joinstyle="miter"/>
            <v:imagedata r:id="rId24" embosscolor="#FFFFFF" o:title=""/>
            <o:lock v:ext="edit" aspectratio="t"/>
            <w10:wrap type="none"/>
            <w10:anchorlock/>
          </v:shape>
          <o:OLEObject Type="Embed" ProgID="Equation.DSMT4" ShapeID="_x0000_i1030" DrawAspect="Content" ObjectID="_1468075730" r:id="rId23">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5.4）</w:t>
      </w:r>
    </w:p>
    <w:p w14:paraId="5E9DA51B">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bookmarkStart w:id="39" w:name="_Hlk231159064"/>
      <w:r>
        <w:rPr>
          <w:rFonts w:cs="Times New Roman"/>
          <w:i/>
          <w:iCs/>
          <w:color w:val="000000" w:themeColor="text1"/>
          <w:szCs w:val="24"/>
          <w14:textFill>
            <w14:solidFill>
              <w14:schemeClr w14:val="tx1"/>
            </w14:solidFill>
          </w14:textFill>
        </w:rPr>
        <w:t>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纤维加权平均横截面面积，单位为平方微米（μm²）；</w:t>
      </w:r>
    </w:p>
    <w:p w14:paraId="4CFA465B">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x</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组中值，单位为平方微米（μm²）；</w:t>
      </w:r>
    </w:p>
    <w:p w14:paraId="6BCD10B5">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测量横截面积个数；</w:t>
      </w:r>
    </w:p>
    <w:p w14:paraId="3923BEB7">
      <w:pPr>
        <w:adjustRightInd w:val="0"/>
        <w:snapToGrid w:val="0"/>
        <w:spacing w:line="360" w:lineRule="auto"/>
        <w:ind w:firstLine="720" w:firstLineChars="300"/>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σ</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标准差，单位为平方微米（μm²）；</w:t>
      </w:r>
    </w:p>
    <w:p w14:paraId="6969D49F">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CV</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变异系数，</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9825EA9">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α</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经验系数，取0.80；</w:t>
      </w:r>
    </w:p>
    <w:p w14:paraId="51D3BDEA">
      <w:pPr>
        <w:adjustRightInd w:val="0"/>
        <w:snapToGrid w:val="0"/>
        <w:spacing w:line="360" w:lineRule="auto"/>
        <w:ind w:firstLine="720" w:firstLineChars="300"/>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λ</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纤维当量横截面面积，单位为平方微米（μm²）。</w:t>
      </w:r>
      <w:bookmarkEnd w:id="39"/>
    </w:p>
    <w:p w14:paraId="316812F4">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br w:type="page"/>
      </w:r>
    </w:p>
    <w:p w14:paraId="1F5F709B">
      <w:pPr>
        <w:pStyle w:val="2"/>
        <w:adjustRightInd w:val="0"/>
        <w:snapToGrid w:val="0"/>
        <w:rPr>
          <w:color w:val="000000" w:themeColor="text1"/>
          <w:szCs w:val="24"/>
          <w14:textFill>
            <w14:solidFill>
              <w14:schemeClr w14:val="tx1"/>
            </w14:solidFill>
          </w14:textFill>
        </w:rPr>
      </w:pPr>
      <w:bookmarkStart w:id="40" w:name="_Toc231158234"/>
      <w:r>
        <w:rPr>
          <w:color w:val="000000" w:themeColor="text1"/>
          <w:szCs w:val="24"/>
          <w14:textFill>
            <w14:solidFill>
              <w14:schemeClr w14:val="tx1"/>
            </w14:solidFill>
          </w14:textFill>
        </w:rPr>
        <w:t>附录B环保型纤维断裂强度、初始弹性模量和断裂伸长率的试验方法</w:t>
      </w:r>
      <w:bookmarkEnd w:id="40"/>
    </w:p>
    <w:p w14:paraId="46E1BB95">
      <w:pPr>
        <w:pStyle w:val="3"/>
        <w:adjustRightInd w:val="0"/>
        <w:snapToGrid w:val="0"/>
        <w:rPr>
          <w:color w:val="000000" w:themeColor="text1"/>
          <w:szCs w:val="24"/>
          <w14:textFill>
            <w14:solidFill>
              <w14:schemeClr w14:val="tx1"/>
            </w14:solidFill>
          </w14:textFill>
        </w:rPr>
      </w:pPr>
      <w:bookmarkStart w:id="41" w:name="_Toc231158235"/>
      <w:r>
        <w:rPr>
          <w:color w:val="000000" w:themeColor="text1"/>
          <w:szCs w:val="24"/>
          <w14:textFill>
            <w14:solidFill>
              <w14:schemeClr w14:val="tx1"/>
            </w14:solidFill>
          </w14:textFill>
        </w:rPr>
        <w:t>B.1范围</w:t>
      </w:r>
      <w:bookmarkEnd w:id="41"/>
    </w:p>
    <w:p w14:paraId="522C36C2">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B.1.1</w:t>
      </w:r>
      <w:r>
        <w:rPr>
          <w:color w:val="000000" w:themeColor="text1"/>
          <w:szCs w:val="24"/>
          <w14:textFill>
            <w14:solidFill>
              <w14:schemeClr w14:val="tx1"/>
            </w14:solidFill>
          </w14:textFill>
        </w:rPr>
        <w:t>本方法适用于环保型纤维的断裂强度、初始弹性模量和断裂伸长率的测定</w:t>
      </w:r>
      <w:r>
        <w:rPr>
          <w:rFonts w:hint="eastAsia"/>
          <w:color w:val="000000" w:themeColor="text1"/>
          <w:szCs w:val="24"/>
          <w14:textFill>
            <w14:solidFill>
              <w14:schemeClr w14:val="tx1"/>
            </w14:solidFill>
          </w14:textFill>
        </w:rPr>
        <w:t>，天然长丝也可以采用</w:t>
      </w:r>
      <w:r>
        <w:rPr>
          <w:color w:val="000000" w:themeColor="text1"/>
          <w:szCs w:val="24"/>
          <w14:textFill>
            <w14:solidFill>
              <w14:schemeClr w14:val="tx1"/>
            </w14:solidFill>
          </w14:textFill>
        </w:rPr>
        <w:t>GB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T 14337</w:t>
      </w:r>
      <w:r>
        <w:rPr>
          <w:rFonts w:hint="eastAsia"/>
          <w:color w:val="000000" w:themeColor="text1"/>
          <w:szCs w:val="24"/>
          <w14:textFill>
            <w14:solidFill>
              <w14:schemeClr w14:val="tx1"/>
            </w14:solidFill>
          </w14:textFill>
        </w:rPr>
        <w:t>、GB/T 14335标准</w:t>
      </w:r>
      <w:bookmarkStart w:id="42" w:name="_Hlk224987792"/>
      <w:r>
        <w:rPr>
          <w:rFonts w:hint="eastAsia"/>
          <w:color w:val="000000" w:themeColor="text1"/>
          <w:szCs w:val="24"/>
          <w14:textFill>
            <w14:solidFill>
              <w14:schemeClr w14:val="tx1"/>
            </w14:solidFill>
          </w14:textFill>
        </w:rPr>
        <w:t>测定数据后按照</w:t>
      </w:r>
      <w:r>
        <w:rPr>
          <w:color w:val="000000" w:themeColor="text1"/>
          <w:szCs w:val="24"/>
          <w14:textFill>
            <w14:solidFill>
              <w14:schemeClr w14:val="tx1"/>
            </w14:solidFill>
          </w14:textFill>
        </w:rPr>
        <w:t>GB/T 19975</w:t>
      </w:r>
      <w:r>
        <w:rPr>
          <w:rFonts w:hint="eastAsia"/>
          <w:color w:val="000000" w:themeColor="text1"/>
          <w:szCs w:val="24"/>
          <w14:textFill>
            <w14:solidFill>
              <w14:schemeClr w14:val="tx1"/>
            </w14:solidFill>
          </w14:textFill>
        </w:rPr>
        <w:t>标准换算公式换算强度值</w:t>
      </w:r>
      <w:bookmarkEnd w:id="42"/>
      <w:r>
        <w:rPr>
          <w:color w:val="000000" w:themeColor="text1"/>
          <w:szCs w:val="24"/>
          <w14:textFill>
            <w14:solidFill>
              <w14:schemeClr w14:val="tx1"/>
            </w14:solidFill>
          </w14:textFill>
        </w:rPr>
        <w:t>。</w:t>
      </w:r>
    </w:p>
    <w:p w14:paraId="73CC9FB2">
      <w:pPr>
        <w:pStyle w:val="3"/>
        <w:adjustRightInd w:val="0"/>
        <w:snapToGrid w:val="0"/>
        <w:rPr>
          <w:color w:val="000000" w:themeColor="text1"/>
          <w:szCs w:val="24"/>
          <w14:textFill>
            <w14:solidFill>
              <w14:schemeClr w14:val="tx1"/>
            </w14:solidFill>
          </w14:textFill>
        </w:rPr>
      </w:pPr>
      <w:bookmarkStart w:id="43" w:name="_Toc231158236"/>
      <w:r>
        <w:rPr>
          <w:color w:val="000000" w:themeColor="text1"/>
          <w:szCs w:val="24"/>
          <w14:textFill>
            <w14:solidFill>
              <w14:schemeClr w14:val="tx1"/>
            </w14:solidFill>
          </w14:textFill>
        </w:rPr>
        <w:t>B.2原理</w:t>
      </w:r>
      <w:bookmarkEnd w:id="43"/>
    </w:p>
    <w:p w14:paraId="50B478DC">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B.2.1</w:t>
      </w:r>
      <w:r>
        <w:rPr>
          <w:color w:val="000000" w:themeColor="text1"/>
          <w:szCs w:val="24"/>
          <w14:textFill>
            <w14:solidFill>
              <w14:schemeClr w14:val="tx1"/>
            </w14:solidFill>
          </w14:textFill>
        </w:rPr>
        <w:t>单根纤维试样以规定名义隔距长度和拉伸速度在等速伸长型强伸仪上拉伸到断裂，得出断裂强度和断裂伸长率。由断裂强力和纤维截面积计算断裂强度；由负荷-伸长曲线中起始部分荷载随伸长变化最大时点切线的斜率作为初始弹性模量；由断裂伸长值和原长计算断裂伸长率。</w:t>
      </w:r>
    </w:p>
    <w:p w14:paraId="61C73EDE">
      <w:pPr>
        <w:pStyle w:val="3"/>
        <w:adjustRightInd w:val="0"/>
        <w:snapToGrid w:val="0"/>
        <w:rPr>
          <w:color w:val="000000" w:themeColor="text1"/>
          <w:szCs w:val="24"/>
          <w14:textFill>
            <w14:solidFill>
              <w14:schemeClr w14:val="tx1"/>
            </w14:solidFill>
          </w14:textFill>
        </w:rPr>
      </w:pPr>
      <w:bookmarkStart w:id="44" w:name="_Toc231158237"/>
      <w:r>
        <w:rPr>
          <w:color w:val="000000" w:themeColor="text1"/>
          <w:szCs w:val="24"/>
          <w14:textFill>
            <w14:solidFill>
              <w14:schemeClr w14:val="tx1"/>
            </w14:solidFill>
          </w14:textFill>
        </w:rPr>
        <w:t>B.3仪器的主要技术指标</w:t>
      </w:r>
      <w:bookmarkEnd w:id="44"/>
    </w:p>
    <w:p w14:paraId="61A4A84F">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B.3.1</w:t>
      </w:r>
      <w:r>
        <w:rPr>
          <w:color w:val="000000" w:themeColor="text1"/>
          <w:szCs w:val="24"/>
          <w14:textFill>
            <w14:solidFill>
              <w14:schemeClr w14:val="tx1"/>
            </w14:solidFill>
          </w14:textFill>
        </w:rPr>
        <w:t>负荷测量范围：能适应试样最大荷载要求；</w:t>
      </w:r>
    </w:p>
    <w:p w14:paraId="6E7D68EA">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B.3.2</w:t>
      </w:r>
      <w:r>
        <w:rPr>
          <w:color w:val="000000" w:themeColor="text1"/>
          <w:szCs w:val="24"/>
          <w14:textFill>
            <w14:solidFill>
              <w14:schemeClr w14:val="tx1"/>
            </w14:solidFill>
          </w14:textFill>
        </w:rPr>
        <w:t>负荷测量误差：≤±1%；</w:t>
      </w:r>
    </w:p>
    <w:p w14:paraId="3BBD2641">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B.3.3</w:t>
      </w:r>
      <w:r>
        <w:rPr>
          <w:color w:val="000000" w:themeColor="text1"/>
          <w:szCs w:val="24"/>
          <w14:textFill>
            <w14:solidFill>
              <w14:schemeClr w14:val="tx1"/>
            </w14:solidFill>
          </w14:textFill>
        </w:rPr>
        <w:t>负荷测量分辨率：0.001N；</w:t>
      </w:r>
    </w:p>
    <w:p w14:paraId="29E7346C">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B.3.4</w:t>
      </w:r>
      <w:r>
        <w:rPr>
          <w:color w:val="000000" w:themeColor="text1"/>
          <w:szCs w:val="24"/>
          <w14:textFill>
            <w14:solidFill>
              <w14:schemeClr w14:val="tx1"/>
            </w14:solidFill>
          </w14:textFill>
        </w:rPr>
        <w:t>伸长测量范围：100mm；</w:t>
      </w:r>
    </w:p>
    <w:p w14:paraId="61EE0DAC">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B.3.5</w:t>
      </w:r>
      <w:r>
        <w:rPr>
          <w:color w:val="000000" w:themeColor="text1"/>
          <w:szCs w:val="24"/>
          <w14:textFill>
            <w14:solidFill>
              <w14:schemeClr w14:val="tx1"/>
            </w14:solidFill>
          </w14:textFill>
        </w:rPr>
        <w:t>伸长测量误差：≤0.05mm；</w:t>
      </w:r>
    </w:p>
    <w:p w14:paraId="0CFE3252">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B.3.6</w:t>
      </w:r>
      <w:r>
        <w:rPr>
          <w:color w:val="000000" w:themeColor="text1"/>
          <w:szCs w:val="24"/>
          <w14:textFill>
            <w14:solidFill>
              <w14:schemeClr w14:val="tx1"/>
            </w14:solidFill>
          </w14:textFill>
        </w:rPr>
        <w:t>伸长测量分辨率：1%；</w:t>
      </w:r>
    </w:p>
    <w:p w14:paraId="64A2691E">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B.3.7</w:t>
      </w:r>
      <w:r>
        <w:rPr>
          <w:color w:val="000000" w:themeColor="text1"/>
          <w:szCs w:val="24"/>
          <w14:textFill>
            <w14:solidFill>
              <w14:schemeClr w14:val="tx1"/>
            </w14:solidFill>
          </w14:textFill>
        </w:rPr>
        <w:t>下夹持器下降速度：连续可调；</w:t>
      </w:r>
    </w:p>
    <w:p w14:paraId="2BE36AB8">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B.3.8</w:t>
      </w:r>
      <w:r>
        <w:rPr>
          <w:color w:val="000000" w:themeColor="text1"/>
          <w:szCs w:val="24"/>
          <w14:textFill>
            <w14:solidFill>
              <w14:schemeClr w14:val="tx1"/>
            </w14:solidFill>
          </w14:textFill>
        </w:rPr>
        <w:t>夹持器隔距：1mm~20mm连续可调；</w:t>
      </w:r>
    </w:p>
    <w:p w14:paraId="03EF0A6D">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B.3.9</w:t>
      </w:r>
      <w:r>
        <w:rPr>
          <w:color w:val="000000" w:themeColor="text1"/>
          <w:szCs w:val="24"/>
          <w14:textFill>
            <w14:solidFill>
              <w14:schemeClr w14:val="tx1"/>
            </w14:solidFill>
          </w14:textFill>
        </w:rPr>
        <w:t>下夹持器动程：100mm；</w:t>
      </w:r>
    </w:p>
    <w:p w14:paraId="22DE1882">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B.3.10</w:t>
      </w:r>
      <w:r>
        <w:rPr>
          <w:color w:val="000000" w:themeColor="text1"/>
          <w:szCs w:val="24"/>
          <w14:textFill>
            <w14:solidFill>
              <w14:schemeClr w14:val="tx1"/>
            </w14:solidFill>
          </w14:textFill>
        </w:rPr>
        <w:t>具备负荷-伸长曲线输出功能或初始弹性模量自动计算功能。</w:t>
      </w:r>
    </w:p>
    <w:p w14:paraId="1F3ACB09">
      <w:pPr>
        <w:pStyle w:val="3"/>
        <w:adjustRightInd w:val="0"/>
        <w:snapToGrid w:val="0"/>
        <w:rPr>
          <w:color w:val="000000" w:themeColor="text1"/>
          <w:szCs w:val="24"/>
          <w14:textFill>
            <w14:solidFill>
              <w14:schemeClr w14:val="tx1"/>
            </w14:solidFill>
          </w14:textFill>
        </w:rPr>
      </w:pPr>
      <w:bookmarkStart w:id="45" w:name="_Toc231158238"/>
      <w:r>
        <w:rPr>
          <w:color w:val="000000" w:themeColor="text1"/>
          <w:szCs w:val="24"/>
          <w14:textFill>
            <w14:solidFill>
              <w14:schemeClr w14:val="tx1"/>
            </w14:solidFill>
          </w14:textFill>
        </w:rPr>
        <w:t>B.4调湿和试验标准大气压</w:t>
      </w:r>
      <w:bookmarkEnd w:id="45"/>
    </w:p>
    <w:p w14:paraId="74AEED56">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B.4.1</w:t>
      </w:r>
      <w:r>
        <w:rPr>
          <w:color w:val="000000" w:themeColor="text1"/>
          <w:szCs w:val="24"/>
          <w14:textFill>
            <w14:solidFill>
              <w14:schemeClr w14:val="tx1"/>
            </w14:solidFill>
          </w14:textFill>
        </w:rPr>
        <w:t>将纤维放置在试验用标准大气中，调湿时间16小时。</w:t>
      </w:r>
    </w:p>
    <w:p w14:paraId="52AD8512">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B.4.2</w:t>
      </w:r>
      <w:r>
        <w:rPr>
          <w:color w:val="000000" w:themeColor="text1"/>
          <w:szCs w:val="24"/>
          <w14:textFill>
            <w14:solidFill>
              <w14:schemeClr w14:val="tx1"/>
            </w14:solidFill>
          </w14:textFill>
        </w:rPr>
        <w:t>试验用温带二级标准大气：温</w:t>
      </w:r>
      <w:r>
        <w:rPr>
          <w:rFonts w:hint="eastAsia"/>
          <w:color w:val="000000" w:themeColor="text1"/>
          <w:szCs w:val="24"/>
          <w14:textFill>
            <w14:solidFill>
              <w14:schemeClr w14:val="tx1"/>
            </w14:solidFill>
          </w14:textFill>
        </w:rPr>
        <w:t>度</w:t>
      </w:r>
      <w:r>
        <w:rPr>
          <w:color w:val="000000" w:themeColor="text1"/>
          <w:szCs w:val="24"/>
          <w14:textFill>
            <w14:solidFill>
              <w14:schemeClr w14:val="tx1"/>
            </w14:solidFill>
          </w14:textFill>
        </w:rPr>
        <w:t>为</w:t>
      </w:r>
      <w:bookmarkStart w:id="46" w:name="OLE_LINK581"/>
      <w:r>
        <w:rPr>
          <w:rFonts w:hint="eastAsia"/>
          <w:color w:val="000000" w:themeColor="text1"/>
          <w:szCs w:val="24"/>
          <w14:textFill>
            <w14:solidFill>
              <w14:schemeClr w14:val="tx1"/>
            </w14:solidFill>
          </w14:textFill>
        </w:rPr>
        <w:t>（</w:t>
      </w:r>
      <w:bookmarkEnd w:id="46"/>
      <w:r>
        <w:rPr>
          <w:color w:val="000000" w:themeColor="text1"/>
          <w:szCs w:val="24"/>
          <w14:textFill>
            <w14:solidFill>
              <w14:schemeClr w14:val="tx1"/>
            </w14:solidFill>
          </w14:textFill>
        </w:rPr>
        <w:t>20±2</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℃，相对湿度为</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65±3</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%的大气。</w:t>
      </w:r>
    </w:p>
    <w:p w14:paraId="5B59C405">
      <w:pPr>
        <w:pStyle w:val="3"/>
        <w:adjustRightInd w:val="0"/>
        <w:snapToGrid w:val="0"/>
        <w:rPr>
          <w:color w:val="000000" w:themeColor="text1"/>
          <w:szCs w:val="24"/>
          <w14:textFill>
            <w14:solidFill>
              <w14:schemeClr w14:val="tx1"/>
            </w14:solidFill>
          </w14:textFill>
        </w:rPr>
      </w:pPr>
      <w:bookmarkStart w:id="47" w:name="_Toc231158239"/>
      <w:r>
        <w:rPr>
          <w:color w:val="000000" w:themeColor="text1"/>
          <w:szCs w:val="24"/>
          <w14:textFill>
            <w14:solidFill>
              <w14:schemeClr w14:val="tx1"/>
            </w14:solidFill>
          </w14:textFill>
        </w:rPr>
        <w:t>B.5试验方法</w:t>
      </w:r>
      <w:bookmarkEnd w:id="47"/>
    </w:p>
    <w:p w14:paraId="6C58FA5C">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B.5.1</w:t>
      </w:r>
      <w:r>
        <w:rPr>
          <w:color w:val="000000" w:themeColor="text1"/>
          <w:szCs w:val="24"/>
          <w14:textFill>
            <w14:solidFill>
              <w14:schemeClr w14:val="tx1"/>
            </w14:solidFill>
          </w14:textFill>
        </w:rPr>
        <w:t>试验条件</w:t>
      </w:r>
      <w:r>
        <w:rPr>
          <w:rFonts w:hint="eastAsia"/>
          <w:color w:val="000000" w:themeColor="text1"/>
          <w:szCs w:val="24"/>
          <w14:textFill>
            <w14:solidFill>
              <w14:schemeClr w14:val="tx1"/>
            </w14:solidFill>
          </w14:textFill>
        </w:rPr>
        <w:t>：</w:t>
      </w:r>
    </w:p>
    <w:p w14:paraId="7CD721CB">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试样的处理：试样应在提供的样品中用四分法缩分到2g；</w:t>
      </w:r>
    </w:p>
    <w:p w14:paraId="71D888D8">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拉伸速度的选择：拉伸速度为每分钟1mm；</w:t>
      </w:r>
    </w:p>
    <w:p w14:paraId="6C6CF0EF">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3 </w:t>
      </w:r>
      <w:r>
        <w:rPr>
          <w:color w:val="000000" w:themeColor="text1"/>
          <w:szCs w:val="24"/>
          <w14:textFill>
            <w14:solidFill>
              <w14:schemeClr w14:val="tx1"/>
            </w14:solidFill>
          </w14:textFill>
        </w:rPr>
        <w:t>名义隔距长度：名义隔距长度采用1mm；</w:t>
      </w:r>
    </w:p>
    <w:p w14:paraId="26FC223C">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预张力的选择：0.17×10⁻²N~0.45×10⁻²N。</w:t>
      </w:r>
    </w:p>
    <w:p w14:paraId="2191F40C">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B.5.2</w:t>
      </w:r>
      <w:r>
        <w:rPr>
          <w:color w:val="000000" w:themeColor="text1"/>
          <w:szCs w:val="24"/>
          <w14:textFill>
            <w14:solidFill>
              <w14:schemeClr w14:val="tx1"/>
            </w14:solidFill>
          </w14:textFill>
        </w:rPr>
        <w:t>试验步骤</w:t>
      </w:r>
      <w:r>
        <w:rPr>
          <w:rFonts w:hint="eastAsia"/>
          <w:color w:val="000000" w:themeColor="text1"/>
          <w:szCs w:val="24"/>
          <w14:textFill>
            <w14:solidFill>
              <w14:schemeClr w14:val="tx1"/>
            </w14:solidFill>
          </w14:textFill>
        </w:rPr>
        <w:t>：</w:t>
      </w:r>
    </w:p>
    <w:p w14:paraId="65318F58">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试验抽取50根为一组；</w:t>
      </w:r>
    </w:p>
    <w:p w14:paraId="21970C36">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选择合适的张力夹，随机夹取一根纤维的一端，另一端在上夹持器中夹紧后放手，让张力夹自由下垂，以保证纤维素纤维沿轴向伸直，再夹紧下夹持器，然后进行拉伸试验，测得试样断裂负荷。试验时应防止夹具夹持处打滑或夹伤纤维；</w:t>
      </w:r>
    </w:p>
    <w:p w14:paraId="7DD893BE">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3 </w:t>
      </w:r>
      <w:r>
        <w:rPr>
          <w:color w:val="000000" w:themeColor="text1"/>
          <w:szCs w:val="24"/>
          <w14:textFill>
            <w14:solidFill>
              <w14:schemeClr w14:val="tx1"/>
            </w14:solidFill>
          </w14:textFill>
        </w:rPr>
        <w:t>在拉伸试验时仔细观察纤维素纤维断裂情况，纤维断裂的位置在钳口上的数量不应超过10%，否则应检查和调试夹持器，重新试验；若不超过10%，则纤维素纤维在钳口上或在夹持器中滑移的试样结果应剔除重测；</w:t>
      </w:r>
    </w:p>
    <w:p w14:paraId="76D66198">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按附录A规定的方法测定横截面，按等面积原则计算纤维当量直径。</w:t>
      </w:r>
    </w:p>
    <w:p w14:paraId="53E17524">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B.5.3</w:t>
      </w:r>
      <w:r>
        <w:rPr>
          <w:color w:val="000000" w:themeColor="text1"/>
          <w:szCs w:val="24"/>
          <w14:textFill>
            <w14:solidFill>
              <w14:schemeClr w14:val="tx1"/>
            </w14:solidFill>
          </w14:textFill>
        </w:rPr>
        <w:t>结果计算</w:t>
      </w:r>
    </w:p>
    <w:p w14:paraId="08F84AAD">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平均断裂强力按式</w:t>
      </w:r>
      <w:bookmarkStart w:id="48" w:name="OLE_LINK583"/>
      <w:r>
        <w:rPr>
          <w:rFonts w:hint="eastAsia"/>
          <w:color w:val="000000" w:themeColor="text1"/>
          <w:szCs w:val="24"/>
          <w14:textFill>
            <w14:solidFill>
              <w14:schemeClr w14:val="tx1"/>
            </w14:solidFill>
          </w14:textFill>
        </w:rPr>
        <w:t>（</w:t>
      </w:r>
      <w:bookmarkEnd w:id="48"/>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1</w:t>
      </w:r>
      <w:bookmarkStart w:id="49" w:name="OLE_LINK582"/>
      <w:r>
        <w:rPr>
          <w:rFonts w:hint="eastAsia"/>
          <w:color w:val="000000" w:themeColor="text1"/>
          <w:szCs w:val="24"/>
          <w14:textFill>
            <w14:solidFill>
              <w14:schemeClr w14:val="tx1"/>
            </w14:solidFill>
          </w14:textFill>
        </w:rPr>
        <w:t>）</w:t>
      </w:r>
      <w:bookmarkEnd w:id="49"/>
      <w:r>
        <w:rPr>
          <w:color w:val="000000" w:themeColor="text1"/>
          <w:szCs w:val="24"/>
          <w14:textFill>
            <w14:solidFill>
              <w14:schemeClr w14:val="tx1"/>
            </w14:solidFill>
          </w14:textFill>
        </w:rPr>
        <w:t>计算：</w:t>
      </w:r>
    </w:p>
    <w:p w14:paraId="0D43319D">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4"/>
          <w14:textFill>
            <w14:solidFill>
              <w14:schemeClr w14:val="tx1"/>
            </w14:solidFill>
          </w14:textFill>
        </w:rPr>
        <w:object>
          <v:shape id="_x0000_i1031" o:spt="75" type="#_x0000_t75" style="height:36.75pt;width:60.75pt;" o:ole="t" filled="f" o:preferrelative="t" stroked="f" coordsize="21600,21600">
            <v:path/>
            <v:fill on="f" focussize="0,0"/>
            <v:stroke on="f" joinstyle="miter"/>
            <v:imagedata r:id="rId26" embosscolor="#FFFFFF" o:title=""/>
            <o:lock v:ext="edit" aspectratio="t"/>
            <w10:wrap type="none"/>
            <w10:anchorlock/>
          </v:shape>
          <o:OLEObject Type="Embed" ProgID="Equation.DSMT4" ShapeID="_x0000_i1031" DrawAspect="Content" ObjectID="_1468075731" r:id="rId25">
            <o:LockedField>false</o:LockedField>
          </o:OLEObject>
        </w:object>
      </w:r>
      <w:r>
        <w:rPr>
          <w:color w:val="000000" w:themeColor="text1"/>
          <w14:textFill>
            <w14:solidFill>
              <w14:schemeClr w14:val="tx1"/>
            </w14:solidFill>
          </w14:textFill>
        </w:rPr>
        <w:tab/>
      </w:r>
      <w:r>
        <w:rPr>
          <w:rFonts w:hint="eastAsia"/>
          <w:color w:val="000000" w:themeColor="text1"/>
          <w14:textFill>
            <w14:solidFill>
              <w14:schemeClr w14:val="tx1"/>
            </w14:solidFill>
          </w14:textFill>
        </w:rPr>
        <w:t>（B.5.1）</w:t>
      </w:r>
    </w:p>
    <w:p w14:paraId="0C10EB8F">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i/>
          <w:iCs/>
          <w:color w:val="000000" w:themeColor="text1"/>
          <w:szCs w:val="24"/>
          <w14:textFill>
            <w14:solidFill>
              <w14:schemeClr w14:val="tx1"/>
            </w14:solidFill>
          </w14:textFill>
        </w:rPr>
        <w:t>F</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平均断裂强力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7431E8B">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Fᵢ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单根纤维断裂强力测定值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1AF4C736">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环保型纤维测试根数</w:t>
      </w:r>
      <w:r>
        <w:rPr>
          <w:rFonts w:hint="eastAsia"/>
          <w:color w:val="000000" w:themeColor="text1"/>
          <w:szCs w:val="24"/>
          <w14:textFill>
            <w14:solidFill>
              <w14:schemeClr w14:val="tx1"/>
            </w14:solidFill>
          </w14:textFill>
        </w:rPr>
        <w:t>。</w:t>
      </w:r>
    </w:p>
    <w:p w14:paraId="4C8B66EB">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单根断裂强度按式</w:t>
      </w:r>
      <w:bookmarkStart w:id="50" w:name="OLE_LINK587"/>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2</w:t>
      </w:r>
      <w:bookmarkStart w:id="51" w:name="OLE_LINK586"/>
      <w:r>
        <w:rPr>
          <w:rFonts w:hint="eastAsia"/>
          <w:color w:val="000000" w:themeColor="text1"/>
          <w:szCs w:val="24"/>
          <w14:textFill>
            <w14:solidFill>
              <w14:schemeClr w14:val="tx1"/>
            </w14:solidFill>
          </w14:textFill>
        </w:rPr>
        <w:t>）</w:t>
      </w:r>
      <w:bookmarkEnd w:id="50"/>
      <w:bookmarkEnd w:id="51"/>
      <w:r>
        <w:rPr>
          <w:color w:val="000000" w:themeColor="text1"/>
          <w:szCs w:val="24"/>
          <w14:textFill>
            <w14:solidFill>
              <w14:schemeClr w14:val="tx1"/>
            </w14:solidFill>
          </w14:textFill>
        </w:rPr>
        <w:t>计算：</w:t>
      </w:r>
    </w:p>
    <w:p w14:paraId="2C424C0F">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32" o:spt="75" type="#_x0000_t75" style="height:33.7pt;width:50.55pt;" o:ole="t" filled="f" o:preferrelative="t" stroked="f" coordsize="21600,21600">
            <v:path/>
            <v:fill on="f" focussize="0,0"/>
            <v:stroke on="f" joinstyle="miter"/>
            <v:imagedata r:id="rId28" embosscolor="#FFFFFF" o:title=""/>
            <o:lock v:ext="edit" aspectratio="t"/>
            <w10:wrap type="none"/>
            <w10:anchorlock/>
          </v:shape>
          <o:OLEObject Type="Embed" ProgID="Equation.DSMT4" ShapeID="_x0000_i1032" DrawAspect="Content" ObjectID="_1468075732" r:id="rId27">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w:t>
      </w:r>
    </w:p>
    <w:p w14:paraId="6B68A338">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cs="Times New Roman"/>
          <w:i/>
          <w:iCs/>
          <w:color w:val="000000" w:themeColor="text1"/>
          <w:szCs w:val="24"/>
          <w14:textFill>
            <w14:solidFill>
              <w14:schemeClr w14:val="tx1"/>
            </w14:solidFill>
          </w14:textFill>
        </w:rPr>
        <w:t>σ</w:t>
      </w:r>
      <w:r>
        <w:rPr>
          <w:i/>
          <w:iCs/>
          <w:color w:val="000000" w:themeColor="text1"/>
          <w:szCs w:val="24"/>
          <w14:textFill>
            <w14:solidFill>
              <w14:schemeClr w14:val="tx1"/>
            </w14:solidFill>
          </w14:textFill>
        </w:rPr>
        <w:t>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005257C4">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Fᵢ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bookmarkStart w:id="52" w:name="OLE_LINK584"/>
      <w:r>
        <w:rPr>
          <w:rFonts w:hint="eastAsia"/>
          <w:color w:val="000000" w:themeColor="text1"/>
          <w:szCs w:val="24"/>
          <w14:textFill>
            <w14:solidFill>
              <w14:schemeClr w14:val="tx1"/>
            </w14:solidFill>
          </w14:textFill>
        </w:rPr>
        <w:t>）</w:t>
      </w:r>
      <w:bookmarkEnd w:id="52"/>
      <w:r>
        <w:rPr>
          <w:color w:val="000000" w:themeColor="text1"/>
          <w:szCs w:val="24"/>
          <w14:textFill>
            <w14:solidFill>
              <w14:schemeClr w14:val="tx1"/>
            </w14:solidFill>
          </w14:textFill>
        </w:rPr>
        <w:t>；</w:t>
      </w:r>
    </w:p>
    <w:p w14:paraId="6939DA44">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Dᵢ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环保型纤维的单根当量直径</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p>
    <w:p w14:paraId="6BCD8E11">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3 </w:t>
      </w:r>
      <w:r>
        <w:rPr>
          <w:color w:val="000000" w:themeColor="text1"/>
          <w:szCs w:val="24"/>
          <w14:textFill>
            <w14:solidFill>
              <w14:schemeClr w14:val="tx1"/>
            </w14:solidFill>
          </w14:textFill>
        </w:rPr>
        <w:t>断裂强度按式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计算：</w:t>
      </w:r>
    </w:p>
    <w:p w14:paraId="56D43F87">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4"/>
          <w14:textFill>
            <w14:solidFill>
              <w14:schemeClr w14:val="tx1"/>
            </w14:solidFill>
          </w14:textFill>
        </w:rPr>
        <w:object>
          <v:shape id="_x0000_i1033" o:spt="75" type="#_x0000_t75" style="height:36.75pt;width:60.75pt;" o:ole="t" filled="f" o:preferrelative="t" stroked="f" coordsize="21600,21600">
            <v:path/>
            <v:fill on="f" focussize="0,0"/>
            <v:stroke on="f" joinstyle="miter"/>
            <v:imagedata r:id="rId30" embosscolor="#FFFFFF" o:title=""/>
            <o:lock v:ext="edit" aspectratio="t"/>
            <w10:wrap type="none"/>
            <w10:anchorlock/>
          </v:shape>
          <o:OLEObject Type="Embed" ProgID="Equation.DSMT4" ShapeID="_x0000_i1033" DrawAspect="Content" ObjectID="_1468075733" r:id="rId29">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5.3）</w:t>
      </w:r>
    </w:p>
    <w:p w14:paraId="0B3FAF6B">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bookmarkStart w:id="53" w:name="OLE_LINK588"/>
      <w:r>
        <w:rPr>
          <w:color w:val="000000" w:themeColor="text1"/>
          <w:position w:val="-6"/>
          <w:szCs w:val="24"/>
          <w14:textFill>
            <w14:solidFill>
              <w14:schemeClr w14:val="tx1"/>
            </w14:solidFill>
          </w14:textFill>
        </w:rPr>
        <w:object>
          <v:shape id="_x0000_i1034" o:spt="75" type="#_x0000_t75" style="height:12.75pt;width:11.25pt;" o:ole="t" filled="f" o:preferrelative="t" stroked="f" coordsize="21600,21600">
            <v:path/>
            <v:fill on="f" focussize="0,0"/>
            <v:stroke on="f" joinstyle="miter"/>
            <v:imagedata r:id="rId14" embosscolor="#FFFFFF" o:title=""/>
            <o:lock v:ext="edit" aspectratio="t"/>
            <w10:wrap type="none"/>
            <w10:anchorlock/>
          </v:shape>
          <o:OLEObject Type="Embed" ProgID="Equation.DSMT4" ShapeID="_x0000_i1034" DrawAspect="Content" ObjectID="_1468075734" r:id="rId31">
            <o:LockedField>false</o:LockedField>
          </o:OLEObject>
        </w:object>
      </w:r>
      <w:bookmarkEnd w:id="53"/>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677E341D">
      <w:pPr>
        <w:adjustRightInd w:val="0"/>
        <w:snapToGrid w:val="0"/>
        <w:spacing w:line="360" w:lineRule="auto"/>
        <w:ind w:firstLine="720" w:firstLineChars="300"/>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σ</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环保型纤维的单根断裂强度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6CC0932">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环保型纤维的测试根数</w:t>
      </w:r>
      <w:r>
        <w:rPr>
          <w:rFonts w:hint="eastAsia"/>
          <w:color w:val="000000" w:themeColor="text1"/>
          <w:szCs w:val="24"/>
          <w14:textFill>
            <w14:solidFill>
              <w14:schemeClr w14:val="tx1"/>
            </w14:solidFill>
          </w14:textFill>
        </w:rPr>
        <w:t>。</w:t>
      </w:r>
    </w:p>
    <w:p w14:paraId="585EE473">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单根纤维的初始弹性模量由图B.1的方法确定，按式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4</w:t>
      </w:r>
      <w:bookmarkStart w:id="54" w:name="OLE_LINK589"/>
      <w:r>
        <w:rPr>
          <w:rFonts w:hint="eastAsia"/>
          <w:color w:val="000000" w:themeColor="text1"/>
          <w:szCs w:val="24"/>
          <w14:textFill>
            <w14:solidFill>
              <w14:schemeClr w14:val="tx1"/>
            </w14:solidFill>
          </w14:textFill>
        </w:rPr>
        <w:t>）</w:t>
      </w:r>
      <w:bookmarkEnd w:id="54"/>
      <w:r>
        <w:rPr>
          <w:color w:val="000000" w:themeColor="text1"/>
          <w:szCs w:val="24"/>
          <w14:textFill>
            <w14:solidFill>
              <w14:schemeClr w14:val="tx1"/>
            </w14:solidFill>
          </w14:textFill>
        </w:rPr>
        <w:t>计算：</w:t>
      </w:r>
    </w:p>
    <w:p w14:paraId="38ACB759">
      <w:pPr>
        <w:adjustRightInd w:val="0"/>
        <w:snapToGrid w:val="0"/>
        <w:spacing w:line="360" w:lineRule="auto"/>
        <w:jc w:val="center"/>
        <w:rPr>
          <w:color w:val="000000" w:themeColor="text1"/>
          <w:szCs w:val="24"/>
          <w14:textFill>
            <w14:solidFill>
              <w14:schemeClr w14:val="tx1"/>
            </w14:solidFill>
          </w14:textFill>
        </w:rPr>
      </w:pPr>
      <w:r>
        <w:rPr>
          <w:color w:val="000000" w:themeColor="text1"/>
          <w14:textFill>
            <w14:solidFill>
              <w14:schemeClr w14:val="tx1"/>
            </w14:solidFill>
          </w14:textFill>
          <w14:ligatures w14:val="none"/>
        </w:rPr>
        <w:drawing>
          <wp:inline distT="0" distB="0" distL="0" distR="0">
            <wp:extent cx="3324225" cy="2886075"/>
            <wp:effectExtent l="0" t="0" r="9525" b="9525"/>
            <wp:docPr id="1046" name="图片 1"/>
            <wp:cNvGraphicFramePr/>
            <a:graphic xmlns:a="http://schemas.openxmlformats.org/drawingml/2006/main">
              <a:graphicData uri="http://schemas.openxmlformats.org/drawingml/2006/picture">
                <pic:pic xmlns:pic="http://schemas.openxmlformats.org/drawingml/2006/picture">
                  <pic:nvPicPr>
                    <pic:cNvPr id="1046" name="图片 1"/>
                    <pic:cNvPicPr/>
                  </pic:nvPicPr>
                  <pic:blipFill>
                    <a:blip r:embed="rId32" cstate="print"/>
                    <a:srcRect/>
                    <a:stretch>
                      <a:fillRect/>
                    </a:stretch>
                  </pic:blipFill>
                  <pic:spPr>
                    <a:xfrm>
                      <a:off x="0" y="0"/>
                      <a:ext cx="3324225" cy="2886075"/>
                    </a:xfrm>
                    <a:prstGeom prst="rect">
                      <a:avLst/>
                    </a:prstGeom>
                  </pic:spPr>
                </pic:pic>
              </a:graphicData>
            </a:graphic>
          </wp:inline>
        </w:drawing>
      </w:r>
    </w:p>
    <w:p w14:paraId="2CC9A540">
      <w:pPr>
        <w:adjustRightInd w:val="0"/>
        <w:snapToGrid w:val="0"/>
        <w:spacing w:line="360" w:lineRule="auto"/>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图B.1由负荷-伸长曲线确定初始弹性模量的方法</w:t>
      </w:r>
    </w:p>
    <w:p w14:paraId="4265C22B">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35" o:spt="75" type="#_x0000_t75" style="height:33.7pt;width:101.1pt;" o:ole="t" filled="f" o:preferrelative="t" stroked="f" coordsize="21600,21600">
            <v:path/>
            <v:fill on="f" focussize="0,0"/>
            <v:stroke on="f" joinstyle="miter"/>
            <v:imagedata r:id="rId34" embosscolor="#FFFFFF" o:title=""/>
            <o:lock v:ext="edit" aspectratio="t"/>
            <w10:wrap type="none"/>
            <w10:anchorlock/>
          </v:shape>
          <o:OLEObject Type="Embed" ProgID="Equation.DSMT4" ShapeID="_x0000_i1035" DrawAspect="Content" ObjectID="_1468075735" r:id="rId33">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B.5.4</w:t>
      </w:r>
      <w:bookmarkStart w:id="55" w:name="OLE_LINK592"/>
      <w:r>
        <w:rPr>
          <w:rFonts w:hint="eastAsia"/>
          <w:color w:val="000000" w:themeColor="text1"/>
          <w:szCs w:val="24"/>
          <w14:textFill>
            <w14:solidFill>
              <w14:schemeClr w14:val="tx1"/>
            </w14:solidFill>
          </w14:textFill>
        </w:rPr>
        <w:t>）</w:t>
      </w:r>
      <w:bookmarkEnd w:id="55"/>
    </w:p>
    <w:p w14:paraId="47B70D1F">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hint="eastAsia"/>
          <w:i/>
          <w:iCs/>
          <w:color w:val="000000" w:themeColor="text1"/>
          <w:szCs w:val="24"/>
          <w14:textFill>
            <w14:solidFill>
              <w14:schemeClr w14:val="tx1"/>
            </w14:solidFill>
          </w14:textFill>
        </w:rPr>
        <w:t>E</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单根纤维的初始弹性模量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7631B60B">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单根纤维伸长到A点时对应的强力测定值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803417F">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切线上横坐标B点所对应的强力值</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1362FA0C">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OA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单根纤维在A点的位移量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9C4E78A">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OB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单根纤维在B点的位移量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bookmarkStart w:id="56" w:name="OLE_LINK590"/>
      <w:r>
        <w:rPr>
          <w:rFonts w:hint="eastAsia"/>
          <w:color w:val="000000" w:themeColor="text1"/>
          <w:szCs w:val="24"/>
          <w14:textFill>
            <w14:solidFill>
              <w14:schemeClr w14:val="tx1"/>
            </w14:solidFill>
          </w14:textFill>
        </w:rPr>
        <w:t>）</w:t>
      </w:r>
      <w:bookmarkEnd w:id="56"/>
      <w:r>
        <w:rPr>
          <w:color w:val="000000" w:themeColor="text1"/>
          <w:szCs w:val="24"/>
          <w14:textFill>
            <w14:solidFill>
              <w14:schemeClr w14:val="tx1"/>
            </w14:solidFill>
          </w14:textFill>
        </w:rPr>
        <w:t>；</w:t>
      </w:r>
    </w:p>
    <w:p w14:paraId="678BEAEB">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Dᵢ</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环保型纤维的单根当量直径</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bookmarkStart w:id="57" w:name="OLE_LINK595"/>
      <w:r>
        <w:rPr>
          <w:rFonts w:hint="eastAsia"/>
          <w:color w:val="000000" w:themeColor="text1"/>
          <w:szCs w:val="24"/>
          <w14:textFill>
            <w14:solidFill>
              <w14:schemeClr w14:val="tx1"/>
            </w14:solidFill>
          </w14:textFill>
        </w:rPr>
        <w:t>）</w:t>
      </w:r>
      <w:bookmarkEnd w:id="57"/>
      <w:r>
        <w:rPr>
          <w:rFonts w:hint="eastAsia"/>
          <w:color w:val="000000" w:themeColor="text1"/>
          <w:szCs w:val="24"/>
          <w14:textFill>
            <w14:solidFill>
              <w14:schemeClr w14:val="tx1"/>
            </w14:solidFill>
          </w14:textFill>
        </w:rPr>
        <w:t>。</w:t>
      </w:r>
    </w:p>
    <w:p w14:paraId="5AE9B076">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5 </w:t>
      </w:r>
      <w:r>
        <w:rPr>
          <w:color w:val="000000" w:themeColor="text1"/>
          <w:szCs w:val="24"/>
          <w14:textFill>
            <w14:solidFill>
              <w14:schemeClr w14:val="tx1"/>
            </w14:solidFill>
          </w14:textFill>
        </w:rPr>
        <w:t>初始弹性模量按式</w:t>
      </w:r>
      <w:bookmarkStart w:id="58" w:name="OLE_LINK594"/>
      <w:r>
        <w:rPr>
          <w:rFonts w:hint="eastAsia"/>
          <w:color w:val="000000" w:themeColor="text1"/>
          <w:szCs w:val="24"/>
          <w14:textFill>
            <w14:solidFill>
              <w14:schemeClr w14:val="tx1"/>
            </w14:solidFill>
          </w14:textFill>
        </w:rPr>
        <w:t>（</w:t>
      </w:r>
      <w:bookmarkEnd w:id="58"/>
      <w:r>
        <w:rPr>
          <w:color w:val="000000" w:themeColor="text1"/>
          <w:szCs w:val="24"/>
          <w14:textFill>
            <w14:solidFill>
              <w14:schemeClr w14:val="tx1"/>
            </w14:solidFill>
          </w14:textFill>
        </w:rPr>
        <w:t>B.5</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计算：</w:t>
      </w:r>
    </w:p>
    <w:p w14:paraId="7FA88DE8">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4"/>
          <w14:textFill>
            <w14:solidFill>
              <w14:schemeClr w14:val="tx1"/>
            </w14:solidFill>
          </w14:textFill>
        </w:rPr>
        <w:object>
          <v:shape id="_x0000_i1036" o:spt="75" type="#_x0000_t75" style="height:36.75pt;width:60.75pt;" o:ole="t" filled="f" o:preferrelative="t" stroked="f" coordsize="21600,21600">
            <v:path/>
            <v:fill on="f" focussize="0,0"/>
            <v:stroke on="f" joinstyle="miter"/>
            <v:imagedata r:id="rId36" embosscolor="#FFFFFF" o:title=""/>
            <o:lock v:ext="edit" aspectratio="t"/>
            <w10:wrap type="none"/>
            <w10:anchorlock/>
          </v:shape>
          <o:OLEObject Type="Embed" ProgID="Equation.DSMT4" ShapeID="_x0000_i1036" DrawAspect="Content" ObjectID="_1468075736" r:id="rId35">
            <o:LockedField>false</o:LockedField>
          </o:OLEObject>
        </w:object>
      </w:r>
      <w:r>
        <w:rPr>
          <w:color w:val="000000" w:themeColor="text1"/>
          <w14:textFill>
            <w14:solidFill>
              <w14:schemeClr w14:val="tx1"/>
            </w14:solidFill>
          </w14:textFill>
        </w:rPr>
        <w:tab/>
      </w:r>
      <w:bookmarkStart w:id="59" w:name="OLE_LINK591"/>
      <w:r>
        <w:rPr>
          <w:rFonts w:hint="eastAsia"/>
          <w:color w:val="000000" w:themeColor="text1"/>
          <w:szCs w:val="24"/>
          <w14:textFill>
            <w14:solidFill>
              <w14:schemeClr w14:val="tx1"/>
            </w14:solidFill>
          </w14:textFill>
        </w:rPr>
        <w:t>（</w:t>
      </w:r>
      <w:bookmarkEnd w:id="59"/>
      <w:r>
        <w:rPr>
          <w:rFonts w:hint="eastAsia"/>
          <w:color w:val="000000" w:themeColor="text1"/>
          <w14:textFill>
            <w14:solidFill>
              <w14:schemeClr w14:val="tx1"/>
            </w14:solidFill>
          </w14:textFill>
        </w:rPr>
        <w:t>B.5.5</w:t>
      </w:r>
      <w:r>
        <w:rPr>
          <w:rFonts w:hint="eastAsia"/>
          <w:color w:val="000000" w:themeColor="text1"/>
          <w:szCs w:val="24"/>
          <w14:textFill>
            <w14:solidFill>
              <w14:schemeClr w14:val="tx1"/>
            </w14:solidFill>
          </w14:textFill>
        </w:rPr>
        <w:t>）</w:t>
      </w:r>
    </w:p>
    <w:p w14:paraId="1983E5E6">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color w:val="000000" w:themeColor="text1"/>
          <w:position w:val="-4"/>
          <w:szCs w:val="24"/>
          <w14:textFill>
            <w14:solidFill>
              <w14:schemeClr w14:val="tx1"/>
            </w14:solidFill>
          </w14:textFill>
        </w:rPr>
        <w:object>
          <v:shape id="_x0000_i1037" o:spt="75" type="#_x0000_t75" style="height:14.3pt;width:11.25pt;" o:ole="t" filled="f" o:preferrelative="t" stroked="f" coordsize="21600,21600">
            <v:path/>
            <v:fill on="f" focussize="0,0"/>
            <v:stroke on="f" joinstyle="miter"/>
            <v:imagedata r:id="rId16" embosscolor="#FFFFFF" o:title=""/>
            <o:lock v:ext="edit" aspectratio="t"/>
            <w10:wrap type="none"/>
            <w10:anchorlock/>
          </v:shape>
          <o:OLEObject Type="Embed" ProgID="Equation.DSMT4" ShapeID="_x0000_i1037" DrawAspect="Content" ObjectID="_1468075737" r:id="rId37">
            <o:LockedField>false</o:LockedField>
          </o:OLEObject>
        </w:objec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6CB41C14">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E</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单根纤维的初始弹性模量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MPa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4C6209B">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测定次数</w:t>
      </w:r>
      <w:r>
        <w:rPr>
          <w:rFonts w:hint="eastAsia"/>
          <w:color w:val="000000" w:themeColor="text1"/>
          <w:szCs w:val="24"/>
          <w14:textFill>
            <w14:solidFill>
              <w14:schemeClr w14:val="tx1"/>
            </w14:solidFill>
          </w14:textFill>
        </w:rPr>
        <w:t>。</w:t>
      </w:r>
    </w:p>
    <w:p w14:paraId="39F7972B">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6 </w:t>
      </w:r>
      <w:r>
        <w:rPr>
          <w:color w:val="000000" w:themeColor="text1"/>
          <w:szCs w:val="24"/>
          <w14:textFill>
            <w14:solidFill>
              <w14:schemeClr w14:val="tx1"/>
            </w14:solidFill>
          </w14:textFill>
        </w:rPr>
        <w:t>单根断裂伸长率按式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6</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计算：</w:t>
      </w:r>
    </w:p>
    <w:p w14:paraId="51592603">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38" o:spt="75" type="#_x0000_t75" style="height:33.7pt;width:95pt;" o:ole="t" filled="f" o:preferrelative="t" stroked="f" coordsize="21600,21600">
            <v:path/>
            <v:fill on="f" focussize="0,0"/>
            <v:stroke on="f" joinstyle="miter"/>
            <v:imagedata r:id="rId39" embosscolor="#FFFFFF" o:title=""/>
            <o:lock v:ext="edit" aspectratio="t"/>
            <w10:wrap type="none"/>
            <w10:anchorlock/>
          </v:shape>
          <o:OLEObject Type="Embed" ProgID="Equation.DSMT4" ShapeID="_x0000_i1038" DrawAspect="Content" ObjectID="_1468075738" r:id="rId38">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B.5.6</w:t>
      </w:r>
      <w:r>
        <w:rPr>
          <w:rFonts w:hint="eastAsia"/>
          <w:color w:val="000000" w:themeColor="text1"/>
          <w:szCs w:val="24"/>
          <w14:textFill>
            <w14:solidFill>
              <w14:schemeClr w14:val="tx1"/>
            </w14:solidFill>
          </w14:textFill>
        </w:rPr>
        <w:t>）</w:t>
      </w:r>
    </w:p>
    <w:p w14:paraId="0EDC473F">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cs="Times New Roman"/>
          <w:i/>
          <w:iCs/>
          <w:color w:val="000000" w:themeColor="text1"/>
          <w:szCs w:val="24"/>
          <w14:textFill>
            <w14:solidFill>
              <w14:schemeClr w14:val="tx1"/>
            </w14:solidFill>
          </w14:textFill>
        </w:rPr>
        <w:t>δ</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纤维的单根断裂伸长率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1A640DD1">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L</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夹持器的断后隔距</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A2E106A">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L</w:t>
      </w:r>
      <w:r>
        <w:rPr>
          <w:rFonts w:hint="eastAsia"/>
          <w:i/>
          <w:iCs/>
          <w:color w:val="000000" w:themeColor="text1"/>
          <w:szCs w:val="24"/>
          <w:vertAlign w:val="subscript"/>
          <w14:textFill>
            <w14:solidFill>
              <w14:schemeClr w14:val="tx1"/>
            </w14:solidFill>
          </w14:textFill>
        </w:rPr>
        <w:t>0</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夹持器的原始隔距</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mm</w:t>
      </w:r>
      <w:r>
        <w:rPr>
          <w:rFonts w:hint="eastAsia"/>
          <w:color w:val="000000" w:themeColor="text1"/>
          <w:szCs w:val="24"/>
          <w14:textFill>
            <w14:solidFill>
              <w14:schemeClr w14:val="tx1"/>
            </w14:solidFill>
          </w14:textFill>
        </w:rPr>
        <w:t>）。</w:t>
      </w:r>
    </w:p>
    <w:p w14:paraId="1AEA3003">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7 </w:t>
      </w:r>
      <w:r>
        <w:rPr>
          <w:color w:val="000000" w:themeColor="text1"/>
          <w:szCs w:val="24"/>
          <w14:textFill>
            <w14:solidFill>
              <w14:schemeClr w14:val="tx1"/>
            </w14:solidFill>
          </w14:textFill>
        </w:rPr>
        <w:t>断裂伸长率按式</w:t>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B.5.7</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计算：</w:t>
      </w:r>
    </w:p>
    <w:p w14:paraId="76D08756">
      <w:pPr>
        <w:pStyle w:val="51"/>
        <w:snapToGrid w:val="0"/>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4"/>
          <w14:textFill>
            <w14:solidFill>
              <w14:schemeClr w14:val="tx1"/>
            </w14:solidFill>
          </w14:textFill>
        </w:rPr>
        <w:object>
          <v:shape id="_x0000_i1039" o:spt="75" type="#_x0000_t75" style="height:36.75pt;width:59.25pt;" o:ole="t" filled="f" o:preferrelative="t" stroked="f" coordsize="21600,21600">
            <v:path/>
            <v:fill on="f" focussize="0,0"/>
            <v:stroke on="f" joinstyle="miter"/>
            <v:imagedata r:id="rId41" embosscolor="#FFFFFF" o:title=""/>
            <o:lock v:ext="edit" aspectratio="t"/>
            <w10:wrap type="none"/>
            <w10:anchorlock/>
          </v:shape>
          <o:OLEObject Type="Embed" ProgID="Equation.DSMT4" ShapeID="_x0000_i1039" DrawAspect="Content" ObjectID="_1468075739" r:id="rId40">
            <o:LockedField>false</o:LockedField>
          </o:OLEObject>
        </w:object>
      </w:r>
      <w:r>
        <w:rPr>
          <w:color w:val="000000" w:themeColor="text1"/>
          <w14:textFill>
            <w14:solidFill>
              <w14:schemeClr w14:val="tx1"/>
            </w14:solidFill>
          </w14:textFill>
        </w:rPr>
        <w:tab/>
      </w:r>
      <w:bookmarkStart w:id="60" w:name="OLE_LINK597"/>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B.5.7</w:t>
      </w:r>
      <w:r>
        <w:rPr>
          <w:rFonts w:hint="eastAsia"/>
          <w:color w:val="000000" w:themeColor="text1"/>
          <w:szCs w:val="24"/>
          <w14:textFill>
            <w14:solidFill>
              <w14:schemeClr w14:val="tx1"/>
            </w14:solidFill>
          </w14:textFill>
        </w:rPr>
        <w:t>）</w:t>
      </w:r>
      <w:bookmarkEnd w:id="60"/>
    </w:p>
    <w:p w14:paraId="746795B0">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i/>
          <w:iCs/>
          <w:color w:val="000000" w:themeColor="text1"/>
          <w:position w:val="-6"/>
          <w:szCs w:val="24"/>
          <w14:textFill>
            <w14:solidFill>
              <w14:schemeClr w14:val="tx1"/>
            </w14:solidFill>
          </w14:textFill>
        </w:rPr>
        <w:object>
          <v:shape id="_x0000_i1040" o:spt="75" type="#_x0000_t75" style="height:15.85pt;width:11.25pt;" o:ole="t" filled="f" o:preferrelative="t" stroked="f" coordsize="21600,21600">
            <v:path/>
            <v:fill on="f" focussize="0,0"/>
            <v:stroke on="f" joinstyle="miter"/>
            <v:imagedata r:id="rId43" embosscolor="#FFFFFF" o:title=""/>
            <o:lock v:ext="edit" aspectratio="t"/>
            <w10:wrap type="none"/>
            <w10:anchorlock/>
          </v:shape>
          <o:OLEObject Type="Embed" ProgID="Equation.DSMT4" ShapeID="_x0000_i1040" DrawAspect="Content" ObjectID="_1468075740" r:id="rId42">
            <o:LockedField>false</o:LockedField>
          </o:OLEObject>
        </w:objec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环保型纤维的伸长率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18758F4A">
      <w:pPr>
        <w:adjustRightInd w:val="0"/>
        <w:snapToGrid w:val="0"/>
        <w:spacing w:line="360" w:lineRule="auto"/>
        <w:ind w:firstLine="720" w:firstLineChars="300"/>
        <w:rPr>
          <w:color w:val="000000" w:themeColor="text1"/>
          <w:szCs w:val="24"/>
          <w14:textFill>
            <w14:solidFill>
              <w14:schemeClr w14:val="tx1"/>
            </w14:solidFill>
          </w14:textFill>
        </w:rPr>
      </w:pPr>
      <w:r>
        <w:rPr>
          <w:rFonts w:cs="Times New Roman"/>
          <w:i/>
          <w:iCs/>
          <w:color w:val="000000" w:themeColor="text1"/>
          <w:szCs w:val="24"/>
          <w14:textFill>
            <w14:solidFill>
              <w14:schemeClr w14:val="tx1"/>
            </w14:solidFill>
          </w14:textFill>
        </w:rPr>
        <w:t>δ</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环保型纤维的单根断裂伸长率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759FED60">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环保型纤维的测试根数</w:t>
      </w:r>
      <w:r>
        <w:rPr>
          <w:rFonts w:hint="eastAsia"/>
          <w:color w:val="000000" w:themeColor="text1"/>
          <w:szCs w:val="24"/>
          <w14:textFill>
            <w14:solidFill>
              <w14:schemeClr w14:val="tx1"/>
            </w14:solidFill>
          </w14:textFill>
        </w:rPr>
        <w:t>。</w:t>
      </w:r>
    </w:p>
    <w:p w14:paraId="5F6F6858">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8 </w:t>
      </w:r>
      <w:r>
        <w:rPr>
          <w:color w:val="000000" w:themeColor="text1"/>
          <w:szCs w:val="24"/>
          <w14:textFill>
            <w14:solidFill>
              <w14:schemeClr w14:val="tx1"/>
            </w14:solidFill>
          </w14:textFill>
        </w:rPr>
        <w:t>用下列公式计算纤维素纤维当量直径、断裂强力、断裂强度和初始弹性模量的标准差和变异系数：</w:t>
      </w:r>
    </w:p>
    <w:p w14:paraId="66880F82">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6"/>
          <w14:textFill>
            <w14:solidFill>
              <w14:schemeClr w14:val="tx1"/>
            </w14:solidFill>
          </w14:textFill>
        </w:rPr>
        <w:object>
          <v:shape id="_x0000_i1041" o:spt="75" type="#_x0000_t75" style="height:41.35pt;width:98.55pt;" o:ole="t" filled="f" o:preferrelative="t" stroked="f" coordsize="21600,21600">
            <v:path/>
            <v:fill on="f" focussize="0,0"/>
            <v:stroke on="f" joinstyle="miter"/>
            <v:imagedata r:id="rId45" embosscolor="#FFFFFF" o:title=""/>
            <o:lock v:ext="edit" aspectratio="t"/>
            <w10:wrap type="none"/>
            <w10:anchorlock/>
          </v:shape>
          <o:OLEObject Type="Embed" ProgID="Equation.DSMT4" ShapeID="_x0000_i1041" DrawAspect="Content" ObjectID="_1468075741" r:id="rId44">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B.5.8</w:t>
      </w:r>
      <w:r>
        <w:rPr>
          <w:rFonts w:hint="eastAsia"/>
          <w:color w:val="000000" w:themeColor="text1"/>
          <w:szCs w:val="24"/>
          <w14:textFill>
            <w14:solidFill>
              <w14:schemeClr w14:val="tx1"/>
            </w14:solidFill>
          </w14:textFill>
        </w:rPr>
        <w:t>）</w:t>
      </w:r>
    </w:p>
    <w:p w14:paraId="421EF28C">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24"/>
          <w14:textFill>
            <w14:solidFill>
              <w14:schemeClr w14:val="tx1"/>
            </w14:solidFill>
          </w14:textFill>
        </w:rPr>
        <w:object>
          <v:shape id="_x0000_i1042" o:spt="75" type="#_x0000_t75" style="height:30.65pt;width:78.15pt;" o:ole="t" filled="f" o:preferrelative="t" stroked="f" coordsize="21600,21600">
            <v:path/>
            <v:fill on="f" focussize="0,0"/>
            <v:stroke on="f" joinstyle="miter"/>
            <v:imagedata r:id="rId47" embosscolor="#FFFFFF" o:title=""/>
            <o:lock v:ext="edit" aspectratio="t"/>
            <w10:wrap type="none"/>
            <w10:anchorlock/>
          </v:shape>
          <o:OLEObject Type="Embed" ProgID="Equation.DSMT4" ShapeID="_x0000_i1042" DrawAspect="Content" ObjectID="_1468075742" r:id="rId46">
            <o:LockedField>false</o:LockedField>
          </o:OLEObject>
        </w:object>
      </w:r>
      <w:r>
        <w:rPr>
          <w:color w:val="000000" w:themeColor="text1"/>
          <w14:textFill>
            <w14:solidFill>
              <w14:schemeClr w14:val="tx1"/>
            </w14:solidFill>
          </w14:textFill>
        </w:rPr>
        <w:tab/>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B.5.9</w:t>
      </w:r>
      <w:r>
        <w:rPr>
          <w:rFonts w:hint="eastAsia"/>
          <w:color w:val="000000" w:themeColor="text1"/>
          <w:szCs w:val="24"/>
          <w14:textFill>
            <w14:solidFill>
              <w14:schemeClr w14:val="tx1"/>
            </w14:solidFill>
          </w14:textFill>
        </w:rPr>
        <w:t>）</w:t>
      </w:r>
    </w:p>
    <w:p w14:paraId="672956CF">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i/>
          <w:iCs/>
          <w:color w:val="000000" w:themeColor="text1"/>
          <w:szCs w:val="24"/>
          <w14:textFill>
            <w14:solidFill>
              <w14:schemeClr w14:val="tx1"/>
            </w14:solidFill>
          </w14:textFill>
        </w:rPr>
        <w:t>S</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标准差；</w:t>
      </w:r>
    </w:p>
    <w:p w14:paraId="07EFA199">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x</w:t>
      </w:r>
      <w:r>
        <w:rPr>
          <w:rFonts w:hint="eastAsia"/>
          <w:i/>
          <w:iCs/>
          <w:color w:val="000000" w:themeColor="text1"/>
          <w:szCs w:val="24"/>
          <w:vertAlign w:val="subscript"/>
          <w14:textFill>
            <w14:solidFill>
              <w14:schemeClr w14:val="tx1"/>
            </w14:solidFill>
          </w14:textFill>
        </w:rPr>
        <w:t>i</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单次测定值；</w:t>
      </w:r>
    </w:p>
    <w:p w14:paraId="712B891A">
      <w:pPr>
        <w:adjustRightInd w:val="0"/>
        <w:snapToGrid w:val="0"/>
        <w:spacing w:line="360" w:lineRule="auto"/>
        <w:ind w:firstLine="720" w:firstLineChars="300"/>
        <w:rPr>
          <w:color w:val="000000" w:themeColor="text1"/>
          <w:szCs w:val="24"/>
          <w14:textFill>
            <w14:solidFill>
              <w14:schemeClr w14:val="tx1"/>
            </w14:solidFill>
          </w14:textFill>
        </w:rPr>
      </w:pPr>
      <w:r>
        <w:rPr>
          <w:color w:val="000000" w:themeColor="text1"/>
          <w:position w:val="-6"/>
          <w:szCs w:val="24"/>
          <w14:textFill>
            <w14:solidFill>
              <w14:schemeClr w14:val="tx1"/>
            </w14:solidFill>
          </w14:textFill>
        </w:rPr>
        <w:object>
          <v:shape id="_x0000_i1043" o:spt="75" type="#_x0000_t75" style="height:12.75pt;width:10.2pt;" o:ole="t" filled="f" o:preferrelative="t" stroked="f" coordsize="21600,21600">
            <v:path/>
            <v:fill on="f" focussize="0,0"/>
            <v:stroke on="f" joinstyle="miter"/>
            <v:imagedata r:id="rId49" embosscolor="#FFFFFF" o:title=""/>
            <o:lock v:ext="edit" aspectratio="t"/>
            <w10:wrap type="none"/>
            <w10:anchorlock/>
          </v:shape>
          <o:OLEObject Type="Embed" ProgID="Equation.DSMT4" ShapeID="_x0000_i1043" DrawAspect="Content" ObjectID="_1468075743" r:id="rId48">
            <o:LockedField>false</o:LockedField>
          </o:OLEObject>
        </w:objec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测定平均值；</w:t>
      </w:r>
    </w:p>
    <w:p w14:paraId="148B6D44">
      <w:pPr>
        <w:adjustRightInd w:val="0"/>
        <w:snapToGrid w:val="0"/>
        <w:spacing w:line="360" w:lineRule="auto"/>
        <w:ind w:firstLine="720" w:firstLineChars="300"/>
        <w:rPr>
          <w:color w:val="000000" w:themeColor="text1"/>
          <w:szCs w:val="24"/>
          <w14:textFill>
            <w14:solidFill>
              <w14:schemeClr w14:val="tx1"/>
            </w14:solidFill>
          </w14:textFill>
        </w:rPr>
      </w:pPr>
      <w:r>
        <w:rPr>
          <w:i/>
          <w:iCs/>
          <w:color w:val="000000" w:themeColor="text1"/>
          <w:szCs w:val="24"/>
          <w14:textFill>
            <w14:solidFill>
              <w14:schemeClr w14:val="tx1"/>
            </w14:solidFill>
          </w14:textFill>
        </w:rPr>
        <w:t>n</w:t>
      </w:r>
      <w:bookmarkStart w:id="61" w:name="OLE_LINK585"/>
      <w:r>
        <w:rPr>
          <w:rFonts w:hint="eastAsia"/>
          <w:color w:val="000000" w:themeColor="text1"/>
          <w:szCs w:val="24"/>
          <w14:textFill>
            <w14:solidFill>
              <w14:schemeClr w14:val="tx1"/>
            </w14:solidFill>
          </w14:textFill>
        </w:rPr>
        <w:t>——</w:t>
      </w:r>
      <w:bookmarkEnd w:id="61"/>
      <w:r>
        <w:rPr>
          <w:color w:val="000000" w:themeColor="text1"/>
          <w:szCs w:val="24"/>
          <w14:textFill>
            <w14:solidFill>
              <w14:schemeClr w14:val="tx1"/>
            </w14:solidFill>
          </w14:textFill>
        </w:rPr>
        <w:t>测定次数；</w:t>
      </w:r>
    </w:p>
    <w:p w14:paraId="45EA1BFC">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CV</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变异系数</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21E057C">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B.5.4</w:t>
      </w:r>
      <w:r>
        <w:rPr>
          <w:color w:val="000000" w:themeColor="text1"/>
          <w:szCs w:val="24"/>
          <w14:textFill>
            <w14:solidFill>
              <w14:schemeClr w14:val="tx1"/>
            </w14:solidFill>
          </w14:textFill>
        </w:rPr>
        <w:t>试验结果的评定</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平均断裂强力、单根断裂强度、单根纤维的初始弹性模量、单根断裂伸长率、变异系数计算到小数点后二位，按GB/T8170修约到小数点后一位。直径测试至小数点后三位，当量直径计算至小数点后四位，修约到小数点后三位。断裂强度试验结果精确到1MPa、初始弹性模量试验结果精确到0.1×10³MPa、断裂伸长率试验结果精确到1%。如断裂强度、初始弹性模量、断裂伸长率测定值任何一项的变异系数大于30%，则该组试样结果无效，应该重做。</w:t>
      </w:r>
    </w:p>
    <w:p w14:paraId="52DB341E">
      <w:pPr>
        <w:pStyle w:val="3"/>
        <w:adjustRightInd w:val="0"/>
        <w:snapToGrid w:val="0"/>
        <w:jc w:val="both"/>
        <w:rPr>
          <w:color w:val="000000" w:themeColor="text1"/>
          <w:szCs w:val="24"/>
          <w14:textFill>
            <w14:solidFill>
              <w14:schemeClr w14:val="tx1"/>
            </w14:solidFill>
          </w14:textFill>
        </w:rPr>
      </w:pPr>
      <w:bookmarkStart w:id="62" w:name="_Toc231158240"/>
      <w:bookmarkStart w:id="63" w:name="OLE_LINK7"/>
      <w:r>
        <w:rPr>
          <w:color w:val="000000" w:themeColor="text1"/>
          <w:szCs w:val="24"/>
          <w14:textFill>
            <w14:solidFill>
              <w14:schemeClr w14:val="tx1"/>
            </w14:solidFill>
          </w14:textFill>
        </w:rPr>
        <w:t>B.6</w:t>
      </w:r>
      <w:r>
        <w:rPr>
          <w:rFonts w:hint="eastAsia"/>
          <w:color w:val="000000" w:themeColor="text1"/>
          <w:szCs w:val="24"/>
          <w14:textFill>
            <w14:solidFill>
              <w14:schemeClr w14:val="tx1"/>
            </w14:solidFill>
          </w14:textFill>
        </w:rPr>
        <w:t>天然长丝测试法</w:t>
      </w:r>
      <w:bookmarkEnd w:id="62"/>
    </w:p>
    <w:bookmarkEnd w:id="63"/>
    <w:p w14:paraId="5E2869EA">
      <w:pPr>
        <w:ind w:left="723" w:hanging="723" w:hangingChars="300"/>
        <w:rPr>
          <w:color w:val="000000" w:themeColor="text1"/>
          <w:szCs w:val="24"/>
          <w14:textFill>
            <w14:solidFill>
              <w14:schemeClr w14:val="tx1"/>
            </w14:solidFill>
          </w14:textFill>
        </w:rPr>
      </w:pPr>
      <w:bookmarkStart w:id="64" w:name="OLE_LINK6"/>
      <w:r>
        <w:rPr>
          <w:rFonts w:hint="eastAsia"/>
          <w:b/>
          <w:bCs/>
          <w:color w:val="000000" w:themeColor="text1"/>
          <w:szCs w:val="24"/>
          <w14:textFill>
            <w14:solidFill>
              <w14:schemeClr w14:val="tx1"/>
            </w14:solidFill>
          </w14:textFill>
        </w:rPr>
        <w:t>B.6.1</w:t>
      </w:r>
      <w:bookmarkEnd w:id="64"/>
      <w:r>
        <w:rPr>
          <w:color w:val="000000" w:themeColor="text1"/>
          <w:szCs w:val="24"/>
          <w14:textFill>
            <w14:solidFill>
              <w14:schemeClr w14:val="tx1"/>
            </w14:solidFill>
          </w14:textFill>
        </w:rPr>
        <w:t xml:space="preserve"> </w:t>
      </w:r>
      <w:bookmarkStart w:id="65" w:name="_Hlk224987143"/>
      <w:r>
        <w:rPr>
          <w:rFonts w:hint="eastAsia"/>
          <w:color w:val="000000" w:themeColor="text1"/>
          <w:szCs w:val="24"/>
          <w14:textFill>
            <w14:solidFill>
              <w14:schemeClr w14:val="tx1"/>
            </w14:solidFill>
          </w14:textFill>
        </w:rPr>
        <w:t>试验取样：</w:t>
      </w:r>
    </w:p>
    <w:p w14:paraId="0F625CE5">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天然长丝按照</w:t>
      </w:r>
      <w:bookmarkEnd w:id="65"/>
      <w:r>
        <w:rPr>
          <w:rFonts w:hint="eastAsia"/>
          <w:color w:val="000000" w:themeColor="text1"/>
          <w:szCs w:val="24"/>
          <w14:textFill>
            <w14:solidFill>
              <w14:schemeClr w14:val="tx1"/>
            </w14:solidFill>
          </w14:textFill>
        </w:rPr>
        <w:t>《化学纤维短纤维拉伸性能试验方法》（GB/T 14337）、《化学纤维短纤维线密度试验方法》（</w:t>
      </w:r>
      <w:bookmarkStart w:id="66" w:name="_Hlk224987171"/>
      <w:r>
        <w:rPr>
          <w:rFonts w:hint="eastAsia"/>
          <w:color w:val="000000" w:themeColor="text1"/>
          <w:szCs w:val="24"/>
          <w14:textFill>
            <w14:solidFill>
              <w14:schemeClr w14:val="tx1"/>
            </w14:solidFill>
          </w14:textFill>
        </w:rPr>
        <w:t>GB/T 14335</w:t>
      </w:r>
      <w:bookmarkEnd w:id="66"/>
      <w:r>
        <w:rPr>
          <w:rFonts w:hint="eastAsia"/>
          <w:color w:val="000000" w:themeColor="text1"/>
          <w:szCs w:val="24"/>
          <w14:textFill>
            <w14:solidFill>
              <w14:schemeClr w14:val="tx1"/>
            </w14:solidFill>
          </w14:textFill>
        </w:rPr>
        <w:t>）取样。</w:t>
      </w:r>
    </w:p>
    <w:p w14:paraId="1DFEB5E6">
      <w:pPr>
        <w:ind w:left="723" w:hanging="723" w:hangingChars="300"/>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B.6.2</w:t>
      </w:r>
      <w:r>
        <w:rPr>
          <w:rFonts w:hint="eastAsia"/>
          <w:color w:val="000000" w:themeColor="text1"/>
          <w:szCs w:val="24"/>
          <w14:textFill>
            <w14:solidFill>
              <w14:schemeClr w14:val="tx1"/>
            </w14:solidFill>
          </w14:textFill>
        </w:rPr>
        <w:t>试验设定条件：</w:t>
      </w:r>
    </w:p>
    <w:p w14:paraId="112815F6">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夹距长度 20mm 、调湿环境温度 18-22</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 拉伸速度 10mm./min 、 相对湿度 62-68% 、调湿时间 16h、 测试环境 20.5℃、 相对湿度 65.1%。</w:t>
      </w:r>
    </w:p>
    <w:p w14:paraId="233CD7BD">
      <w:pPr>
        <w:ind w:left="723" w:hanging="723" w:hangingChars="300"/>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B.6.3</w:t>
      </w:r>
      <w:r>
        <w:rPr>
          <w:rFonts w:hint="eastAsia"/>
          <w:color w:val="000000" w:themeColor="text1"/>
          <w:szCs w:val="24"/>
          <w14:textFill>
            <w14:solidFill>
              <w14:schemeClr w14:val="tx1"/>
            </w14:solidFill>
          </w14:textFill>
        </w:rPr>
        <w:t>测试数据换算：</w:t>
      </w:r>
    </w:p>
    <w:p w14:paraId="2BC96412">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用平均断裂强力除以实测线密度计算平均断裂强度，以厘牛顿每分特克斯(cN/dtex)或兆帕(MPa)表示，按照</w:t>
      </w:r>
      <w:r>
        <w:rPr>
          <w:color w:val="000000" w:themeColor="text1"/>
          <w:szCs w:val="24"/>
          <w14:textFill>
            <w14:solidFill>
              <w14:schemeClr w14:val="tx1"/>
            </w14:solidFill>
          </w14:textFill>
        </w:rPr>
        <w:t>GB/T 19975</w:t>
      </w:r>
      <w:r>
        <w:rPr>
          <w:rFonts w:hint="eastAsia"/>
          <w:color w:val="000000" w:themeColor="text1"/>
          <w:szCs w:val="24"/>
          <w14:textFill>
            <w14:solidFill>
              <w14:schemeClr w14:val="tx1"/>
            </w14:solidFill>
          </w14:textFill>
        </w:rPr>
        <w:t>标准换算强度值，换算公式如下：</w:t>
      </w:r>
    </w:p>
    <w:p w14:paraId="1E468E50">
      <w:pPr>
        <w:pStyle w:val="51"/>
        <w:rPr>
          <w:rStyle w:val="56"/>
          <w:color w:val="000000" w:themeColor="text1"/>
          <w:sz w:val="29"/>
          <w:szCs w:val="29"/>
          <w:shd w:val="clear" w:color="auto" w:fill="FFFFFF"/>
          <w14:textFill>
            <w14:solidFill>
              <w14:schemeClr w14:val="tx1"/>
            </w14:solidFill>
          </w14:textFill>
        </w:rPr>
      </w:pPr>
      <w:bookmarkStart w:id="67" w:name="_Hlk224994301"/>
      <w:r>
        <w:rPr>
          <w:rStyle w:val="56"/>
          <w:color w:val="000000" w:themeColor="text1"/>
          <w:sz w:val="29"/>
          <w:szCs w:val="29"/>
          <w:shd w:val="clear" w:color="auto" w:fill="FFFFFF"/>
          <w14:textFill>
            <w14:solidFill>
              <w14:schemeClr w14:val="tx1"/>
            </w14:solidFill>
          </w14:textFill>
        </w:rPr>
        <w:tab/>
      </w:r>
      <w:r>
        <w:rPr>
          <w:rStyle w:val="56"/>
          <w:color w:val="000000" w:themeColor="text1"/>
          <w:sz w:val="29"/>
          <w:szCs w:val="29"/>
          <w:shd w:val="clear" w:color="auto" w:fill="FFFFFF"/>
          <w14:textFill>
            <w14:solidFill>
              <w14:schemeClr w14:val="tx1"/>
            </w14:solidFill>
          </w14:textFill>
        </w:rPr>
        <w:object>
          <v:shape id="_x0000_i1044" o:spt="75" type="#_x0000_t75" style="height:18.4pt;width:92.9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Style w:val="56"/>
          <w:color w:val="000000" w:themeColor="text1"/>
          <w:sz w:val="29"/>
          <w:szCs w:val="29"/>
          <w:shd w:val="clear" w:color="auto" w:fill="FFFFFF"/>
          <w14:textFill>
            <w14:solidFill>
              <w14:schemeClr w14:val="tx1"/>
            </w14:solidFill>
          </w14:textFill>
        </w:rPr>
        <w:tab/>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B.5.10</w:t>
      </w:r>
      <w:r>
        <w:rPr>
          <w:rFonts w:hint="eastAsia"/>
          <w:color w:val="000000" w:themeColor="text1"/>
          <w:szCs w:val="24"/>
          <w14:textFill>
            <w14:solidFill>
              <w14:schemeClr w14:val="tx1"/>
            </w14:solidFill>
          </w14:textFill>
        </w:rPr>
        <w:t>）</w:t>
      </w:r>
    </w:p>
    <w:bookmarkEnd w:id="67"/>
    <w:p w14:paraId="3527AB2D">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式中：</w:t>
      </w:r>
      <w:r>
        <w:rPr>
          <w:color w:val="000000" w:themeColor="text1"/>
          <w:position w:val="-12"/>
          <w:szCs w:val="24"/>
          <w14:textFill>
            <w14:solidFill>
              <w14:schemeClr w14:val="tx1"/>
            </w14:solidFill>
          </w14:textFill>
        </w:rPr>
        <w:object>
          <v:shape id="_x0000_i1045" o:spt="75" type="#_x0000_t75" style="height:18.4pt;width:19.9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5" r:id="rId52">
            <o:LockedField>false</o:LockedField>
          </o:OLEObject>
        </w:object>
      </w:r>
      <w:r>
        <w:rPr>
          <w:rFonts w:hint="eastAsia" w:ascii="宋体" w:hAnsi="宋体"/>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强度（MPa）；</w:t>
      </w:r>
    </w:p>
    <w:p w14:paraId="4D697977">
      <w:pPr>
        <w:ind w:firstLine="707" w:firstLineChars="244"/>
        <w:rPr>
          <w:color w:val="000000" w:themeColor="text1"/>
          <w:szCs w:val="24"/>
          <w14:textFill>
            <w14:solidFill>
              <w14:schemeClr w14:val="tx1"/>
            </w14:solidFill>
          </w14:textFill>
        </w:rPr>
      </w:pPr>
      <w:r>
        <w:rPr>
          <w:rStyle w:val="56"/>
          <w:rFonts w:hint="eastAsia" w:ascii="KaTeX_Math" w:hAnsi="KaTeX_Math"/>
          <w:color w:val="000000" w:themeColor="text1"/>
          <w:sz w:val="29"/>
          <w:szCs w:val="29"/>
          <w:shd w:val="clear" w:color="auto" w:fill="FFFFFF"/>
          <w14:textFill>
            <w14:solidFill>
              <w14:schemeClr w14:val="tx1"/>
            </w14:solidFill>
          </w14:textFill>
        </w:rPr>
        <w:object>
          <v:shape id="_x0000_i1046" o:spt="75" type="#_x0000_t75" style="height:18.4pt;width:18.9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r>
        <w:rPr>
          <w:rFonts w:hint="eastAsia" w:ascii="宋体" w:hAnsi="宋体"/>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强度，单位为厘牛顿每分特克斯（cN/dtex）；</w:t>
      </w:r>
    </w:p>
    <w:p w14:paraId="748A9DCA">
      <w:pPr>
        <w:ind w:firstLine="708" w:firstLineChars="295"/>
        <w:rPr>
          <w:color w:val="000000" w:themeColor="text1"/>
          <w:szCs w:val="24"/>
          <w14:textFill>
            <w14:solidFill>
              <w14:schemeClr w14:val="tx1"/>
            </w14:solidFill>
          </w14:textFill>
        </w:rPr>
      </w:pPr>
      <w:r>
        <w:rPr>
          <w:color w:val="000000" w:themeColor="text1"/>
          <w:szCs w:val="24"/>
          <w14:textFill>
            <w14:solidFill>
              <w14:schemeClr w14:val="tx1"/>
            </w14:solidFill>
          </w14:textFill>
        </w:rPr>
        <w:t>ρ</w:t>
      </w:r>
      <w:r>
        <w:rPr>
          <w:rFonts w:hint="eastAsia" w:ascii="宋体" w:hAnsi="宋体"/>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名义密度，单位为克每立方厘米（g/cm</w:t>
      </w:r>
      <w:r>
        <w:rPr>
          <w:rFonts w:hint="eastAsia"/>
          <w:color w:val="000000" w:themeColor="text1"/>
          <w:szCs w:val="24"/>
          <w:vertAlign w:val="superscript"/>
          <w14:textFill>
            <w14:solidFill>
              <w14:schemeClr w14:val="tx1"/>
            </w14:solidFill>
          </w14:textFill>
        </w:rPr>
        <w:t>3</w:t>
      </w:r>
      <w:r>
        <w:rPr>
          <w:rFonts w:hint="eastAsia"/>
          <w:color w:val="000000" w:themeColor="text1"/>
          <w:szCs w:val="24"/>
          <w14:textFill>
            <w14:solidFill>
              <w14:schemeClr w14:val="tx1"/>
            </w14:solidFill>
          </w14:textFill>
        </w:rPr>
        <w:t>）。</w:t>
      </w:r>
    </w:p>
    <w:p w14:paraId="7448B49C">
      <w:pPr>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B.6.4</w:t>
      </w:r>
      <w:r>
        <w:rPr>
          <w:rFonts w:hint="eastAsia"/>
          <w:color w:val="000000" w:themeColor="text1"/>
          <w:szCs w:val="24"/>
          <w14:textFill>
            <w14:solidFill>
              <w14:schemeClr w14:val="tx1"/>
            </w14:solidFill>
          </w14:textFill>
        </w:rPr>
        <w:t xml:space="preserve"> 数值修正：</w:t>
      </w:r>
    </w:p>
    <w:p w14:paraId="2BBF4A18">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断裂强度、初始弹性模量、断裂伸长率、变异系数均计算到四位有效数字，并按GB/T 8170标准修约到三位有效数字。</w:t>
      </w:r>
    </w:p>
    <w:p w14:paraId="776B385C">
      <w:pPr>
        <w:pStyle w:val="3"/>
        <w:adjustRightInd w:val="0"/>
        <w:snapToGrid w:val="0"/>
        <w:rPr>
          <w:color w:val="000000" w:themeColor="text1"/>
          <w:szCs w:val="24"/>
          <w14:textFill>
            <w14:solidFill>
              <w14:schemeClr w14:val="tx1"/>
            </w14:solidFill>
          </w14:textFill>
        </w:rPr>
      </w:pPr>
      <w:bookmarkStart w:id="68" w:name="_Toc231158241"/>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7试验</w:t>
      </w:r>
      <w:r>
        <w:rPr>
          <w:color w:val="000000" w:themeColor="text1"/>
          <w:szCs w:val="24"/>
          <w14:textFill>
            <w14:solidFill>
              <w14:schemeClr w14:val="tx1"/>
            </w14:solidFill>
          </w14:textFill>
        </w:rPr>
        <w:t>报告</w:t>
      </w:r>
      <w:bookmarkEnd w:id="68"/>
    </w:p>
    <w:p w14:paraId="7EF8CBB6">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B.7.1</w:t>
      </w:r>
      <w:r>
        <w:rPr>
          <w:color w:val="000000" w:themeColor="text1"/>
          <w:szCs w:val="24"/>
          <w14:textFill>
            <w14:solidFill>
              <w14:schemeClr w14:val="tx1"/>
            </w14:solidFill>
          </w14:textFill>
        </w:rPr>
        <w:t>试验报告应包括以下内容：</w:t>
      </w:r>
    </w:p>
    <w:p w14:paraId="76524DAC">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样品名称；</w:t>
      </w:r>
    </w:p>
    <w:p w14:paraId="722A6E74">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样品数量；</w:t>
      </w:r>
    </w:p>
    <w:p w14:paraId="778AC562">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试验项目；</w:t>
      </w:r>
    </w:p>
    <w:p w14:paraId="2F7F0630">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试验根数；</w:t>
      </w:r>
    </w:p>
    <w:p w14:paraId="025A79DA">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试验条件；</w:t>
      </w:r>
    </w:p>
    <w:p w14:paraId="2BDC8A40">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试验依据；</w:t>
      </w:r>
    </w:p>
    <w:p w14:paraId="23731730">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强伸仪型号；</w:t>
      </w:r>
    </w:p>
    <w:p w14:paraId="4879EFA6">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采用的夹持器长度；</w:t>
      </w:r>
    </w:p>
    <w:p w14:paraId="3CE22C28">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纤维的平均当量直径及变异系数；</w:t>
      </w:r>
    </w:p>
    <w:p w14:paraId="1096AD20">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纤维的平均断裂强力及变异系数；</w:t>
      </w:r>
    </w:p>
    <w:p w14:paraId="424060DD">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纤维的断裂强度及变异系数；</w:t>
      </w:r>
    </w:p>
    <w:p w14:paraId="70ABB087">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纤维的初始弹性模量及变异系数；</w:t>
      </w:r>
    </w:p>
    <w:p w14:paraId="56178982">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纤维的断裂伸长率及变异系数。</w:t>
      </w:r>
    </w:p>
    <w:p w14:paraId="5F45A1B5">
      <w:pPr>
        <w:widowControl/>
        <w:adjustRightInd w:val="0"/>
        <w:snapToGrid w:val="0"/>
        <w:spacing w:line="360" w:lineRule="auto"/>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br w:type="page"/>
      </w:r>
    </w:p>
    <w:p w14:paraId="79AC23B7">
      <w:pPr>
        <w:pStyle w:val="2"/>
        <w:adjustRightInd w:val="0"/>
        <w:snapToGrid w:val="0"/>
        <w:rPr>
          <w:color w:val="000000" w:themeColor="text1"/>
          <w:szCs w:val="24"/>
          <w14:textFill>
            <w14:solidFill>
              <w14:schemeClr w14:val="tx1"/>
            </w14:solidFill>
          </w14:textFill>
        </w:rPr>
      </w:pPr>
      <w:bookmarkStart w:id="69" w:name="_Toc231158242"/>
      <w:r>
        <w:rPr>
          <w:color w:val="000000" w:themeColor="text1"/>
          <w:szCs w:val="24"/>
          <w14:textFill>
            <w14:solidFill>
              <w14:schemeClr w14:val="tx1"/>
            </w14:solidFill>
          </w14:textFill>
        </w:rPr>
        <w:t>附录C环保型纤维耐碱性试验方法</w:t>
      </w:r>
      <w:bookmarkEnd w:id="69"/>
    </w:p>
    <w:p w14:paraId="0B636FAF">
      <w:pPr>
        <w:pStyle w:val="3"/>
        <w:adjustRightInd w:val="0"/>
        <w:snapToGrid w:val="0"/>
        <w:rPr>
          <w:color w:val="000000" w:themeColor="text1"/>
          <w:szCs w:val="24"/>
          <w14:textFill>
            <w14:solidFill>
              <w14:schemeClr w14:val="tx1"/>
            </w14:solidFill>
          </w14:textFill>
        </w:rPr>
      </w:pPr>
      <w:bookmarkStart w:id="70" w:name="_Toc231158243"/>
      <w:r>
        <w:rPr>
          <w:color w:val="000000" w:themeColor="text1"/>
          <w:szCs w:val="24"/>
          <w14:textFill>
            <w14:solidFill>
              <w14:schemeClr w14:val="tx1"/>
            </w14:solidFill>
          </w14:textFill>
        </w:rPr>
        <w:t>C.1范围</w:t>
      </w:r>
      <w:bookmarkEnd w:id="70"/>
    </w:p>
    <w:p w14:paraId="22842321">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C.1.1</w:t>
      </w:r>
      <w:r>
        <w:rPr>
          <w:color w:val="000000" w:themeColor="text1"/>
          <w:szCs w:val="24"/>
          <w14:textFill>
            <w14:solidFill>
              <w14:schemeClr w14:val="tx1"/>
            </w14:solidFill>
          </w14:textFill>
        </w:rPr>
        <w:t>本方法适用于水泥基混凝土的环保型纤维的耐碱性能试验，以衡量环保型纤维在碱性介质内纤维强度的稳定性。</w:t>
      </w:r>
    </w:p>
    <w:p w14:paraId="7A5AC2C4">
      <w:pPr>
        <w:pStyle w:val="3"/>
        <w:adjustRightInd w:val="0"/>
        <w:snapToGrid w:val="0"/>
        <w:rPr>
          <w:color w:val="000000" w:themeColor="text1"/>
          <w:szCs w:val="24"/>
          <w14:textFill>
            <w14:solidFill>
              <w14:schemeClr w14:val="tx1"/>
            </w14:solidFill>
          </w14:textFill>
        </w:rPr>
      </w:pPr>
      <w:bookmarkStart w:id="71" w:name="_Toc231158244"/>
      <w:r>
        <w:rPr>
          <w:color w:val="000000" w:themeColor="text1"/>
          <w:szCs w:val="24"/>
          <w14:textFill>
            <w14:solidFill>
              <w14:schemeClr w14:val="tx1"/>
            </w14:solidFill>
          </w14:textFill>
        </w:rPr>
        <w:t>C.2原理</w:t>
      </w:r>
      <w:bookmarkEnd w:id="71"/>
    </w:p>
    <w:p w14:paraId="59E336AE">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C.2.1</w:t>
      </w:r>
      <w:r>
        <w:rPr>
          <w:color w:val="000000" w:themeColor="text1"/>
          <w:szCs w:val="24"/>
          <w14:textFill>
            <w14:solidFill>
              <w14:schemeClr w14:val="tx1"/>
            </w14:solidFill>
          </w14:textFill>
        </w:rPr>
        <w:t>环保型纤维在氢氧化钠碱溶液中，以规定的温度、浓度和时间浸泡处理，测其断裂强力，</w:t>
      </w:r>
      <w:r>
        <w:rPr>
          <w:rFonts w:hint="eastAsia"/>
          <w:color w:val="000000" w:themeColor="text1"/>
          <w:szCs w:val="24"/>
          <w14:textFill>
            <w14:solidFill>
              <w14:schemeClr w14:val="tx1"/>
            </w14:solidFill>
          </w14:textFill>
        </w:rPr>
        <w:t>并计算</w:t>
      </w:r>
      <w:r>
        <w:rPr>
          <w:color w:val="000000" w:themeColor="text1"/>
          <w:szCs w:val="24"/>
          <w14:textFill>
            <w14:solidFill>
              <w14:schemeClr w14:val="tx1"/>
            </w14:solidFill>
          </w14:textFill>
        </w:rPr>
        <w:t>与原试样的断裂强力之</w:t>
      </w:r>
      <w:r>
        <w:rPr>
          <w:rFonts w:hint="eastAsia"/>
          <w:color w:val="000000" w:themeColor="text1"/>
          <w:szCs w:val="24"/>
          <w14:textFill>
            <w14:solidFill>
              <w14:schemeClr w14:val="tx1"/>
            </w14:solidFill>
          </w14:textFill>
        </w:rPr>
        <w:t>比，以</w:t>
      </w:r>
      <w:r>
        <w:rPr>
          <w:color w:val="000000" w:themeColor="text1"/>
          <w:szCs w:val="24"/>
          <w14:textFill>
            <w14:solidFill>
              <w14:schemeClr w14:val="tx1"/>
            </w14:solidFill>
          </w14:textFill>
        </w:rPr>
        <w:t>百分率表示，称抗拉强力保持率。</w:t>
      </w:r>
    </w:p>
    <w:p w14:paraId="0B42AC62">
      <w:pPr>
        <w:pStyle w:val="3"/>
        <w:adjustRightInd w:val="0"/>
        <w:snapToGrid w:val="0"/>
        <w:rPr>
          <w:color w:val="000000" w:themeColor="text1"/>
          <w:szCs w:val="24"/>
          <w14:textFill>
            <w14:solidFill>
              <w14:schemeClr w14:val="tx1"/>
            </w14:solidFill>
          </w14:textFill>
        </w:rPr>
      </w:pPr>
      <w:bookmarkStart w:id="72" w:name="_Toc231158245"/>
      <w:r>
        <w:rPr>
          <w:color w:val="000000" w:themeColor="text1"/>
          <w:szCs w:val="24"/>
          <w14:textFill>
            <w14:solidFill>
              <w14:schemeClr w14:val="tx1"/>
            </w14:solidFill>
          </w14:textFill>
        </w:rPr>
        <w:t>C.3仪器和试剂</w:t>
      </w:r>
      <w:bookmarkEnd w:id="72"/>
    </w:p>
    <w:p w14:paraId="371C828E">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C.3.1</w:t>
      </w:r>
      <w:r>
        <w:rPr>
          <w:color w:val="000000" w:themeColor="text1"/>
          <w:szCs w:val="24"/>
          <w14:textFill>
            <w14:solidFill>
              <w14:schemeClr w14:val="tx1"/>
            </w14:solidFill>
          </w14:textFill>
        </w:rPr>
        <w:t>等速伸长型强伸度仪：技术指标符合附录B要求；</w:t>
      </w:r>
    </w:p>
    <w:p w14:paraId="38AEE154">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C.3.2</w:t>
      </w:r>
      <w:r>
        <w:rPr>
          <w:color w:val="000000" w:themeColor="text1"/>
          <w:szCs w:val="24"/>
          <w14:textFill>
            <w14:solidFill>
              <w14:schemeClr w14:val="tx1"/>
            </w14:solidFill>
          </w14:textFill>
        </w:rPr>
        <w:t>恒温干燥箱：能有效控制温度在80℃±2℃；</w:t>
      </w:r>
    </w:p>
    <w:p w14:paraId="251A59E6">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C.3.3</w:t>
      </w:r>
      <w:r>
        <w:rPr>
          <w:color w:val="000000" w:themeColor="text1"/>
          <w:szCs w:val="24"/>
          <w14:textFill>
            <w14:solidFill>
              <w14:schemeClr w14:val="tx1"/>
            </w14:solidFill>
          </w14:textFill>
        </w:rPr>
        <w:t>天平：最大称量200g，分度值0.1mg；最大称量500g，分度值0.2g；</w:t>
      </w:r>
    </w:p>
    <w:p w14:paraId="03C95D03">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C.3.4</w:t>
      </w:r>
      <w:r>
        <w:rPr>
          <w:color w:val="000000" w:themeColor="text1"/>
          <w:szCs w:val="24"/>
          <w14:textFill>
            <w14:solidFill>
              <w14:schemeClr w14:val="tx1"/>
            </w14:solidFill>
          </w14:textFill>
        </w:rPr>
        <w:t>酸式滴定管：50mL，分度值0.1mL；</w:t>
      </w:r>
    </w:p>
    <w:p w14:paraId="129D6B4B">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C.3.5</w:t>
      </w:r>
      <w:r>
        <w:rPr>
          <w:color w:val="000000" w:themeColor="text1"/>
          <w:szCs w:val="24"/>
          <w14:textFill>
            <w14:solidFill>
              <w14:schemeClr w14:val="tx1"/>
            </w14:solidFill>
          </w14:textFill>
        </w:rPr>
        <w:t>移液管：10mL、20mL；</w:t>
      </w:r>
    </w:p>
    <w:p w14:paraId="06BE29C8">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C.3.6</w:t>
      </w:r>
      <w:r>
        <w:rPr>
          <w:color w:val="000000" w:themeColor="text1"/>
          <w:szCs w:val="24"/>
          <w14:textFill>
            <w14:solidFill>
              <w14:schemeClr w14:val="tx1"/>
            </w14:solidFill>
          </w14:textFill>
        </w:rPr>
        <w:t>容量瓶：1000mL；</w:t>
      </w:r>
    </w:p>
    <w:p w14:paraId="48F72CB3">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C.3.7</w:t>
      </w:r>
      <w:r>
        <w:rPr>
          <w:color w:val="000000" w:themeColor="text1"/>
          <w:szCs w:val="24"/>
          <w14:textFill>
            <w14:solidFill>
              <w14:schemeClr w14:val="tx1"/>
            </w14:solidFill>
          </w14:textFill>
        </w:rPr>
        <w:t>三角烧瓶：250mL；</w:t>
      </w:r>
    </w:p>
    <w:p w14:paraId="32F8E98F">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C.3.8</w:t>
      </w:r>
      <w:r>
        <w:rPr>
          <w:color w:val="000000" w:themeColor="text1"/>
          <w:szCs w:val="24"/>
          <w14:textFill>
            <w14:solidFill>
              <w14:schemeClr w14:val="tx1"/>
            </w14:solidFill>
          </w14:textFill>
        </w:rPr>
        <w:t>塑料提桶：1000mL、500mL；</w:t>
      </w:r>
    </w:p>
    <w:p w14:paraId="7592F95E">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C.3.9</w:t>
      </w:r>
      <w:r>
        <w:rPr>
          <w:color w:val="000000" w:themeColor="text1"/>
          <w:szCs w:val="24"/>
          <w14:textFill>
            <w14:solidFill>
              <w14:schemeClr w14:val="tx1"/>
            </w14:solidFill>
          </w14:textFill>
        </w:rPr>
        <w:t>不锈钢烧杯：250mL，带盖；</w:t>
      </w:r>
    </w:p>
    <w:p w14:paraId="3E53FA28">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C.3.10</w:t>
      </w:r>
      <w:r>
        <w:rPr>
          <w:color w:val="000000" w:themeColor="text1"/>
          <w:szCs w:val="24"/>
          <w14:textFill>
            <w14:solidFill>
              <w14:schemeClr w14:val="tx1"/>
            </w14:solidFill>
          </w14:textFill>
        </w:rPr>
        <w:t>不锈钢丝网：丝网孔径0.01mm，丝网的直径与不锈钢烧杯的直径等同，直径外沿有3mm左右的向上折边，以保证与烧杯壁密贴；</w:t>
      </w:r>
    </w:p>
    <w:p w14:paraId="02FEB937">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C.3.11</w:t>
      </w:r>
      <w:r>
        <w:rPr>
          <w:color w:val="000000" w:themeColor="text1"/>
          <w:szCs w:val="24"/>
          <w14:textFill>
            <w14:solidFill>
              <w14:schemeClr w14:val="tx1"/>
            </w14:solidFill>
          </w14:textFill>
        </w:rPr>
        <w:t>氢氧化钠：分析纯；</w:t>
      </w:r>
    </w:p>
    <w:p w14:paraId="6FAD97AC">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C.3.12</w:t>
      </w:r>
      <w:r>
        <w:rPr>
          <w:color w:val="000000" w:themeColor="text1"/>
          <w:szCs w:val="24"/>
          <w14:textFill>
            <w14:solidFill>
              <w14:schemeClr w14:val="tx1"/>
            </w14:solidFill>
          </w14:textFill>
        </w:rPr>
        <w:t>苯二甲酸氢钾：分析纯以上；</w:t>
      </w:r>
    </w:p>
    <w:p w14:paraId="1DD3AF30">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C.3.13</w:t>
      </w:r>
      <w:r>
        <w:rPr>
          <w:color w:val="000000" w:themeColor="text1"/>
          <w:szCs w:val="24"/>
          <w14:textFill>
            <w14:solidFill>
              <w14:schemeClr w14:val="tx1"/>
            </w14:solidFill>
          </w14:textFill>
        </w:rPr>
        <w:t>酚酞指示剂：1%乙醇溶液，称取酚酞1g，加无水乙醇（分析纯）100mL。</w:t>
      </w:r>
    </w:p>
    <w:p w14:paraId="6EB4CBB3">
      <w:pPr>
        <w:pStyle w:val="3"/>
        <w:adjustRightInd w:val="0"/>
        <w:snapToGrid w:val="0"/>
        <w:rPr>
          <w:color w:val="000000" w:themeColor="text1"/>
          <w:szCs w:val="24"/>
          <w14:textFill>
            <w14:solidFill>
              <w14:schemeClr w14:val="tx1"/>
            </w14:solidFill>
          </w14:textFill>
        </w:rPr>
      </w:pPr>
      <w:bookmarkStart w:id="73" w:name="_Toc231158246"/>
      <w:r>
        <w:rPr>
          <w:color w:val="000000" w:themeColor="text1"/>
          <w:szCs w:val="24"/>
          <w14:textFill>
            <w14:solidFill>
              <w14:schemeClr w14:val="tx1"/>
            </w14:solidFill>
          </w14:textFill>
        </w:rPr>
        <w:t>C.4浸泡溶液的配制与标定</w:t>
      </w:r>
      <w:bookmarkEnd w:id="73"/>
    </w:p>
    <w:p w14:paraId="0003FC82">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C.4.1</w:t>
      </w:r>
      <w:r>
        <w:rPr>
          <w:color w:val="000000" w:themeColor="text1"/>
          <w:szCs w:val="24"/>
          <w14:textFill>
            <w14:solidFill>
              <w14:schemeClr w14:val="tx1"/>
            </w14:solidFill>
          </w14:textFill>
        </w:rPr>
        <w:t>为了有效控制浸泡溶液的浓度，在配制时制成A溶液和B溶液，并分别标定出它们的实际浓度，A溶液配制成略小于1mol/L的浓度，B溶液配制成约2mol/L的浓度，根据实际浓度，再将A、B二种溶液配制成1mol/L浓度的浸泡溶液。</w:t>
      </w:r>
    </w:p>
    <w:p w14:paraId="61F4AE06">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w:t>
      </w:r>
      <w:r>
        <w:rPr>
          <w:rFonts w:hint="eastAsia"/>
          <w:b/>
          <w:bCs/>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A溶液的配制</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称取氢氧化钠溶液40.0g于500mL烧杯中，加水约400mL，使氢氧化钠溶解，冷却至室温后移入1000mL的塑料提桶里，加水到1000mL摇匀。此溶液浓度约为1mol/L。</w:t>
      </w:r>
    </w:p>
    <w:p w14:paraId="3243CBB8">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w:t>
      </w:r>
      <w:r>
        <w:rPr>
          <w:rFonts w:hint="eastAsia"/>
          <w:b/>
          <w:bCs/>
          <w:color w:val="000000" w:themeColor="text1"/>
          <w:szCs w:val="24"/>
          <w14:textFill>
            <w14:solidFill>
              <w14:schemeClr w14:val="tx1"/>
            </w14:solidFill>
          </w14:textFill>
        </w:rPr>
        <w:t xml:space="preserve">3 </w:t>
      </w:r>
      <w:r>
        <w:rPr>
          <w:color w:val="000000" w:themeColor="text1"/>
          <w:szCs w:val="24"/>
          <w14:textFill>
            <w14:solidFill>
              <w14:schemeClr w14:val="tx1"/>
            </w14:solidFill>
          </w14:textFill>
        </w:rPr>
        <w:t>B溶液的配制</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称取氢氧化钠溶液40.0g于500mL烧杯中，加水约400mL，使氢氧化钠溶解，冷却至室温后移入500mL的塑料提桶里，加水到500mL摇匀。此溶液浓度约为2mol/L。</w:t>
      </w:r>
    </w:p>
    <w:p w14:paraId="61D5E03A">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w:t>
      </w:r>
      <w:r>
        <w:rPr>
          <w:rFonts w:hint="eastAsia"/>
          <w:b/>
          <w:bCs/>
          <w:color w:val="000000" w:themeColor="text1"/>
          <w:szCs w:val="24"/>
          <w14:textFill>
            <w14:solidFill>
              <w14:schemeClr w14:val="tx1"/>
            </w14:solidFill>
          </w14:textFill>
        </w:rPr>
        <w:t>4</w:t>
      </w:r>
      <w:r>
        <w:rPr>
          <w:color w:val="000000" w:themeColor="text1"/>
          <w:szCs w:val="24"/>
          <w14:textFill>
            <w14:solidFill>
              <w14:schemeClr w14:val="tx1"/>
            </w14:solidFill>
          </w14:textFill>
        </w:rPr>
        <w:t>苯二甲酸氢钾标准溶液</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将苯二甲酸氢钾在100℃烘干2h，在干燥器中冷却至室温，称取10.2105g于250mL烧杯中，用纯水溶解，移入1000mL容量瓶中，用纯水稀释至刻度，摇匀。此溶液浓度为0.5mol/L。</w:t>
      </w:r>
    </w:p>
    <w:p w14:paraId="04CA73AA">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w:t>
      </w:r>
      <w:r>
        <w:rPr>
          <w:rFonts w:hint="eastAsia"/>
          <w:b/>
          <w:bCs/>
          <w:color w:val="000000" w:themeColor="text1"/>
          <w:szCs w:val="24"/>
          <w14:textFill>
            <w14:solidFill>
              <w14:schemeClr w14:val="tx1"/>
            </w14:solidFill>
          </w14:textFill>
        </w:rPr>
        <w:t>5</w:t>
      </w:r>
      <w:r>
        <w:rPr>
          <w:color w:val="000000" w:themeColor="text1"/>
          <w:szCs w:val="24"/>
          <w14:textFill>
            <w14:solidFill>
              <w14:schemeClr w14:val="tx1"/>
            </w14:solidFill>
          </w14:textFill>
        </w:rPr>
        <w:t>浸泡溶液的标定</w:t>
      </w:r>
    </w:p>
    <w:p w14:paraId="35A7DE51">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A浸泡溶液的标定：用移液管移取A溶液20mL于250mL的三角烧瓶里，加纯水约100mL；</w:t>
      </w:r>
    </w:p>
    <w:p w14:paraId="27F8FE4A">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加酚酞数滴，用0.5mol/L苯二甲酸氢钾滴定至玫瑰红色正好消失为终点，记下苯二甲酸氢钾溶液所耗体积Vₐ；</w:t>
      </w:r>
    </w:p>
    <w:p w14:paraId="6CDBA639">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3 </w:t>
      </w:r>
      <w:r>
        <w:rPr>
          <w:color w:val="000000" w:themeColor="text1"/>
          <w:szCs w:val="24"/>
          <w14:textFill>
            <w14:solidFill>
              <w14:schemeClr w14:val="tx1"/>
            </w14:solidFill>
          </w14:textFill>
        </w:rPr>
        <w:t>A浸泡溶液的浓度按式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C.</w:t>
      </w:r>
      <w:r>
        <w:rPr>
          <w:rFonts w:hint="eastAsia"/>
          <w:color w:val="000000" w:themeColor="text1"/>
          <w:szCs w:val="24"/>
          <w14:textFill>
            <w14:solidFill>
              <w14:schemeClr w14:val="tx1"/>
            </w14:solidFill>
          </w14:textFill>
        </w:rPr>
        <w:t>4.1）</w:t>
      </w:r>
      <w:r>
        <w:rPr>
          <w:color w:val="000000" w:themeColor="text1"/>
          <w:szCs w:val="24"/>
          <w14:textFill>
            <w14:solidFill>
              <w14:schemeClr w14:val="tx1"/>
            </w14:solidFill>
          </w14:textFill>
        </w:rPr>
        <w:t>计算：</w:t>
      </w:r>
    </w:p>
    <w:p w14:paraId="74AA077C">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47" o:spt="75" type="#_x0000_t75" style="height:33.7pt;width:84.25pt;" o:ole="t" filled="f" o:preferrelative="t" stroked="f" coordsize="21600,21600">
            <v:path/>
            <v:fill on="f" focussize="0,0"/>
            <v:stroke on="f" joinstyle="miter"/>
            <v:imagedata r:id="rId57" embosscolor="#FFFFFF" o:title=""/>
            <o:lock v:ext="edit" aspectratio="t"/>
            <w10:wrap type="none"/>
            <w10:anchorlock/>
          </v:shape>
          <o:OLEObject Type="Embed" ProgID="Equation.DSMT4" ShapeID="_x0000_i1047" DrawAspect="Content" ObjectID="_1468075747" r:id="rId56">
            <o:LockedField>false</o:LockedField>
          </o:OLEObject>
        </w:object>
      </w:r>
      <w:r>
        <w:rPr>
          <w:color w:val="000000" w:themeColor="text1"/>
          <w14:textFill>
            <w14:solidFill>
              <w14:schemeClr w14:val="tx1"/>
            </w14:solidFill>
          </w14:textFill>
        </w:rPr>
        <w:tab/>
      </w:r>
      <w:bookmarkStart w:id="74" w:name="OLE_LINK576"/>
      <w:r>
        <w:rPr>
          <w:rFonts w:hint="eastAsia"/>
          <w:color w:val="000000" w:themeColor="text1"/>
          <w14:textFill>
            <w14:solidFill>
              <w14:schemeClr w14:val="tx1"/>
            </w14:solidFill>
          </w14:textFill>
        </w:rPr>
        <w:t>（C.4.1）</w:t>
      </w:r>
      <w:bookmarkEnd w:id="74"/>
    </w:p>
    <w:p w14:paraId="57E84DF1">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A溶液的实际浓度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5439F782">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KHP</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苯二甲酸氢钾标准溶液的浓度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7612A9CB">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KHP</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苯二甲酸氢钾标准溶液所耗的体积</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C59E639">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标定时移取A溶液的体积</w:t>
      </w:r>
      <w:bookmarkStart w:id="75" w:name="OLE_LINK575"/>
      <w:r>
        <w:rPr>
          <w:rFonts w:hint="eastAsia"/>
          <w:color w:val="000000" w:themeColor="text1"/>
          <w:szCs w:val="24"/>
          <w14:textFill>
            <w14:solidFill>
              <w14:schemeClr w14:val="tx1"/>
            </w14:solidFill>
          </w14:textFill>
        </w:rPr>
        <w:t>（</w:t>
      </w:r>
      <w:bookmarkEnd w:id="75"/>
      <w:r>
        <w:rPr>
          <w:color w:val="000000" w:themeColor="text1"/>
          <w:szCs w:val="24"/>
          <w14:textFill>
            <w14:solidFill>
              <w14:schemeClr w14:val="tx1"/>
            </w14:solidFill>
          </w14:textFill>
        </w:rPr>
        <w:t>mL</w:t>
      </w:r>
      <w:r>
        <w:rPr>
          <w:rFonts w:hint="eastAsia"/>
          <w:color w:val="000000" w:themeColor="text1"/>
          <w:szCs w:val="24"/>
          <w14:textFill>
            <w14:solidFill>
              <w14:schemeClr w14:val="tx1"/>
            </w14:solidFill>
          </w14:textFill>
        </w:rPr>
        <w:t>）。</w:t>
      </w:r>
    </w:p>
    <w:p w14:paraId="6D79943F">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B浸泡溶液的标定：用移液管移取B溶液10mL于250mL的三角烧瓶里，加纯水约100mL；</w:t>
      </w:r>
    </w:p>
    <w:p w14:paraId="79A80C1D">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5 </w:t>
      </w:r>
      <w:r>
        <w:rPr>
          <w:color w:val="000000" w:themeColor="text1"/>
          <w:szCs w:val="24"/>
          <w14:textFill>
            <w14:solidFill>
              <w14:schemeClr w14:val="tx1"/>
            </w14:solidFill>
          </w14:textFill>
        </w:rPr>
        <w:t>按C.4.4.2步骤操作；</w:t>
      </w:r>
    </w:p>
    <w:p w14:paraId="19CE9850">
      <w:pPr>
        <w:tabs>
          <w:tab w:val="left" w:pos="720"/>
        </w:tabs>
        <w:adjustRightInd w:val="0"/>
        <w:snapToGrid w:val="0"/>
        <w:spacing w:line="360" w:lineRule="auto"/>
        <w:ind w:left="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6 </w:t>
      </w:r>
      <w:r>
        <w:rPr>
          <w:color w:val="000000" w:themeColor="text1"/>
          <w:szCs w:val="24"/>
          <w14:textFill>
            <w14:solidFill>
              <w14:schemeClr w14:val="tx1"/>
            </w14:solidFill>
          </w14:textFill>
        </w:rPr>
        <w:t>B溶液的浓度按式</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C.</w:t>
      </w:r>
      <w:r>
        <w:rPr>
          <w:rFonts w:hint="eastAsia"/>
          <w:color w:val="000000" w:themeColor="text1"/>
          <w:szCs w:val="24"/>
          <w14:textFill>
            <w14:solidFill>
              <w14:schemeClr w14:val="tx1"/>
            </w14:solidFill>
          </w14:textFill>
        </w:rPr>
        <w:t>4.2）</w:t>
      </w:r>
      <w:r>
        <w:rPr>
          <w:color w:val="000000" w:themeColor="text1"/>
          <w:szCs w:val="24"/>
          <w14:textFill>
            <w14:solidFill>
              <w14:schemeClr w14:val="tx1"/>
            </w14:solidFill>
          </w14:textFill>
        </w:rPr>
        <w:t>计算：</w:t>
      </w:r>
    </w:p>
    <w:p w14:paraId="3BAFCE89">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48" o:spt="75" type="#_x0000_t75" style="height:33.7pt;width:84.25pt;" o:ole="t" filled="f" o:preferrelative="t" stroked="f" coordsize="21600,21600">
            <v:path/>
            <v:fill on="f" focussize="0,0"/>
            <v:stroke on="f" joinstyle="miter"/>
            <v:imagedata r:id="rId59" embosscolor="#FFFFFF" o:title=""/>
            <o:lock v:ext="edit" aspectratio="t"/>
            <w10:wrap type="none"/>
            <w10:anchorlock/>
          </v:shape>
          <o:OLEObject Type="Embed" ProgID="Equation.DSMT4" ShapeID="_x0000_i1048" DrawAspect="Content" ObjectID="_1468075748" r:id="rId58">
            <o:LockedField>false</o:LockedField>
          </o:OLEObject>
        </w:object>
      </w:r>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p>
    <w:p w14:paraId="6787CB0C">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B溶液的实际浓度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6730AC8B">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KHP</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苯二甲酸氢钾标准溶液的浓度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61A9EEE4">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KHP</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苯二甲酸氢钾标准溶液所耗的体积</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331F4A5">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标定时移取B溶液的体积</w:t>
      </w:r>
      <w:bookmarkStart w:id="76" w:name="OLE_LINK577"/>
      <w:r>
        <w:rPr>
          <w:rFonts w:hint="eastAsia"/>
          <w:color w:val="000000" w:themeColor="text1"/>
          <w:szCs w:val="24"/>
          <w14:textFill>
            <w14:solidFill>
              <w14:schemeClr w14:val="tx1"/>
            </w14:solidFill>
          </w14:textFill>
        </w:rPr>
        <w:t>（</w:t>
      </w:r>
      <w:bookmarkEnd w:id="76"/>
      <w:r>
        <w:rPr>
          <w:color w:val="000000" w:themeColor="text1"/>
          <w:szCs w:val="24"/>
          <w14:textFill>
            <w14:solidFill>
              <w14:schemeClr w14:val="tx1"/>
            </w14:solidFill>
          </w14:textFill>
        </w:rPr>
        <w:t>mL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290FC713">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C.4.5</w:t>
      </w:r>
      <w:r>
        <w:rPr>
          <w:rFonts w:hint="eastAsia"/>
          <w:b/>
          <w:bCs/>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1mol/L浸泡溶液的配制</w:t>
      </w:r>
    </w:p>
    <w:p w14:paraId="558D512D">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配制比例计算：将A、B浸泡溶液按一定比例混合，配制成1mol/L的浸泡溶液1000mL，配制比例</w:t>
      </w:r>
      <w:bookmarkStart w:id="77" w:name="OLE_LINK578"/>
      <w:r>
        <w:rPr>
          <w:rFonts w:hint="eastAsia"/>
          <w:color w:val="000000" w:themeColor="text1"/>
          <w:szCs w:val="24"/>
          <w14:textFill>
            <w14:solidFill>
              <w14:schemeClr w14:val="tx1"/>
            </w14:solidFill>
          </w14:textFill>
        </w:rPr>
        <w:t>按式</w:t>
      </w:r>
      <w:r>
        <w:rPr>
          <w:color w:val="000000" w:themeColor="text1"/>
          <w:szCs w:val="24"/>
          <w14:textFill>
            <w14:solidFill>
              <w14:schemeClr w14:val="tx1"/>
            </w14:solidFill>
          </w14:textFill>
        </w:rPr>
        <w:t>（C.</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3）</w:t>
      </w:r>
      <w:bookmarkEnd w:id="77"/>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（C.</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4）计算：</w:t>
      </w:r>
    </w:p>
    <w:p w14:paraId="63CED924">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16"/>
          <w14:textFill>
            <w14:solidFill>
              <w14:schemeClr w14:val="tx1"/>
            </w14:solidFill>
          </w14:textFill>
        </w:rPr>
        <w:object>
          <v:shape id="_x0000_i1049" o:spt="75" type="#_x0000_t75" style="height:23pt;width:83.25pt;" o:ole="t" filled="f" o:preferrelative="t" stroked="f" coordsize="21600,21600">
            <v:path/>
            <v:fill on="f" focussize="0,0"/>
            <v:stroke on="f" joinstyle="miter"/>
            <v:imagedata r:id="rId61" embosscolor="#FFFFFF" o:title=""/>
            <o:lock v:ext="edit" aspectratio="t"/>
            <w10:wrap type="none"/>
            <w10:anchorlock/>
          </v:shape>
          <o:OLEObject Type="Embed" ProgID="Equation.DSMT4" ShapeID="_x0000_i1049" DrawAspect="Content" ObjectID="_1468075749" r:id="rId60">
            <o:LockedField>false</o:LockedField>
          </o:OLEObject>
        </w:object>
      </w:r>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C.4.3</w:t>
      </w:r>
      <w:r>
        <w:rPr>
          <w:rFonts w:hint="eastAsia"/>
          <w:color w:val="000000" w:themeColor="text1"/>
          <w14:textFill>
            <w14:solidFill>
              <w14:schemeClr w14:val="tx1"/>
            </w14:solidFill>
          </w14:textFill>
        </w:rPr>
        <w:t>）</w:t>
      </w:r>
    </w:p>
    <w:p w14:paraId="48692088">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12"/>
          <w14:textFill>
            <w14:solidFill>
              <w14:schemeClr w14:val="tx1"/>
            </w14:solidFill>
          </w14:textFill>
        </w:rPr>
        <w:object>
          <v:shape id="_x0000_i1050" o:spt="75" type="#_x0000_t75" style="height:18.4pt;width:68.45pt;" o:ole="t" filled="f" o:preferrelative="t" stroked="f" coordsize="21600,21600">
            <v:path/>
            <v:fill on="f" focussize="0,0"/>
            <v:stroke on="f" joinstyle="miter"/>
            <v:imagedata r:id="rId63" embosscolor="#FFFFFF" o:title=""/>
            <o:lock v:ext="edit" aspectratio="t"/>
            <w10:wrap type="none"/>
            <w10:anchorlock/>
          </v:shape>
          <o:OLEObject Type="Embed" ProgID="Equation.DSMT4" ShapeID="_x0000_i1050" DrawAspect="Content" ObjectID="_1468075750" r:id="rId62">
            <o:LockedField>false</o:LockedField>
          </o:OLEObject>
        </w:object>
      </w:r>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C.4.</w:t>
      </w:r>
      <w:r>
        <w:rPr>
          <w:rFonts w:hint="eastAsia"/>
          <w:color w:val="000000" w:themeColor="text1"/>
          <w14:textFill>
            <w14:solidFill>
              <w14:schemeClr w14:val="tx1"/>
            </w14:solidFill>
          </w14:textFill>
        </w:rPr>
        <w:t>4）</w:t>
      </w:r>
    </w:p>
    <w:p w14:paraId="7C4781BB">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所需A浸泡溶液的体积</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mL）；</w:t>
      </w:r>
    </w:p>
    <w:p w14:paraId="1C99295F">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所需B浸泡溶液的体积</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mL）；</w:t>
      </w:r>
    </w:p>
    <w:p w14:paraId="13D95444">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A</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A浸泡溶液的实际浓度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p>
    <w:p w14:paraId="168684AB">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B</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B浸泡溶液的实际浓度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mol/L）；</w:t>
      </w:r>
    </w:p>
    <w:p w14:paraId="4C21F35D">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C</w:t>
      </w:r>
      <w:r>
        <w:rPr>
          <w:rFonts w:hint="eastAsia"/>
          <w:i/>
          <w:iCs/>
          <w:color w:val="000000" w:themeColor="text1"/>
          <w:szCs w:val="24"/>
          <w:vertAlign w:val="subscript"/>
          <w14:textFill>
            <w14:solidFill>
              <w14:schemeClr w14:val="tx1"/>
            </w14:solidFill>
          </w14:textFill>
        </w:rPr>
        <w:t>target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目标浓度</w:t>
      </w:r>
      <w:bookmarkStart w:id="78" w:name="OLE_LINK573"/>
      <w:r>
        <w:rPr>
          <w:color w:val="000000" w:themeColor="text1"/>
          <w:szCs w:val="24"/>
          <w14:textFill>
            <w14:solidFill>
              <w14:schemeClr w14:val="tx1"/>
            </w14:solidFill>
          </w14:textFill>
        </w:rPr>
        <w:t>（</w:t>
      </w:r>
      <w:bookmarkEnd w:id="78"/>
      <w:r>
        <w:rPr>
          <w:color w:val="000000" w:themeColor="text1"/>
          <w:szCs w:val="24"/>
          <w14:textFill>
            <w14:solidFill>
              <w14:schemeClr w14:val="tx1"/>
            </w14:solidFill>
          </w14:textFill>
        </w:rPr>
        <w:t>mol/L</w:t>
      </w:r>
      <w:bookmarkStart w:id="79" w:name="OLE_LINK574"/>
      <w:r>
        <w:rPr>
          <w:color w:val="000000" w:themeColor="text1"/>
          <w:szCs w:val="24"/>
          <w14:textFill>
            <w14:solidFill>
              <w14:schemeClr w14:val="tx1"/>
            </w14:solidFill>
          </w14:textFill>
        </w:rPr>
        <w:t>）</w:t>
      </w:r>
      <w:bookmarkEnd w:id="79"/>
      <w:r>
        <w:rPr>
          <w:rFonts w:hint="eastAsia"/>
          <w:color w:val="000000" w:themeColor="text1"/>
          <w:szCs w:val="24"/>
          <w14:textFill>
            <w14:solidFill>
              <w14:schemeClr w14:val="tx1"/>
            </w14:solidFill>
          </w14:textFill>
        </w:rPr>
        <w:t>；</w:t>
      </w:r>
    </w:p>
    <w:p w14:paraId="7CA79EBE">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V</w:t>
      </w:r>
      <w:r>
        <w:rPr>
          <w:rFonts w:hint="eastAsia"/>
          <w:i/>
          <w:iCs/>
          <w:color w:val="000000" w:themeColor="text1"/>
          <w:szCs w:val="24"/>
          <w:vertAlign w:val="subscript"/>
          <w14:textFill>
            <w14:solidFill>
              <w14:schemeClr w14:val="tx1"/>
            </w14:solidFill>
          </w14:textFill>
        </w:rPr>
        <w:t>total</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混合后所配制的浸泡溶液</w:t>
      </w:r>
      <w:r>
        <w:rPr>
          <w:rFonts w:hint="eastAsia"/>
          <w:color w:val="000000" w:themeColor="text1"/>
          <w:szCs w:val="24"/>
          <w14:textFill>
            <w14:solidFill>
              <w14:schemeClr w14:val="tx1"/>
            </w14:solidFill>
          </w14:textFill>
        </w:rPr>
        <w:t>总体积</w:t>
      </w:r>
      <w:r>
        <w:rPr>
          <w:color w:val="000000" w:themeColor="text1"/>
          <w:szCs w:val="24"/>
          <w14:textFill>
            <w14:solidFill>
              <w14:schemeClr w14:val="tx1"/>
            </w14:solidFill>
          </w14:textFill>
        </w:rPr>
        <w:t>，单位为</w:t>
      </w:r>
      <w:r>
        <w:rPr>
          <w:rFonts w:hint="eastAsia"/>
          <w:color w:val="000000" w:themeColor="text1"/>
          <w:szCs w:val="24"/>
          <w14:textFill>
            <w14:solidFill>
              <w14:schemeClr w14:val="tx1"/>
            </w14:solidFill>
          </w14:textFill>
        </w:rPr>
        <w:t>毫升（mL）。</w:t>
      </w:r>
    </w:p>
    <w:p w14:paraId="18B06955">
      <w:pPr>
        <w:tabs>
          <w:tab w:val="left" w:pos="720"/>
        </w:tabs>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2 </w:t>
      </w:r>
      <w:r>
        <w:rPr>
          <w:color w:val="000000" w:themeColor="text1"/>
          <w:szCs w:val="24"/>
          <w14:textFill>
            <w14:solidFill>
              <w14:schemeClr w14:val="tx1"/>
            </w14:solidFill>
          </w14:textFill>
        </w:rPr>
        <w:t>配制：用1000mL量筒量取A浸泡溶液</w:t>
      </w:r>
      <w:r>
        <w:rPr>
          <w:i/>
          <w:iCs/>
          <w:color w:val="000000" w:themeColor="text1"/>
          <w:szCs w:val="24"/>
          <w14:textFill>
            <w14:solidFill>
              <w14:schemeClr w14:val="tx1"/>
            </w14:solidFill>
          </w14:textFill>
        </w:rPr>
        <w:t>Vₐ</w:t>
      </w:r>
      <w:r>
        <w:rPr>
          <w:color w:val="000000" w:themeColor="text1"/>
          <w:szCs w:val="24"/>
          <w14:textFill>
            <w14:solidFill>
              <w14:schemeClr w14:val="tx1"/>
            </w14:solidFill>
          </w14:textFill>
        </w:rPr>
        <w:t>mL，加B浸泡溶液</w:t>
      </w:r>
      <w:r>
        <w:rPr>
          <w:i/>
          <w:iCs/>
          <w:color w:val="000000" w:themeColor="text1"/>
          <w:szCs w:val="24"/>
          <w14:textFill>
            <w14:solidFill>
              <w14:schemeClr w14:val="tx1"/>
            </w14:solidFill>
          </w14:textFill>
        </w:rPr>
        <w:t>Vᵦ</w:t>
      </w:r>
      <w:r>
        <w:rPr>
          <w:color w:val="000000" w:themeColor="text1"/>
          <w:szCs w:val="24"/>
          <w14:textFill>
            <w14:solidFill>
              <w14:schemeClr w14:val="tx1"/>
            </w14:solidFill>
          </w14:textFill>
        </w:rPr>
        <w:t>mL，此时液面应在1000mL刻度线上，如此时的液面不在1000mL刻度线上时，应对配制后的浸泡溶液按C.4.4.1、C.4.4.2、C.4.4.3方法进行标定，以控制配制的浓度在1mol/L±0.01mol/L以内。</w:t>
      </w:r>
    </w:p>
    <w:p w14:paraId="6630F22E">
      <w:pPr>
        <w:pStyle w:val="3"/>
        <w:adjustRightInd w:val="0"/>
        <w:snapToGrid w:val="0"/>
        <w:rPr>
          <w:color w:val="000000" w:themeColor="text1"/>
          <w:szCs w:val="24"/>
          <w14:textFill>
            <w14:solidFill>
              <w14:schemeClr w14:val="tx1"/>
            </w14:solidFill>
          </w14:textFill>
        </w:rPr>
      </w:pPr>
      <w:bookmarkStart w:id="80" w:name="_Toc231158247"/>
      <w:r>
        <w:rPr>
          <w:color w:val="000000" w:themeColor="text1"/>
          <w:szCs w:val="24"/>
          <w14:textFill>
            <w14:solidFill>
              <w14:schemeClr w14:val="tx1"/>
            </w14:solidFill>
          </w14:textFill>
        </w:rPr>
        <w:t>C.5试样处理</w:t>
      </w:r>
      <w:bookmarkEnd w:id="80"/>
    </w:p>
    <w:p w14:paraId="3290A076">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w:t>
      </w:r>
      <w:r>
        <w:rPr>
          <w:rFonts w:hint="eastAsia"/>
          <w:b/>
          <w:bCs/>
          <w:color w:val="000000" w:themeColor="text1"/>
          <w:szCs w:val="24"/>
          <w14:textFill>
            <w14:solidFill>
              <w14:schemeClr w14:val="tx1"/>
            </w14:solidFill>
          </w14:textFill>
        </w:rPr>
        <w:t>5</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 xml:space="preserve">1 </w:t>
      </w:r>
      <w:r>
        <w:rPr>
          <w:color w:val="000000" w:themeColor="text1"/>
          <w:szCs w:val="24"/>
          <w14:textFill>
            <w14:solidFill>
              <w14:schemeClr w14:val="tx1"/>
            </w14:solidFill>
          </w14:textFill>
        </w:rPr>
        <w:t>送检试样经四分法缩分至2g左右8份，按照附录B.4中的方法进行试样预调湿或者调湿。</w:t>
      </w:r>
    </w:p>
    <w:p w14:paraId="6219325F">
      <w:pPr>
        <w:pStyle w:val="3"/>
        <w:adjustRightInd w:val="0"/>
        <w:snapToGrid w:val="0"/>
        <w:rPr>
          <w:color w:val="000000" w:themeColor="text1"/>
          <w:szCs w:val="24"/>
          <w14:textFill>
            <w14:solidFill>
              <w14:schemeClr w14:val="tx1"/>
            </w14:solidFill>
          </w14:textFill>
        </w:rPr>
      </w:pPr>
      <w:bookmarkStart w:id="81" w:name="_Toc231158248"/>
      <w:r>
        <w:rPr>
          <w:color w:val="000000" w:themeColor="text1"/>
          <w:szCs w:val="24"/>
          <w14:textFill>
            <w14:solidFill>
              <w14:schemeClr w14:val="tx1"/>
            </w14:solidFill>
          </w14:textFill>
        </w:rPr>
        <w:t>C.6试验方法</w:t>
      </w:r>
      <w:bookmarkEnd w:id="81"/>
    </w:p>
    <w:p w14:paraId="01F9D6F5">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C.6.1</w:t>
      </w:r>
      <w:r>
        <w:rPr>
          <w:color w:val="000000" w:themeColor="text1"/>
          <w:szCs w:val="24"/>
          <w14:textFill>
            <w14:solidFill>
              <w14:schemeClr w14:val="tx1"/>
            </w14:solidFill>
          </w14:textFill>
        </w:rPr>
        <w:t>取一份试样，按附录B进行断裂强力测试；</w:t>
      </w:r>
    </w:p>
    <w:p w14:paraId="20CFBF41">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C.6.2</w:t>
      </w:r>
      <w:r>
        <w:rPr>
          <w:color w:val="000000" w:themeColor="text1"/>
          <w:szCs w:val="24"/>
          <w14:textFill>
            <w14:solidFill>
              <w14:schemeClr w14:val="tx1"/>
            </w14:solidFill>
          </w14:textFill>
        </w:rPr>
        <w:t>在洗净的250mL不锈钢烧杯中加入150mL、1mol/L氢氧化钠浸泡液；</w:t>
      </w:r>
    </w:p>
    <w:p w14:paraId="7600683C">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C.6.3</w:t>
      </w:r>
      <w:r>
        <w:rPr>
          <w:color w:val="000000" w:themeColor="text1"/>
          <w:szCs w:val="24"/>
          <w14:textFill>
            <w14:solidFill>
              <w14:schemeClr w14:val="tx1"/>
            </w14:solidFill>
          </w14:textFill>
        </w:rPr>
        <w:t>取出另一份试样，置于250mL不锈钢烧杯和1mol/L氢氧化钠浸泡液中，加不锈钢丝网至液面下25mm左右，不使纤维上浮在液面上，烧杯加盖后在室温</w:t>
      </w:r>
      <w:r>
        <w:rPr>
          <w:rFonts w:hint="eastAsia"/>
          <w:color w:val="000000" w:themeColor="text1"/>
          <w14:textFill>
            <w14:solidFill>
              <w14:schemeClr w14:val="tx1"/>
            </w14:solidFill>
          </w14:textFill>
        </w:rPr>
        <w:t>（</w:t>
      </w:r>
      <w:r>
        <w:rPr>
          <w:color w:val="000000" w:themeColor="text1"/>
          <w:szCs w:val="24"/>
          <w14:textFill>
            <w14:solidFill>
              <w14:schemeClr w14:val="tx1"/>
            </w14:solidFill>
          </w14:textFill>
        </w:rPr>
        <w:t>20±2</w:t>
      </w:r>
      <w:r>
        <w:rPr>
          <w:rFonts w:hint="eastAsia"/>
          <w:color w:val="000000" w:themeColor="text1"/>
          <w14:textFill>
            <w14:solidFill>
              <w14:schemeClr w14:val="tx1"/>
            </w14:solidFill>
          </w14:textFill>
        </w:rPr>
        <w:t>）</w:t>
      </w:r>
      <w:r>
        <w:rPr>
          <w:color w:val="000000" w:themeColor="text1"/>
          <w:szCs w:val="24"/>
          <w14:textFill>
            <w14:solidFill>
              <w14:schemeClr w14:val="tx1"/>
            </w14:solidFill>
          </w14:textFill>
        </w:rPr>
        <w:t>℃、相对湿度</w:t>
      </w:r>
      <w:r>
        <w:rPr>
          <w:rFonts w:hint="eastAsia"/>
          <w:color w:val="000000" w:themeColor="text1"/>
          <w14:textFill>
            <w14:solidFill>
              <w14:schemeClr w14:val="tx1"/>
            </w14:solidFill>
          </w14:textFill>
        </w:rPr>
        <w:t>（</w:t>
      </w:r>
      <w:r>
        <w:rPr>
          <w:color w:val="000000" w:themeColor="text1"/>
          <w:szCs w:val="24"/>
          <w14:textFill>
            <w14:solidFill>
              <w14:schemeClr w14:val="tx1"/>
            </w14:solidFill>
          </w14:textFill>
        </w:rPr>
        <w:t>65±3</w:t>
      </w:r>
      <w:r>
        <w:rPr>
          <w:rFonts w:hint="eastAsia"/>
          <w:color w:val="000000" w:themeColor="text1"/>
          <w14:textFill>
            <w14:solidFill>
              <w14:schemeClr w14:val="tx1"/>
            </w14:solidFill>
          </w14:textFill>
        </w:rPr>
        <w:t>）</w:t>
      </w:r>
      <w:r>
        <w:rPr>
          <w:color w:val="000000" w:themeColor="text1"/>
          <w:szCs w:val="24"/>
          <w14:textFill>
            <w14:solidFill>
              <w14:schemeClr w14:val="tx1"/>
            </w14:solidFill>
          </w14:textFill>
        </w:rPr>
        <w:t>%的环境中静置30d；</w:t>
      </w:r>
    </w:p>
    <w:p w14:paraId="0083CF45">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C.6.4</w:t>
      </w:r>
      <w:r>
        <w:rPr>
          <w:color w:val="000000" w:themeColor="text1"/>
          <w:szCs w:val="24"/>
          <w14:textFill>
            <w14:solidFill>
              <w14:schemeClr w14:val="tx1"/>
            </w14:solidFill>
          </w14:textFill>
        </w:rPr>
        <w:t>取出后用快速滤纸滤出纤维，用纯水洗净（洗液用酚酞检验）后，按附录B进行断裂强力测试。</w:t>
      </w:r>
    </w:p>
    <w:p w14:paraId="275B44BF">
      <w:pPr>
        <w:pStyle w:val="3"/>
        <w:adjustRightInd w:val="0"/>
        <w:snapToGrid w:val="0"/>
        <w:rPr>
          <w:color w:val="000000" w:themeColor="text1"/>
          <w:szCs w:val="24"/>
          <w14:textFill>
            <w14:solidFill>
              <w14:schemeClr w14:val="tx1"/>
            </w14:solidFill>
          </w14:textFill>
        </w:rPr>
      </w:pPr>
      <w:bookmarkStart w:id="82" w:name="_Toc231158249"/>
      <w:r>
        <w:rPr>
          <w:color w:val="000000" w:themeColor="text1"/>
          <w:szCs w:val="24"/>
          <w14:textFill>
            <w14:solidFill>
              <w14:schemeClr w14:val="tx1"/>
            </w14:solidFill>
          </w14:textFill>
        </w:rPr>
        <w:t>C.7结果计算</w:t>
      </w:r>
      <w:bookmarkEnd w:id="82"/>
    </w:p>
    <w:p w14:paraId="61B510A7">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C.7.1</w:t>
      </w:r>
      <w:r>
        <w:rPr>
          <w:color w:val="000000" w:themeColor="text1"/>
          <w:szCs w:val="24"/>
          <w14:textFill>
            <w14:solidFill>
              <w14:schemeClr w14:val="tx1"/>
            </w14:solidFill>
          </w14:textFill>
        </w:rPr>
        <w:t>按式</w:t>
      </w:r>
      <w:bookmarkStart w:id="83" w:name="OLE_LINK579"/>
      <w:r>
        <w:rPr>
          <w:rFonts w:hint="eastAsia"/>
          <w:color w:val="000000" w:themeColor="text1"/>
          <w14:textFill>
            <w14:solidFill>
              <w14:schemeClr w14:val="tx1"/>
            </w14:solidFill>
          </w14:textFill>
        </w:rPr>
        <w:t>（</w:t>
      </w:r>
      <w:bookmarkEnd w:id="83"/>
      <w:r>
        <w:rPr>
          <w:rFonts w:hint="eastAsia"/>
          <w:color w:val="000000" w:themeColor="text1"/>
          <w14:textFill>
            <w14:solidFill>
              <w14:schemeClr w14:val="tx1"/>
            </w14:solidFill>
          </w14:textFill>
        </w:rPr>
        <w:t>C.7.1）</w:t>
      </w:r>
      <w:r>
        <w:rPr>
          <w:color w:val="000000" w:themeColor="text1"/>
          <w:szCs w:val="24"/>
          <w14:textFill>
            <w14:solidFill>
              <w14:schemeClr w14:val="tx1"/>
            </w14:solidFill>
          </w14:textFill>
        </w:rPr>
        <w:t>计算：</w:t>
      </w:r>
    </w:p>
    <w:p w14:paraId="30A9CF95">
      <w:pPr>
        <w:pStyle w:val="51"/>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position w:val="-30"/>
          <w14:textFill>
            <w14:solidFill>
              <w14:schemeClr w14:val="tx1"/>
            </w14:solidFill>
          </w14:textFill>
        </w:rPr>
        <w:object>
          <v:shape id="_x0000_i1051" o:spt="75" type="#_x0000_t75" style="height:33.7pt;width:76.1pt;" o:ole="t" filled="f" o:preferrelative="t" stroked="f" coordsize="21600,21600">
            <v:path/>
            <v:fill on="f" focussize="0,0"/>
            <v:stroke on="f" joinstyle="miter"/>
            <v:imagedata r:id="rId65" embosscolor="#FFFFFF" o:title=""/>
            <o:lock v:ext="edit" aspectratio="t"/>
            <w10:wrap type="none"/>
            <w10:anchorlock/>
          </v:shape>
          <o:OLEObject Type="Embed" ProgID="Equation.DSMT4" ShapeID="_x0000_i1051" DrawAspect="Content" ObjectID="_1468075751" r:id="rId64">
            <o:LockedField>false</o:LockedField>
          </o:OLEObject>
        </w:object>
      </w:r>
      <w:r>
        <w:rPr>
          <w:color w:val="000000" w:themeColor="text1"/>
          <w14:textFill>
            <w14:solidFill>
              <w14:schemeClr w14:val="tx1"/>
            </w14:solidFill>
          </w14:textFill>
        </w:rPr>
        <w:tab/>
      </w:r>
      <w:r>
        <w:rPr>
          <w:rFonts w:hint="eastAsia"/>
          <w:color w:val="000000" w:themeColor="text1"/>
          <w14:textFill>
            <w14:solidFill>
              <w14:schemeClr w14:val="tx1"/>
            </w14:solidFill>
          </w14:textFill>
        </w:rPr>
        <w:t>（C.7.1）</w:t>
      </w:r>
    </w:p>
    <w:p w14:paraId="70E3AE82">
      <w:pPr>
        <w:adjustRightInd w:val="0"/>
        <w:snapToGrid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式中：</w:t>
      </w:r>
      <w:r>
        <w:rPr>
          <w:rFonts w:hint="eastAsia"/>
          <w:i/>
          <w:iCs/>
          <w:color w:val="000000" w:themeColor="text1"/>
          <w:szCs w:val="24"/>
          <w14:textFill>
            <w14:solidFill>
              <w14:schemeClr w14:val="tx1"/>
            </w14:solidFill>
          </w14:textFill>
        </w:rPr>
        <w:t>R</w:t>
      </w:r>
      <w:r>
        <w:rPr>
          <w:rFonts w:hint="eastAsia"/>
          <w:i/>
          <w:iCs/>
          <w:color w:val="000000" w:themeColor="text1"/>
          <w:szCs w:val="24"/>
          <w:vertAlign w:val="subscript"/>
          <w14:textFill>
            <w14:solidFill>
              <w14:schemeClr w14:val="tx1"/>
            </w14:solidFill>
          </w14:textFill>
        </w:rPr>
        <w:t>t</w:t>
      </w:r>
      <w:r>
        <w:rPr>
          <w:rFonts w:hint="eastAsia"/>
          <w:color w:val="000000" w:themeColor="text1"/>
          <w:szCs w:val="24"/>
          <w14:textFill>
            <w14:solidFill>
              <w14:schemeClr w14:val="tx1"/>
            </w14:solidFill>
          </w14:textFill>
        </w:rPr>
        <w:t>——极限</w:t>
      </w:r>
      <w:r>
        <w:rPr>
          <w:color w:val="000000" w:themeColor="text1"/>
          <w:szCs w:val="24"/>
          <w14:textFill>
            <w14:solidFill>
              <w14:schemeClr w14:val="tx1"/>
            </w14:solidFill>
          </w14:textFill>
        </w:rPr>
        <w:t>抗拉强力保持率</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298E3D8">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i/>
          <w:iCs/>
          <w:color w:val="000000" w:themeColor="text1"/>
          <w:szCs w:val="24"/>
          <w:vertAlign w:val="subscript"/>
          <w14:textFill>
            <w14:solidFill>
              <w14:schemeClr w14:val="tx1"/>
            </w14:solidFill>
          </w14:textFill>
        </w:rPr>
        <w:t>t</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经1mol/L氢氧化钠溶液浸泡后纤维素纤维的断裂强力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cN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47D9913A">
      <w:pPr>
        <w:adjustRightInd w:val="0"/>
        <w:snapToGrid w:val="0"/>
        <w:spacing w:line="360" w:lineRule="auto"/>
        <w:ind w:firstLine="720" w:firstLineChars="300"/>
        <w:rPr>
          <w:color w:val="000000" w:themeColor="text1"/>
          <w:szCs w:val="24"/>
          <w14:textFill>
            <w14:solidFill>
              <w14:schemeClr w14:val="tx1"/>
            </w14:solidFill>
          </w14:textFill>
        </w:rPr>
      </w:pPr>
      <w:r>
        <w:rPr>
          <w:rFonts w:hint="eastAsia"/>
          <w:i/>
          <w:iCs/>
          <w:color w:val="000000" w:themeColor="text1"/>
          <w:szCs w:val="24"/>
          <w14:textFill>
            <w14:solidFill>
              <w14:schemeClr w14:val="tx1"/>
            </w14:solidFill>
          </w14:textFill>
        </w:rPr>
        <w:t>F</w:t>
      </w:r>
      <w:r>
        <w:rPr>
          <w:rFonts w:hint="eastAsia"/>
          <w:color w:val="000000" w:themeColor="text1"/>
          <w:szCs w:val="24"/>
          <w:vertAlign w:val="subscript"/>
          <w14:textFill>
            <w14:solidFill>
              <w14:schemeClr w14:val="tx1"/>
            </w14:solidFill>
          </w14:textFill>
        </w:rPr>
        <w:t>0</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未经1mol/L氢氧化钠溶液浸泡后纤维素纤维的断裂强力</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cN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p>
    <w:p w14:paraId="3987058D">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C.7.</w:t>
      </w:r>
      <w:r>
        <w:rPr>
          <w:rFonts w:hint="eastAsia"/>
          <w:b/>
          <w:bCs/>
          <w:color w:val="000000" w:themeColor="text1"/>
          <w:szCs w:val="24"/>
          <w14:textFill>
            <w14:solidFill>
              <w14:schemeClr w14:val="tx1"/>
            </w14:solidFill>
          </w14:textFill>
        </w:rPr>
        <w:t>2</w:t>
      </w:r>
      <w:r>
        <w:rPr>
          <w:color w:val="000000" w:themeColor="text1"/>
          <w:szCs w:val="24"/>
          <w14:textFill>
            <w14:solidFill>
              <w14:schemeClr w14:val="tx1"/>
            </w14:solidFill>
          </w14:textFill>
        </w:rPr>
        <w:t>结果修约</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断裂强力修约至小数点后二位，极限抗拉强力保持率修约至小数点后一位。</w:t>
      </w:r>
    </w:p>
    <w:p w14:paraId="495888B0">
      <w:pPr>
        <w:pStyle w:val="3"/>
        <w:snapToGrid w:val="0"/>
        <w:rPr>
          <w:color w:val="000000" w:themeColor="text1"/>
          <w14:textFill>
            <w14:solidFill>
              <w14:schemeClr w14:val="tx1"/>
            </w14:solidFill>
          </w14:textFill>
        </w:rPr>
      </w:pPr>
      <w:bookmarkStart w:id="84" w:name="_Toc231158250"/>
      <w:r>
        <w:rPr>
          <w:color w:val="000000" w:themeColor="text1"/>
          <w14:textFill>
            <w14:solidFill>
              <w14:schemeClr w14:val="tx1"/>
            </w14:solidFill>
          </w14:textFill>
        </w:rPr>
        <w:t>C.</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试验报告</w:t>
      </w:r>
      <w:bookmarkEnd w:id="84"/>
    </w:p>
    <w:p w14:paraId="18079047">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C.8.1</w:t>
      </w:r>
      <w:r>
        <w:rPr>
          <w:color w:val="000000" w:themeColor="text1"/>
          <w:szCs w:val="24"/>
          <w14:textFill>
            <w14:solidFill>
              <w14:schemeClr w14:val="tx1"/>
            </w14:solidFill>
          </w14:textFill>
        </w:rPr>
        <w:t>试验报告应包括以下内容：</w:t>
      </w:r>
    </w:p>
    <w:p w14:paraId="2C4B1867">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样品名称；</w:t>
      </w:r>
    </w:p>
    <w:p w14:paraId="1F72EABD">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样品数量；</w:t>
      </w:r>
    </w:p>
    <w:p w14:paraId="7516B8B4">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试验项目；</w:t>
      </w:r>
    </w:p>
    <w:p w14:paraId="0E5EE6BD">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试验根数；</w:t>
      </w:r>
    </w:p>
    <w:p w14:paraId="3EF25A71">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试验条件；</w:t>
      </w:r>
    </w:p>
    <w:p w14:paraId="738816C4">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试验依据；</w:t>
      </w:r>
    </w:p>
    <w:p w14:paraId="471958D0">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主要仪器型号；</w:t>
      </w:r>
    </w:p>
    <w:p w14:paraId="27E2085A">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未经1mol/L氢氧化钠溶液浸泡后环保型纤维的断裂强力及变异系数；</w:t>
      </w:r>
    </w:p>
    <w:p w14:paraId="627D29AA">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经1mol/L氢氧化钠溶液浸泡30d后纤维的断裂强力及变异系数；</w:t>
      </w:r>
    </w:p>
    <w:p w14:paraId="2B0680F6">
      <w:pPr>
        <w:adjustRightInd w:val="0"/>
        <w:snapToGrid w:val="0"/>
        <w:spacing w:line="360" w:lineRule="auto"/>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——极限</w:t>
      </w:r>
      <w:r>
        <w:rPr>
          <w:color w:val="000000" w:themeColor="text1"/>
          <w:szCs w:val="24"/>
          <w14:textFill>
            <w14:solidFill>
              <w14:schemeClr w14:val="tx1"/>
            </w14:solidFill>
          </w14:textFill>
        </w:rPr>
        <w:t>抗拉强力保持率。</w:t>
      </w:r>
    </w:p>
    <w:p w14:paraId="25806E58">
      <w:pPr>
        <w:widowControl/>
        <w:adjustRightInd w:val="0"/>
        <w:snapToGrid w:val="0"/>
        <w:spacing w:line="360" w:lineRule="auto"/>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br w:type="page"/>
      </w:r>
    </w:p>
    <w:p w14:paraId="7CFCC769">
      <w:pPr>
        <w:pStyle w:val="2"/>
        <w:adjustRightInd w:val="0"/>
        <w:snapToGrid w:val="0"/>
        <w:rPr>
          <w:color w:val="000000" w:themeColor="text1"/>
          <w:szCs w:val="24"/>
          <w14:textFill>
            <w14:solidFill>
              <w14:schemeClr w14:val="tx1"/>
            </w14:solidFill>
          </w14:textFill>
        </w:rPr>
      </w:pPr>
      <w:bookmarkStart w:id="85" w:name="_Toc231158251"/>
      <w:r>
        <w:rPr>
          <w:color w:val="000000" w:themeColor="text1"/>
          <w:szCs w:val="24"/>
          <w14:textFill>
            <w14:solidFill>
              <w14:schemeClr w14:val="tx1"/>
            </w14:solidFill>
          </w14:textFill>
        </w:rPr>
        <w:t>附录D</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规范性附录</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环保型纤维分散性快速试验方法</w:t>
      </w:r>
      <w:bookmarkEnd w:id="85"/>
    </w:p>
    <w:p w14:paraId="6FC84841">
      <w:pPr>
        <w:pStyle w:val="3"/>
        <w:adjustRightInd w:val="0"/>
        <w:snapToGrid w:val="0"/>
        <w:rPr>
          <w:color w:val="000000" w:themeColor="text1"/>
          <w:szCs w:val="24"/>
          <w14:textFill>
            <w14:solidFill>
              <w14:schemeClr w14:val="tx1"/>
            </w14:solidFill>
          </w14:textFill>
        </w:rPr>
      </w:pPr>
      <w:bookmarkStart w:id="86" w:name="_Toc231158252"/>
      <w:r>
        <w:rPr>
          <w:color w:val="000000" w:themeColor="text1"/>
          <w:szCs w:val="24"/>
          <w14:textFill>
            <w14:solidFill>
              <w14:schemeClr w14:val="tx1"/>
            </w14:solidFill>
          </w14:textFill>
        </w:rPr>
        <w:t>D.1范围</w:t>
      </w:r>
      <w:bookmarkEnd w:id="86"/>
    </w:p>
    <w:p w14:paraId="19AA777D">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1</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1</w:t>
      </w:r>
      <w:r>
        <w:rPr>
          <w:color w:val="000000" w:themeColor="text1"/>
          <w:szCs w:val="24"/>
          <w14:textFill>
            <w14:solidFill>
              <w14:schemeClr w14:val="tx1"/>
            </w14:solidFill>
          </w14:textFill>
        </w:rPr>
        <w:t>本方法适用于水泥基混凝土的环保型纤维的分散性试验，以衡量环保型纤维在水泥混凝土中的分散性。</w:t>
      </w:r>
    </w:p>
    <w:p w14:paraId="2D2CD448">
      <w:pPr>
        <w:pStyle w:val="3"/>
        <w:adjustRightInd w:val="0"/>
        <w:snapToGrid w:val="0"/>
        <w:rPr>
          <w:color w:val="000000" w:themeColor="text1"/>
          <w:szCs w:val="24"/>
          <w14:textFill>
            <w14:solidFill>
              <w14:schemeClr w14:val="tx1"/>
            </w14:solidFill>
          </w14:textFill>
        </w:rPr>
      </w:pPr>
      <w:bookmarkStart w:id="87" w:name="_Toc231158253"/>
      <w:r>
        <w:rPr>
          <w:color w:val="000000" w:themeColor="text1"/>
          <w:szCs w:val="24"/>
          <w14:textFill>
            <w14:solidFill>
              <w14:schemeClr w14:val="tx1"/>
            </w14:solidFill>
          </w14:textFill>
        </w:rPr>
        <w:t>D.2原理</w:t>
      </w:r>
      <w:bookmarkEnd w:id="87"/>
    </w:p>
    <w:p w14:paraId="21B508AD">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2</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1</w:t>
      </w:r>
      <w:r>
        <w:rPr>
          <w:color w:val="000000" w:themeColor="text1"/>
          <w:szCs w:val="24"/>
          <w14:textFill>
            <w14:solidFill>
              <w14:schemeClr w14:val="tx1"/>
            </w14:solidFill>
          </w14:textFill>
        </w:rPr>
        <w:t>在水泥混凝土搅拌过程中，条形颗粒状环保型纤维受到石子剪切力的作用分散成单丝纤维。搅拌完成后，将水泥混凝土拌合物中的纤维素纤维洗出，观察是否有条形颗粒状环保型纤维存在，以此来判定环保型纤维分散性的好坏。</w:t>
      </w:r>
    </w:p>
    <w:p w14:paraId="3DAA738F">
      <w:pPr>
        <w:pStyle w:val="3"/>
        <w:adjustRightInd w:val="0"/>
        <w:snapToGrid w:val="0"/>
        <w:rPr>
          <w:color w:val="000000" w:themeColor="text1"/>
          <w:szCs w:val="24"/>
          <w14:textFill>
            <w14:solidFill>
              <w14:schemeClr w14:val="tx1"/>
            </w14:solidFill>
          </w14:textFill>
        </w:rPr>
      </w:pPr>
      <w:bookmarkStart w:id="88" w:name="_Toc231158254"/>
      <w:r>
        <w:rPr>
          <w:color w:val="000000" w:themeColor="text1"/>
          <w:szCs w:val="24"/>
          <w14:textFill>
            <w14:solidFill>
              <w14:schemeClr w14:val="tx1"/>
            </w14:solidFill>
          </w14:textFill>
        </w:rPr>
        <w:t>D.3仪器</w:t>
      </w:r>
      <w:bookmarkEnd w:id="88"/>
    </w:p>
    <w:p w14:paraId="68715FFA">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D.3.1</w:t>
      </w:r>
      <w:r>
        <w:rPr>
          <w:color w:val="000000" w:themeColor="text1"/>
          <w:szCs w:val="24"/>
          <w14:textFill>
            <w14:solidFill>
              <w14:schemeClr w14:val="tx1"/>
            </w14:solidFill>
          </w14:textFill>
        </w:rPr>
        <w:t>容积为大于5升的量筒：应符合GB/T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50080相关条款的规定。</w:t>
      </w:r>
    </w:p>
    <w:p w14:paraId="56DD8716">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D.3.2</w:t>
      </w:r>
      <w:r>
        <w:rPr>
          <w:color w:val="000000" w:themeColor="text1"/>
          <w:szCs w:val="24"/>
          <w14:textFill>
            <w14:solidFill>
              <w14:schemeClr w14:val="tx1"/>
            </w14:solidFill>
          </w14:textFill>
        </w:rPr>
        <w:t>捣棒：应符合GB/T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50080相关条款的规定。</w:t>
      </w:r>
    </w:p>
    <w:p w14:paraId="60397051">
      <w:pPr>
        <w:adjustRightInd w:val="0"/>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D.3.3</w:t>
      </w:r>
      <w:r>
        <w:rPr>
          <w:color w:val="000000" w:themeColor="text1"/>
          <w:szCs w:val="24"/>
          <w14:textFill>
            <w14:solidFill>
              <w14:schemeClr w14:val="tx1"/>
            </w14:solidFill>
          </w14:textFill>
        </w:rPr>
        <w:t>孔径为100目的方孔筛：应符合GB/T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14684相关条款的规定。</w:t>
      </w:r>
    </w:p>
    <w:p w14:paraId="3969A693">
      <w:pPr>
        <w:pStyle w:val="3"/>
        <w:adjustRightInd w:val="0"/>
        <w:snapToGrid w:val="0"/>
        <w:rPr>
          <w:color w:val="000000" w:themeColor="text1"/>
          <w:szCs w:val="24"/>
          <w14:textFill>
            <w14:solidFill>
              <w14:schemeClr w14:val="tx1"/>
            </w14:solidFill>
          </w14:textFill>
        </w:rPr>
      </w:pPr>
      <w:bookmarkStart w:id="89" w:name="_Toc231158255"/>
      <w:r>
        <w:rPr>
          <w:color w:val="000000" w:themeColor="text1"/>
          <w:szCs w:val="24"/>
          <w14:textFill>
            <w14:solidFill>
              <w14:schemeClr w14:val="tx1"/>
            </w14:solidFill>
          </w14:textFill>
        </w:rPr>
        <w:t>D.4试验方法</w:t>
      </w:r>
      <w:bookmarkEnd w:id="89"/>
    </w:p>
    <w:p w14:paraId="606371D1">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D.4.1</w:t>
      </w:r>
      <w:r>
        <w:rPr>
          <w:color w:val="000000" w:themeColor="text1"/>
          <w:szCs w:val="24"/>
          <w14:textFill>
            <w14:solidFill>
              <w14:schemeClr w14:val="tx1"/>
            </w14:solidFill>
          </w14:textFill>
        </w:rPr>
        <w:t>将搅拌好的纤维水泥混凝土拌合物用料铲装入容量筒内，使水泥混凝土拌合物高度为筒高的五分之一至三分之一处，然后向筒内加水至筒高的四分之三处；</w:t>
      </w:r>
    </w:p>
    <w:p w14:paraId="247A6103">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D.4.2</w:t>
      </w:r>
      <w:r>
        <w:rPr>
          <w:color w:val="000000" w:themeColor="text1"/>
          <w:szCs w:val="24"/>
          <w14:textFill>
            <w14:solidFill>
              <w14:schemeClr w14:val="tx1"/>
            </w14:solidFill>
          </w14:textFill>
        </w:rPr>
        <w:t>用捣棒搅拌水泥混凝土拌合物及水，搅拌时间为30秒至5分钟，搅拌完成后静置15秒，然后将筒中的浆体慢慢倾倒在方孔筛上，注意不要将水泥混凝土拌合物中的砂石倒出；</w:t>
      </w:r>
    </w:p>
    <w:p w14:paraId="5F5985AF">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D.4.3</w:t>
      </w:r>
      <w:r>
        <w:rPr>
          <w:color w:val="000000" w:themeColor="text1"/>
          <w:szCs w:val="24"/>
          <w14:textFill>
            <w14:solidFill>
              <w14:schemeClr w14:val="tx1"/>
            </w14:solidFill>
          </w14:textFill>
        </w:rPr>
        <w:t>用低压水龙头小心地冲洗方孔筛上的残留物，应能明显看出灰白色环保型纤维。</w:t>
      </w:r>
    </w:p>
    <w:p w14:paraId="267E3698">
      <w:pPr>
        <w:pStyle w:val="3"/>
        <w:adjustRightInd w:val="0"/>
        <w:snapToGrid w:val="0"/>
        <w:rPr>
          <w:color w:val="000000" w:themeColor="text1"/>
          <w:szCs w:val="24"/>
          <w14:textFill>
            <w14:solidFill>
              <w14:schemeClr w14:val="tx1"/>
            </w14:solidFill>
          </w14:textFill>
        </w:rPr>
      </w:pPr>
      <w:bookmarkStart w:id="90" w:name="_Toc231158256"/>
      <w:r>
        <w:rPr>
          <w:color w:val="000000" w:themeColor="text1"/>
          <w:szCs w:val="24"/>
          <w14:textFill>
            <w14:solidFill>
              <w14:schemeClr w14:val="tx1"/>
            </w14:solidFill>
          </w14:textFill>
        </w:rPr>
        <w:t>D.5试验结果评定</w:t>
      </w:r>
      <w:bookmarkEnd w:id="90"/>
    </w:p>
    <w:p w14:paraId="44EF163A">
      <w:pPr>
        <w:adjustRightInd w:val="0"/>
        <w:snapToGrid w:val="0"/>
        <w:spacing w:line="360" w:lineRule="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5</w:t>
      </w:r>
      <w:r>
        <w:rPr>
          <w:b/>
          <w:bCs/>
          <w:color w:val="000000" w:themeColor="text1"/>
          <w:szCs w:val="24"/>
          <w14:textFill>
            <w14:solidFill>
              <w14:schemeClr w14:val="tx1"/>
            </w14:solidFill>
          </w14:textFill>
        </w:rPr>
        <w:t>.</w:t>
      </w:r>
      <w:r>
        <w:rPr>
          <w:rFonts w:hint="eastAsia"/>
          <w:b/>
          <w:bCs/>
          <w:color w:val="000000" w:themeColor="text1"/>
          <w:szCs w:val="24"/>
          <w14:textFill>
            <w14:solidFill>
              <w14:schemeClr w14:val="tx1"/>
            </w14:solidFill>
          </w14:textFill>
        </w:rPr>
        <w:t>1</w:t>
      </w:r>
      <w:r>
        <w:rPr>
          <w:color w:val="000000" w:themeColor="text1"/>
          <w:szCs w:val="24"/>
          <w14:textFill>
            <w14:solidFill>
              <w14:schemeClr w14:val="tx1"/>
            </w14:solidFill>
          </w14:textFill>
        </w:rPr>
        <w:t>观察冲洗后的环保型纤维，若无条形颗粒状纤维素纤维，则该组水泥混凝土拌合物纤维素纤维分散性为完全分散，如有条形颗粒状纤维素纤维存在，则该组水泥混凝土拌合物环保型纤维分散性不合格。</w:t>
      </w:r>
    </w:p>
    <w:p w14:paraId="3183A82F">
      <w:pPr>
        <w:widowControl/>
        <w:jc w:val="left"/>
        <w:rPr>
          <w:color w:val="000000"/>
          <w:szCs w:val="24"/>
        </w:rPr>
      </w:pPr>
      <w:r>
        <w:rPr>
          <w:color w:val="000000"/>
          <w:szCs w:val="24"/>
        </w:rPr>
        <w:br w:type="page"/>
      </w:r>
    </w:p>
    <w:p w14:paraId="3A658CE5">
      <w:pPr>
        <w:pStyle w:val="2"/>
        <w:rPr>
          <w:color w:val="000000" w:themeColor="text1"/>
          <w14:textFill>
            <w14:solidFill>
              <w14:schemeClr w14:val="tx1"/>
            </w14:solidFill>
          </w14:textFill>
        </w:rPr>
      </w:pPr>
      <w:bookmarkStart w:id="91" w:name="_Toc231158257"/>
      <w:r>
        <w:rPr>
          <w:rFonts w:hint="eastAsia"/>
          <w:color w:val="000000" w:themeColor="text1"/>
          <w14:textFill>
            <w14:solidFill>
              <w14:schemeClr w14:val="tx1"/>
            </w14:solidFill>
          </w14:textFill>
        </w:rPr>
        <w:t>引用标准名录</w:t>
      </w:r>
      <w:bookmarkEnd w:id="91"/>
    </w:p>
    <w:p w14:paraId="33AB9220">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下列文件对于本指南的应用是必不可少的。凡是注日期的引用文件，仅所注日期的版本适用于本指南。凡是不注日期的引用文件，其最新版本（包括所有的修改单）适用于本指南。</w:t>
      </w:r>
    </w:p>
    <w:p w14:paraId="41628BEB">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《民用机场水泥混凝土道面设计规范》（MH/T 5004）</w:t>
      </w:r>
    </w:p>
    <w:p w14:paraId="5412E2C0">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《民用机场水泥混凝土面层施工技术规范》（MH/T 5006）</w:t>
      </w:r>
    </w:p>
    <w:p w14:paraId="6DE22694">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color w:val="000000" w:themeColor="text1"/>
          <w:szCs w:val="24"/>
          <w14:textFill>
            <w14:solidFill>
              <w14:schemeClr w14:val="tx1"/>
            </w14:solidFill>
          </w14:textFill>
        </w:rPr>
        <w:t>《混凝土外加剂》（GB</w:t>
      </w:r>
      <w:r>
        <w:rPr>
          <w:rFonts w:hint="eastAsia"/>
          <w:color w:val="000000" w:themeColor="text1"/>
          <w:szCs w:val="24"/>
          <w14:textFill>
            <w14:solidFill>
              <w14:schemeClr w14:val="tx1"/>
            </w14:solidFill>
          </w14:textFill>
        </w:rPr>
        <w:t xml:space="preserve">/T </w:t>
      </w:r>
      <w:r>
        <w:rPr>
          <w:color w:val="000000" w:themeColor="text1"/>
          <w:szCs w:val="24"/>
          <w14:textFill>
            <w14:solidFill>
              <w14:schemeClr w14:val="tx1"/>
            </w14:solidFill>
          </w14:textFill>
        </w:rPr>
        <w:t>8076）</w:t>
      </w:r>
    </w:p>
    <w:p w14:paraId="562D794A">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 《公路工程水泥及水泥混凝土试验规程》（JTG 3420）</w:t>
      </w:r>
    </w:p>
    <w:p w14:paraId="4302395F">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 《纺织纤维鉴别试验方法第3部分：显微镜法》（FZ/T 01057.3）</w:t>
      </w:r>
    </w:p>
    <w:p w14:paraId="206D61BF">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 《水泥混凝土和砂浆用合成纤维》（GB/T 21120）</w:t>
      </w:r>
    </w:p>
    <w:p w14:paraId="1B4C2EE5">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 《普通混凝土长期性能和耐久性能试验方法标准》（GB/T 50082）</w:t>
      </w:r>
    </w:p>
    <w:p w14:paraId="512DE369">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 《化学纤维短纤维拉伸性能试验方法》（GB/T 14337）</w:t>
      </w:r>
    </w:p>
    <w:p w14:paraId="110EC3E3">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 《高强化纤长丝拉伸性能试验方法》（</w:t>
      </w:r>
      <w:r>
        <w:rPr>
          <w:color w:val="000000" w:themeColor="text1"/>
          <w:szCs w:val="24"/>
          <w14:textFill>
            <w14:solidFill>
              <w14:schemeClr w14:val="tx1"/>
            </w14:solidFill>
          </w14:textFill>
        </w:rPr>
        <w:t>GB/T 19975</w:t>
      </w:r>
      <w:r>
        <w:rPr>
          <w:rFonts w:hint="eastAsia"/>
          <w:color w:val="000000" w:themeColor="text1"/>
          <w14:textFill>
            <w14:solidFill>
              <w14:schemeClr w14:val="tx1"/>
            </w14:solidFill>
          </w14:textFill>
        </w:rPr>
        <w:t>）</w:t>
      </w:r>
    </w:p>
    <w:p w14:paraId="575AF5CE">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 《化学纤维短纤维线密度试验方法》（GB/T 14335）</w:t>
      </w:r>
    </w:p>
    <w:p w14:paraId="0F1CEAF6">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[11]《普通混凝土拌合物性能试验方法标准》（</w:t>
      </w:r>
      <w:r>
        <w:rPr>
          <w:color w:val="000000" w:themeColor="text1"/>
          <w:szCs w:val="24"/>
          <w14:textFill>
            <w14:solidFill>
              <w14:schemeClr w14:val="tx1"/>
            </w14:solidFill>
          </w14:textFill>
        </w:rPr>
        <w:t>GB/T</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50080</w:t>
      </w:r>
      <w:r>
        <w:rPr>
          <w:rFonts w:hint="eastAsia"/>
          <w:color w:val="000000" w:themeColor="text1"/>
          <w14:textFill>
            <w14:solidFill>
              <w14:schemeClr w14:val="tx1"/>
            </w14:solidFill>
          </w14:textFill>
        </w:rPr>
        <w:t>）</w:t>
      </w:r>
    </w:p>
    <w:p w14:paraId="30A0798D">
      <w:pPr>
        <w:adjustRightInd w:val="0"/>
        <w:snapToGrid w:val="0"/>
        <w:spacing w:line="360" w:lineRule="auto"/>
        <w:ind w:firstLine="480" w:firstLineChars="200"/>
        <w:rPr>
          <w:color w:val="00B050"/>
        </w:rPr>
      </w:pPr>
    </w:p>
    <w:sectPr>
      <w:headerReference r:id="rId7" w:type="default"/>
      <w:footerReference r:id="rId9" w:type="default"/>
      <w:headerReference r:id="rId8" w:type="even"/>
      <w:footerReference r:id="rId10" w:type="even"/>
      <w:pgSz w:w="11906" w:h="16838"/>
      <w:pgMar w:top="1440" w:right="1797" w:bottom="1440" w:left="1797"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roman"/>
    <w:pitch w:val="default"/>
    <w:sig w:usb0="00000001" w:usb1="080E0000" w:usb2="00000000" w:usb3="00000000" w:csb0="00040000" w:csb1="00000000"/>
  </w:font>
  <w:font w:name="KaTeX_Math">
    <w:altName w:val="Segoe Print"/>
    <w:panose1 w:val="00000000000000000000"/>
    <w:charset w:val="00"/>
    <w:family w:val="roman"/>
    <w:pitch w:val="default"/>
    <w:sig w:usb0="00000000" w:usb1="00000000" w:usb2="00000000" w:usb3="00000000" w:csb0="00000000" w:csb1="00000000"/>
  </w:font>
  <w:font w:name="C05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9595">
    <w:pPr>
      <w:pStyle w:val="12"/>
      <w:jc w:val="center"/>
    </w:pPr>
    <w:r>
      <w:fldChar w:fldCharType="begin"/>
    </w:r>
    <w:r>
      <w:instrText xml:space="preserve">PAGE   \* MERGEFORMAT</w:instrText>
    </w:r>
    <w:r>
      <w:fldChar w:fldCharType="separate"/>
    </w:r>
    <w:r>
      <w:rPr>
        <w:lang w:val="zh-CN"/>
      </w:rPr>
      <w:t>2</w:t>
    </w:r>
    <w:r>
      <w:fldChar w:fldCharType="end"/>
    </w:r>
  </w:p>
  <w:p w14:paraId="1F50F93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AF43">
    <w:pPr>
      <w:pStyle w:val="12"/>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2380">
    <w:pPr>
      <w:pStyle w:val="12"/>
      <w:jc w:val="center"/>
    </w:pPr>
    <w:r>
      <w:fldChar w:fldCharType="begin"/>
    </w:r>
    <w:r>
      <w:instrText xml:space="preserve">PAGE   \* MERGEFORMAT</w:instrText>
    </w:r>
    <w:r>
      <w:fldChar w:fldCharType="separate"/>
    </w:r>
    <w:r>
      <w:rPr>
        <w:lang w:val="zh-CN"/>
      </w:rPr>
      <w:t>2</w:t>
    </w:r>
    <w:r>
      <w:fldChar w:fldCharType="end"/>
    </w:r>
  </w:p>
  <w:p w14:paraId="1C1C5FE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4F5A">
    <w:pPr>
      <w:pStyle w:val="12"/>
      <w:jc w:val="center"/>
    </w:pPr>
    <w:r>
      <w:fldChar w:fldCharType="begin"/>
    </w:r>
    <w:r>
      <w:instrText xml:space="preserve">PAGE   \* MERGEFORMAT</w:instrText>
    </w:r>
    <w:r>
      <w:fldChar w:fldCharType="separate"/>
    </w:r>
    <w:r>
      <w:rPr>
        <w:lang w:val="zh-CN"/>
      </w:rPr>
      <w:t>2</w:t>
    </w:r>
    <w:r>
      <w:fldChar w:fldCharType="end"/>
    </w:r>
  </w:p>
  <w:p w14:paraId="611A397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7E4A">
    <w:pPr>
      <w:pStyle w:val="13"/>
      <w:pBdr>
        <w:bottom w:val="single" w:color="auto" w:sz="4" w:space="1"/>
      </w:pBd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机场道面环保型纤维水泥混凝土设计与施工技术指南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9195">
    <w:pPr>
      <w:pStyle w:val="13"/>
      <w:pBdr>
        <w:bottom w:val="single" w:color="auto" w:sz="4" w:space="1"/>
      </w:pBd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机场道面环保型纤维水泥混凝土设计与施工技术指南</w:t>
    </w:r>
  </w:p>
  <w:p w14:paraId="0ADA8A6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2649">
    <w:pPr>
      <w:pStyle w:val="13"/>
      <w:pBdr>
        <w:bottom w:val="single" w:color="auto" w:sz="4" w:space="1"/>
      </w:pBd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机场道面环保型纤维水泥混凝土设计与施工技术指南</w:t>
    </w:r>
  </w:p>
  <w:p w14:paraId="2592D31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BA8C">
    <w:pPr>
      <w:pStyle w:val="13"/>
      <w:pBdr>
        <w:bottom w:val="single" w:color="auto" w:sz="4" w:space="1"/>
      </w:pBdr>
      <w:jc w:val="right"/>
    </w:pPr>
    <w:r>
      <w:fldChar w:fldCharType="begin"/>
    </w:r>
    <w:r>
      <w:instrText xml:space="preserve"> STYLEREF  "标题 1"  \* MERGEFORMAT </w:instrText>
    </w:r>
    <w:r>
      <w:fldChar w:fldCharType="separate"/>
    </w:r>
    <w:r>
      <w:t>前      言</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20"/>
  <w:drawingGridVerticalSpacing w:val="43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4F"/>
    <w:rsid w:val="00000BB5"/>
    <w:rsid w:val="00001A39"/>
    <w:rsid w:val="0000566B"/>
    <w:rsid w:val="000240ED"/>
    <w:rsid w:val="000504C5"/>
    <w:rsid w:val="00053605"/>
    <w:rsid w:val="00053CA6"/>
    <w:rsid w:val="00060E10"/>
    <w:rsid w:val="00062E08"/>
    <w:rsid w:val="000715F6"/>
    <w:rsid w:val="00091602"/>
    <w:rsid w:val="0009580D"/>
    <w:rsid w:val="000A1F0E"/>
    <w:rsid w:val="000B03A5"/>
    <w:rsid w:val="000B20FD"/>
    <w:rsid w:val="000C15B5"/>
    <w:rsid w:val="000D46B4"/>
    <w:rsid w:val="000E32FC"/>
    <w:rsid w:val="000F2C72"/>
    <w:rsid w:val="000F599F"/>
    <w:rsid w:val="000F720B"/>
    <w:rsid w:val="00104CA2"/>
    <w:rsid w:val="00107088"/>
    <w:rsid w:val="00113BD6"/>
    <w:rsid w:val="00131F6F"/>
    <w:rsid w:val="0013405E"/>
    <w:rsid w:val="001353B8"/>
    <w:rsid w:val="00141C47"/>
    <w:rsid w:val="00157A33"/>
    <w:rsid w:val="0017392B"/>
    <w:rsid w:val="001768C7"/>
    <w:rsid w:val="001A33D5"/>
    <w:rsid w:val="001C5AA1"/>
    <w:rsid w:val="001D2363"/>
    <w:rsid w:val="001E1CCB"/>
    <w:rsid w:val="001E34DE"/>
    <w:rsid w:val="001E4962"/>
    <w:rsid w:val="001F6999"/>
    <w:rsid w:val="001F73FA"/>
    <w:rsid w:val="00205492"/>
    <w:rsid w:val="00216DA6"/>
    <w:rsid w:val="00217FC1"/>
    <w:rsid w:val="00220CFD"/>
    <w:rsid w:val="00244DE5"/>
    <w:rsid w:val="00247D00"/>
    <w:rsid w:val="00250BB6"/>
    <w:rsid w:val="00255549"/>
    <w:rsid w:val="00263832"/>
    <w:rsid w:val="0026398E"/>
    <w:rsid w:val="002639C6"/>
    <w:rsid w:val="00291EE6"/>
    <w:rsid w:val="002A27A8"/>
    <w:rsid w:val="002A5A11"/>
    <w:rsid w:val="002B2410"/>
    <w:rsid w:val="002C042C"/>
    <w:rsid w:val="002D380D"/>
    <w:rsid w:val="002D65B8"/>
    <w:rsid w:val="002F36A1"/>
    <w:rsid w:val="002F5A8F"/>
    <w:rsid w:val="002F5D79"/>
    <w:rsid w:val="00310A88"/>
    <w:rsid w:val="00310D86"/>
    <w:rsid w:val="00320BA7"/>
    <w:rsid w:val="00321335"/>
    <w:rsid w:val="00323F63"/>
    <w:rsid w:val="00333FF7"/>
    <w:rsid w:val="00344EFC"/>
    <w:rsid w:val="0035379F"/>
    <w:rsid w:val="00360766"/>
    <w:rsid w:val="00390453"/>
    <w:rsid w:val="00392169"/>
    <w:rsid w:val="00394AAA"/>
    <w:rsid w:val="0039539C"/>
    <w:rsid w:val="003C6593"/>
    <w:rsid w:val="003C7ABB"/>
    <w:rsid w:val="003D1873"/>
    <w:rsid w:val="003E2ABB"/>
    <w:rsid w:val="003E5256"/>
    <w:rsid w:val="003F0A14"/>
    <w:rsid w:val="003F4312"/>
    <w:rsid w:val="003F5F16"/>
    <w:rsid w:val="004136B2"/>
    <w:rsid w:val="00431B9B"/>
    <w:rsid w:val="00437327"/>
    <w:rsid w:val="004467DF"/>
    <w:rsid w:val="00455C7D"/>
    <w:rsid w:val="00457481"/>
    <w:rsid w:val="00466778"/>
    <w:rsid w:val="0049104D"/>
    <w:rsid w:val="004942FD"/>
    <w:rsid w:val="004950F0"/>
    <w:rsid w:val="004A16B3"/>
    <w:rsid w:val="004B31AB"/>
    <w:rsid w:val="004B3EC8"/>
    <w:rsid w:val="004C2DCD"/>
    <w:rsid w:val="004C5B64"/>
    <w:rsid w:val="004D5762"/>
    <w:rsid w:val="004E1DA3"/>
    <w:rsid w:val="004E2DFF"/>
    <w:rsid w:val="004E329B"/>
    <w:rsid w:val="004F23B0"/>
    <w:rsid w:val="004F3905"/>
    <w:rsid w:val="004F54E2"/>
    <w:rsid w:val="005174C6"/>
    <w:rsid w:val="00523BAF"/>
    <w:rsid w:val="00525406"/>
    <w:rsid w:val="00526B7C"/>
    <w:rsid w:val="00527EB6"/>
    <w:rsid w:val="00533CAA"/>
    <w:rsid w:val="00540880"/>
    <w:rsid w:val="00541E7F"/>
    <w:rsid w:val="00544769"/>
    <w:rsid w:val="00550969"/>
    <w:rsid w:val="005676E8"/>
    <w:rsid w:val="00591F4A"/>
    <w:rsid w:val="005B5F47"/>
    <w:rsid w:val="005C106D"/>
    <w:rsid w:val="005C76F8"/>
    <w:rsid w:val="005D6C02"/>
    <w:rsid w:val="005D6FEB"/>
    <w:rsid w:val="005F1900"/>
    <w:rsid w:val="00621495"/>
    <w:rsid w:val="006226A8"/>
    <w:rsid w:val="0063074E"/>
    <w:rsid w:val="00632F2D"/>
    <w:rsid w:val="00633399"/>
    <w:rsid w:val="006767E1"/>
    <w:rsid w:val="006A212C"/>
    <w:rsid w:val="006B76F1"/>
    <w:rsid w:val="006D0467"/>
    <w:rsid w:val="006D1682"/>
    <w:rsid w:val="006D3640"/>
    <w:rsid w:val="006E1447"/>
    <w:rsid w:val="006F1755"/>
    <w:rsid w:val="00702AC0"/>
    <w:rsid w:val="00711DB6"/>
    <w:rsid w:val="0072078D"/>
    <w:rsid w:val="0072436C"/>
    <w:rsid w:val="00725F1F"/>
    <w:rsid w:val="00726776"/>
    <w:rsid w:val="0073111F"/>
    <w:rsid w:val="007319B6"/>
    <w:rsid w:val="00750B55"/>
    <w:rsid w:val="00751D83"/>
    <w:rsid w:val="00752C77"/>
    <w:rsid w:val="00757CD8"/>
    <w:rsid w:val="007629FF"/>
    <w:rsid w:val="00763280"/>
    <w:rsid w:val="00763696"/>
    <w:rsid w:val="00771104"/>
    <w:rsid w:val="0077394D"/>
    <w:rsid w:val="007760B8"/>
    <w:rsid w:val="007822D6"/>
    <w:rsid w:val="007A08C2"/>
    <w:rsid w:val="007A15D5"/>
    <w:rsid w:val="007A4095"/>
    <w:rsid w:val="007C7F5F"/>
    <w:rsid w:val="007D01D3"/>
    <w:rsid w:val="007F3FE2"/>
    <w:rsid w:val="00816A6C"/>
    <w:rsid w:val="008238EB"/>
    <w:rsid w:val="008271A0"/>
    <w:rsid w:val="0083031D"/>
    <w:rsid w:val="00830AF9"/>
    <w:rsid w:val="00830D02"/>
    <w:rsid w:val="00833BFC"/>
    <w:rsid w:val="0083429A"/>
    <w:rsid w:val="008376F3"/>
    <w:rsid w:val="00841A24"/>
    <w:rsid w:val="008549EA"/>
    <w:rsid w:val="008571D4"/>
    <w:rsid w:val="00860672"/>
    <w:rsid w:val="0086075A"/>
    <w:rsid w:val="00864FF3"/>
    <w:rsid w:val="00875012"/>
    <w:rsid w:val="00880457"/>
    <w:rsid w:val="00883DE2"/>
    <w:rsid w:val="00887324"/>
    <w:rsid w:val="008943E6"/>
    <w:rsid w:val="008A1E9A"/>
    <w:rsid w:val="008A4D7E"/>
    <w:rsid w:val="008B1B35"/>
    <w:rsid w:val="008B3880"/>
    <w:rsid w:val="008B47C0"/>
    <w:rsid w:val="008D1531"/>
    <w:rsid w:val="008D4A5F"/>
    <w:rsid w:val="008D501B"/>
    <w:rsid w:val="008D5A3C"/>
    <w:rsid w:val="008E170D"/>
    <w:rsid w:val="008F2009"/>
    <w:rsid w:val="008F74B8"/>
    <w:rsid w:val="0091076D"/>
    <w:rsid w:val="00920290"/>
    <w:rsid w:val="00934725"/>
    <w:rsid w:val="00934A15"/>
    <w:rsid w:val="009413B6"/>
    <w:rsid w:val="009513AA"/>
    <w:rsid w:val="00951A92"/>
    <w:rsid w:val="00960F97"/>
    <w:rsid w:val="0096629A"/>
    <w:rsid w:val="00973B5B"/>
    <w:rsid w:val="00981252"/>
    <w:rsid w:val="00986463"/>
    <w:rsid w:val="0099568A"/>
    <w:rsid w:val="009A45F2"/>
    <w:rsid w:val="009B79E4"/>
    <w:rsid w:val="009D04CE"/>
    <w:rsid w:val="009D63AF"/>
    <w:rsid w:val="009E247A"/>
    <w:rsid w:val="009E3C2B"/>
    <w:rsid w:val="009F535B"/>
    <w:rsid w:val="009F61FC"/>
    <w:rsid w:val="009F7D56"/>
    <w:rsid w:val="00A01340"/>
    <w:rsid w:val="00A01B5B"/>
    <w:rsid w:val="00A070D9"/>
    <w:rsid w:val="00A35B91"/>
    <w:rsid w:val="00A35F11"/>
    <w:rsid w:val="00A42009"/>
    <w:rsid w:val="00A430F1"/>
    <w:rsid w:val="00A4353D"/>
    <w:rsid w:val="00A44F44"/>
    <w:rsid w:val="00A605B6"/>
    <w:rsid w:val="00A6527D"/>
    <w:rsid w:val="00A77A6F"/>
    <w:rsid w:val="00A841E3"/>
    <w:rsid w:val="00AA2EB8"/>
    <w:rsid w:val="00AB2D45"/>
    <w:rsid w:val="00AB7E04"/>
    <w:rsid w:val="00AD0880"/>
    <w:rsid w:val="00AD2EA4"/>
    <w:rsid w:val="00AD32B6"/>
    <w:rsid w:val="00AE16D0"/>
    <w:rsid w:val="00AF44FF"/>
    <w:rsid w:val="00AF5891"/>
    <w:rsid w:val="00B02765"/>
    <w:rsid w:val="00B13185"/>
    <w:rsid w:val="00B16D21"/>
    <w:rsid w:val="00B26554"/>
    <w:rsid w:val="00B266B7"/>
    <w:rsid w:val="00B33B84"/>
    <w:rsid w:val="00B51268"/>
    <w:rsid w:val="00B56153"/>
    <w:rsid w:val="00B6064E"/>
    <w:rsid w:val="00B75973"/>
    <w:rsid w:val="00B83394"/>
    <w:rsid w:val="00B84AEC"/>
    <w:rsid w:val="00B91C41"/>
    <w:rsid w:val="00BA365A"/>
    <w:rsid w:val="00BA6443"/>
    <w:rsid w:val="00BC08A4"/>
    <w:rsid w:val="00BC2A7B"/>
    <w:rsid w:val="00BC2C42"/>
    <w:rsid w:val="00BD7C45"/>
    <w:rsid w:val="00BE54B0"/>
    <w:rsid w:val="00BE74EA"/>
    <w:rsid w:val="00BF4E0F"/>
    <w:rsid w:val="00C120EE"/>
    <w:rsid w:val="00C15E49"/>
    <w:rsid w:val="00C166BA"/>
    <w:rsid w:val="00C17BDC"/>
    <w:rsid w:val="00C24550"/>
    <w:rsid w:val="00C36537"/>
    <w:rsid w:val="00C56151"/>
    <w:rsid w:val="00C62F8B"/>
    <w:rsid w:val="00C70E4B"/>
    <w:rsid w:val="00C7120F"/>
    <w:rsid w:val="00C84EAB"/>
    <w:rsid w:val="00C909B6"/>
    <w:rsid w:val="00CA6277"/>
    <w:rsid w:val="00CA6D84"/>
    <w:rsid w:val="00CB15A3"/>
    <w:rsid w:val="00CB76AE"/>
    <w:rsid w:val="00CD7F4F"/>
    <w:rsid w:val="00CF1C02"/>
    <w:rsid w:val="00CF5AA0"/>
    <w:rsid w:val="00CF6D5C"/>
    <w:rsid w:val="00CF7DEF"/>
    <w:rsid w:val="00D07455"/>
    <w:rsid w:val="00D07CA5"/>
    <w:rsid w:val="00D233AC"/>
    <w:rsid w:val="00D26137"/>
    <w:rsid w:val="00D30F14"/>
    <w:rsid w:val="00D3687B"/>
    <w:rsid w:val="00D370F4"/>
    <w:rsid w:val="00D41863"/>
    <w:rsid w:val="00D439D8"/>
    <w:rsid w:val="00D51835"/>
    <w:rsid w:val="00D5675C"/>
    <w:rsid w:val="00D57234"/>
    <w:rsid w:val="00D60B54"/>
    <w:rsid w:val="00D73BB9"/>
    <w:rsid w:val="00D74789"/>
    <w:rsid w:val="00D74B0E"/>
    <w:rsid w:val="00D9391D"/>
    <w:rsid w:val="00D94A4E"/>
    <w:rsid w:val="00DA1B8F"/>
    <w:rsid w:val="00DD4F93"/>
    <w:rsid w:val="00DD551C"/>
    <w:rsid w:val="00DE724A"/>
    <w:rsid w:val="00DF05A0"/>
    <w:rsid w:val="00DF46A8"/>
    <w:rsid w:val="00E02616"/>
    <w:rsid w:val="00E046B7"/>
    <w:rsid w:val="00E07379"/>
    <w:rsid w:val="00E148CE"/>
    <w:rsid w:val="00E14BF3"/>
    <w:rsid w:val="00E16BC1"/>
    <w:rsid w:val="00E24A37"/>
    <w:rsid w:val="00E27B4F"/>
    <w:rsid w:val="00E32660"/>
    <w:rsid w:val="00E41774"/>
    <w:rsid w:val="00E51ECC"/>
    <w:rsid w:val="00E61268"/>
    <w:rsid w:val="00E64AA4"/>
    <w:rsid w:val="00E8490B"/>
    <w:rsid w:val="00E94B56"/>
    <w:rsid w:val="00EA0749"/>
    <w:rsid w:val="00EB363B"/>
    <w:rsid w:val="00EC1BC4"/>
    <w:rsid w:val="00ED1EC2"/>
    <w:rsid w:val="00EE5908"/>
    <w:rsid w:val="00EF2DF3"/>
    <w:rsid w:val="00EF5AEC"/>
    <w:rsid w:val="00EF6DDD"/>
    <w:rsid w:val="00F01A22"/>
    <w:rsid w:val="00F2120E"/>
    <w:rsid w:val="00F27627"/>
    <w:rsid w:val="00F35058"/>
    <w:rsid w:val="00F50FF7"/>
    <w:rsid w:val="00F618A7"/>
    <w:rsid w:val="00F623D8"/>
    <w:rsid w:val="00F6356B"/>
    <w:rsid w:val="00F701A3"/>
    <w:rsid w:val="00F807DD"/>
    <w:rsid w:val="00F93833"/>
    <w:rsid w:val="00F96993"/>
    <w:rsid w:val="00FA00B7"/>
    <w:rsid w:val="00FA1076"/>
    <w:rsid w:val="00FB6382"/>
    <w:rsid w:val="00FE1B50"/>
    <w:rsid w:val="00FE530B"/>
    <w:rsid w:val="00FF3AFB"/>
    <w:rsid w:val="00FF757D"/>
    <w:rsid w:val="13E92A6D"/>
    <w:rsid w:val="17147CB9"/>
    <w:rsid w:val="2395414A"/>
    <w:rsid w:val="4024601C"/>
    <w:rsid w:val="4A430A7D"/>
    <w:rsid w:val="53EF5097"/>
    <w:rsid w:val="5A6D2537"/>
    <w:rsid w:val="5ACD4451"/>
    <w:rsid w:val="7EFB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4"/>
      <w:szCs w:val="22"/>
      <w:lang w:val="en-US" w:eastAsia="zh-CN" w:bidi="ar-SA"/>
      <w14:ligatures w14:val="standardContextual"/>
    </w:rPr>
  </w:style>
  <w:style w:type="paragraph" w:styleId="2">
    <w:name w:val="heading 1"/>
    <w:basedOn w:val="1"/>
    <w:next w:val="1"/>
    <w:link w:val="30"/>
    <w:qFormat/>
    <w:uiPriority w:val="9"/>
    <w:pPr>
      <w:keepNext/>
      <w:keepLines/>
      <w:spacing w:before="480" w:after="80" w:line="360" w:lineRule="auto"/>
      <w:jc w:val="center"/>
      <w:outlineLvl w:val="0"/>
    </w:pPr>
    <w:rPr>
      <w:b/>
      <w:szCs w:val="48"/>
    </w:rPr>
  </w:style>
  <w:style w:type="paragraph" w:styleId="3">
    <w:name w:val="heading 2"/>
    <w:basedOn w:val="1"/>
    <w:next w:val="1"/>
    <w:link w:val="31"/>
    <w:unhideWhenUsed/>
    <w:qFormat/>
    <w:uiPriority w:val="9"/>
    <w:pPr>
      <w:keepNext/>
      <w:keepLines/>
      <w:spacing w:before="160" w:after="80" w:line="360" w:lineRule="auto"/>
      <w:jc w:val="center"/>
      <w:outlineLvl w:val="1"/>
    </w:pPr>
    <w:rPr>
      <w:rFonts w:eastAsia="黑体"/>
      <w:szCs w:val="40"/>
    </w:rPr>
  </w:style>
  <w:style w:type="paragraph" w:styleId="4">
    <w:name w:val="heading 3"/>
    <w:basedOn w:val="1"/>
    <w:next w:val="1"/>
    <w:link w:val="32"/>
    <w:semiHidden/>
    <w:unhideWhenUsed/>
    <w:qFormat/>
    <w:uiPriority w:val="9"/>
    <w:pPr>
      <w:keepNext/>
      <w:keepLines/>
      <w:spacing w:before="160" w:after="80"/>
      <w:outlineLvl w:val="2"/>
    </w:pPr>
    <w:rPr>
      <w:rFonts w:ascii="等线 Light" w:hAnsi="等线 Light" w:eastAsia="等线 Light"/>
      <w:color w:val="2F5496"/>
      <w:szCs w:val="32"/>
    </w:rPr>
  </w:style>
  <w:style w:type="paragraph" w:styleId="5">
    <w:name w:val="heading 4"/>
    <w:basedOn w:val="1"/>
    <w:next w:val="1"/>
    <w:link w:val="33"/>
    <w:semiHidden/>
    <w:unhideWhenUsed/>
    <w:qFormat/>
    <w:uiPriority w:val="9"/>
    <w:pPr>
      <w:keepNext/>
      <w:keepLines/>
      <w:spacing w:before="80" w:after="40"/>
      <w:outlineLvl w:val="3"/>
    </w:pPr>
    <w:rPr>
      <w:rFonts w:ascii="等线" w:hAnsi="等线" w:eastAsia="等线"/>
      <w:color w:val="2F5496"/>
      <w:sz w:val="28"/>
      <w:szCs w:val="28"/>
    </w:rPr>
  </w:style>
  <w:style w:type="paragraph" w:styleId="6">
    <w:name w:val="heading 5"/>
    <w:basedOn w:val="1"/>
    <w:next w:val="1"/>
    <w:link w:val="2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4"/>
    <w:semiHidden/>
    <w:unhideWhenUsed/>
    <w:qFormat/>
    <w:uiPriority w:val="9"/>
    <w:pPr>
      <w:keepNext/>
      <w:keepLines/>
      <w:spacing w:before="40"/>
      <w:outlineLvl w:val="5"/>
    </w:pPr>
    <w:rPr>
      <w:rFonts w:ascii="等线" w:hAnsi="等线" w:eastAsia="等线"/>
      <w:b/>
      <w:bCs/>
      <w:color w:val="2F5496"/>
    </w:rPr>
  </w:style>
  <w:style w:type="paragraph" w:styleId="8">
    <w:name w:val="heading 7"/>
    <w:basedOn w:val="1"/>
    <w:next w:val="1"/>
    <w:link w:val="35"/>
    <w:qFormat/>
    <w:uiPriority w:val="9"/>
    <w:pPr>
      <w:keepNext/>
      <w:keepLines/>
      <w:spacing w:before="40"/>
      <w:outlineLvl w:val="6"/>
    </w:pPr>
    <w:rPr>
      <w:rFonts w:ascii="等线" w:hAnsi="等线" w:eastAsia="等线"/>
      <w:b/>
      <w:bCs/>
      <w:color w:val="595959"/>
    </w:rPr>
  </w:style>
  <w:style w:type="paragraph" w:styleId="9">
    <w:name w:val="heading 8"/>
    <w:basedOn w:val="1"/>
    <w:next w:val="1"/>
    <w:link w:val="36"/>
    <w:qFormat/>
    <w:uiPriority w:val="9"/>
    <w:pPr>
      <w:keepNext/>
      <w:keepLines/>
      <w:outlineLvl w:val="7"/>
    </w:pPr>
    <w:rPr>
      <w:rFonts w:ascii="等线" w:hAnsi="等线" w:eastAsia="等线"/>
      <w:color w:val="595959"/>
    </w:rPr>
  </w:style>
  <w:style w:type="paragraph" w:styleId="10">
    <w:name w:val="heading 9"/>
    <w:basedOn w:val="1"/>
    <w:next w:val="1"/>
    <w:link w:val="37"/>
    <w:qFormat/>
    <w:uiPriority w:val="9"/>
    <w:pPr>
      <w:keepNext/>
      <w:keepLines/>
      <w:outlineLvl w:val="8"/>
    </w:pPr>
    <w:rPr>
      <w:rFonts w:ascii="等线" w:hAnsi="等线" w:eastAsia="等线 Light"/>
      <w:color w:val="595959"/>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qFormat/>
    <w:uiPriority w:val="99"/>
    <w:pPr>
      <w:jc w:val="left"/>
    </w:p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7"/>
    <w:qFormat/>
    <w:uiPriority w:val="99"/>
    <w:pP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Subtitle"/>
    <w:basedOn w:val="1"/>
    <w:next w:val="1"/>
    <w:link w:val="39"/>
    <w:qFormat/>
    <w:uiPriority w:val="11"/>
    <w:pPr>
      <w:spacing w:after="160"/>
      <w:jc w:val="center"/>
    </w:pPr>
    <w:rPr>
      <w:rFonts w:ascii="等线 Light" w:hAnsi="等线 Light" w:eastAsia="等线 Light"/>
      <w:color w:val="595959"/>
      <w:spacing w:val="15"/>
      <w:sz w:val="28"/>
      <w:szCs w:val="28"/>
    </w:rPr>
  </w:style>
  <w:style w:type="paragraph" w:styleId="16">
    <w:name w:val="footnote text"/>
    <w:basedOn w:val="1"/>
    <w:link w:val="26"/>
    <w:qFormat/>
    <w:uiPriority w:val="99"/>
    <w:pPr>
      <w:snapToGrid w:val="0"/>
      <w:spacing w:line="360" w:lineRule="auto"/>
      <w:jc w:val="left"/>
    </w:pPr>
    <w:rPr>
      <w:sz w:val="18"/>
      <w:szCs w:val="18"/>
    </w:rPr>
  </w:style>
  <w:style w:type="paragraph" w:styleId="17">
    <w:name w:val="toc 2"/>
    <w:basedOn w:val="1"/>
    <w:next w:val="1"/>
    <w:qFormat/>
    <w:uiPriority w:val="39"/>
    <w:pPr>
      <w:ind w:left="420" w:leftChars="200"/>
    </w:pPr>
  </w:style>
  <w:style w:type="paragraph" w:styleId="18">
    <w:name w:val="Title"/>
    <w:basedOn w:val="1"/>
    <w:next w:val="1"/>
    <w:link w:val="38"/>
    <w:qFormat/>
    <w:uiPriority w:val="10"/>
    <w:pPr>
      <w:spacing w:after="80"/>
      <w:contextualSpacing/>
      <w:jc w:val="center"/>
    </w:pPr>
    <w:rPr>
      <w:rFonts w:ascii="等线 Light" w:hAnsi="等线 Light" w:eastAsia="等线 Light"/>
      <w:spacing w:val="-10"/>
      <w:kern w:val="28"/>
      <w:sz w:val="56"/>
      <w:szCs w:val="56"/>
    </w:rPr>
  </w:style>
  <w:style w:type="paragraph" w:styleId="19">
    <w:name w:val="annotation subject"/>
    <w:basedOn w:val="11"/>
    <w:next w:val="11"/>
    <w:link w:val="54"/>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line number"/>
    <w:basedOn w:val="22"/>
    <w:qFormat/>
    <w:uiPriority w:val="99"/>
  </w:style>
  <w:style w:type="character" w:styleId="24">
    <w:name w:val="Hyperlink"/>
    <w:basedOn w:val="22"/>
    <w:qFormat/>
    <w:uiPriority w:val="99"/>
    <w:rPr>
      <w:color w:val="0563C1"/>
      <w:u w:val="single"/>
    </w:rPr>
  </w:style>
  <w:style w:type="character" w:styleId="25">
    <w:name w:val="annotation reference"/>
    <w:basedOn w:val="22"/>
    <w:qFormat/>
    <w:uiPriority w:val="99"/>
    <w:rPr>
      <w:sz w:val="21"/>
      <w:szCs w:val="21"/>
    </w:rPr>
  </w:style>
  <w:style w:type="character" w:customStyle="1" w:styleId="26">
    <w:name w:val="脚注文本 字符"/>
    <w:basedOn w:val="22"/>
    <w:link w:val="16"/>
    <w:qFormat/>
    <w:uiPriority w:val="99"/>
    <w:rPr>
      <w:rFonts w:ascii="Times New Roman" w:hAnsi="Times New Roman" w:eastAsia="宋体"/>
      <w:sz w:val="18"/>
      <w:szCs w:val="18"/>
    </w:rPr>
  </w:style>
  <w:style w:type="paragraph" w:customStyle="1" w:styleId="27">
    <w:name w:val="图标"/>
    <w:basedOn w:val="6"/>
    <w:link w:val="28"/>
    <w:qFormat/>
    <w:uiPriority w:val="0"/>
    <w:pPr>
      <w:spacing w:before="0" w:after="0" w:line="240" w:lineRule="auto"/>
      <w:jc w:val="center"/>
    </w:pPr>
    <w:rPr>
      <w:rFonts w:cs="Times New Roman"/>
      <w:b w:val="0"/>
      <w:sz w:val="21"/>
      <w:szCs w:val="18"/>
    </w:rPr>
  </w:style>
  <w:style w:type="character" w:customStyle="1" w:styleId="28">
    <w:name w:val="图标 字符"/>
    <w:basedOn w:val="22"/>
    <w:link w:val="27"/>
    <w:qFormat/>
    <w:uiPriority w:val="0"/>
    <w:rPr>
      <w:rFonts w:ascii="Times New Roman" w:hAnsi="Times New Roman" w:eastAsia="宋体" w:cs="Times New Roman"/>
      <w:bCs/>
      <w:szCs w:val="18"/>
    </w:rPr>
  </w:style>
  <w:style w:type="character" w:customStyle="1" w:styleId="29">
    <w:name w:val="标题 5 字符"/>
    <w:basedOn w:val="22"/>
    <w:link w:val="6"/>
    <w:qFormat/>
    <w:uiPriority w:val="9"/>
    <w:rPr>
      <w:rFonts w:ascii="Times New Roman" w:hAnsi="Times New Roman" w:eastAsia="仿宋_GB2312"/>
      <w:b/>
      <w:bCs/>
      <w:sz w:val="28"/>
      <w:szCs w:val="28"/>
    </w:rPr>
  </w:style>
  <w:style w:type="character" w:customStyle="1" w:styleId="30">
    <w:name w:val="标题 1 字符"/>
    <w:basedOn w:val="22"/>
    <w:link w:val="2"/>
    <w:qFormat/>
    <w:uiPriority w:val="9"/>
    <w:rPr>
      <w:rFonts w:ascii="Times New Roman" w:hAnsi="Times New Roman" w:eastAsia="宋体" w:cs="宋体"/>
      <w:b/>
      <w:sz w:val="32"/>
      <w:szCs w:val="48"/>
    </w:rPr>
  </w:style>
  <w:style w:type="character" w:customStyle="1" w:styleId="31">
    <w:name w:val="标题 2 字符"/>
    <w:basedOn w:val="22"/>
    <w:link w:val="3"/>
    <w:qFormat/>
    <w:uiPriority w:val="9"/>
    <w:rPr>
      <w:rFonts w:ascii="Times New Roman" w:hAnsi="Times New Roman" w:eastAsia="黑体" w:cs="宋体"/>
      <w:sz w:val="24"/>
      <w:szCs w:val="40"/>
    </w:rPr>
  </w:style>
  <w:style w:type="character" w:customStyle="1" w:styleId="32">
    <w:name w:val="标题 3 字符"/>
    <w:basedOn w:val="22"/>
    <w:link w:val="4"/>
    <w:qFormat/>
    <w:uiPriority w:val="9"/>
    <w:rPr>
      <w:rFonts w:ascii="等线 Light" w:hAnsi="等线 Light" w:eastAsia="等线 Light" w:cs="宋体"/>
      <w:color w:val="2F5496"/>
      <w:sz w:val="32"/>
      <w:szCs w:val="32"/>
    </w:rPr>
  </w:style>
  <w:style w:type="character" w:customStyle="1" w:styleId="33">
    <w:name w:val="标题 4 字符"/>
    <w:basedOn w:val="22"/>
    <w:link w:val="5"/>
    <w:qFormat/>
    <w:uiPriority w:val="9"/>
    <w:rPr>
      <w:rFonts w:cs="宋体"/>
      <w:color w:val="2F5496"/>
      <w:sz w:val="28"/>
      <w:szCs w:val="28"/>
    </w:rPr>
  </w:style>
  <w:style w:type="character" w:customStyle="1" w:styleId="34">
    <w:name w:val="标题 6 字符"/>
    <w:basedOn w:val="22"/>
    <w:link w:val="7"/>
    <w:qFormat/>
    <w:uiPriority w:val="9"/>
    <w:rPr>
      <w:rFonts w:cs="宋体"/>
      <w:b/>
      <w:bCs/>
      <w:color w:val="2F5496"/>
      <w:sz w:val="32"/>
    </w:rPr>
  </w:style>
  <w:style w:type="character" w:customStyle="1" w:styleId="35">
    <w:name w:val="标题 7 字符"/>
    <w:basedOn w:val="22"/>
    <w:link w:val="8"/>
    <w:qFormat/>
    <w:uiPriority w:val="9"/>
    <w:rPr>
      <w:rFonts w:cs="宋体"/>
      <w:b/>
      <w:bCs/>
      <w:color w:val="595959"/>
      <w:sz w:val="32"/>
    </w:rPr>
  </w:style>
  <w:style w:type="character" w:customStyle="1" w:styleId="36">
    <w:name w:val="标题 8 字符"/>
    <w:basedOn w:val="22"/>
    <w:link w:val="9"/>
    <w:qFormat/>
    <w:uiPriority w:val="9"/>
    <w:rPr>
      <w:rFonts w:cs="宋体"/>
      <w:color w:val="595959"/>
      <w:sz w:val="32"/>
    </w:rPr>
  </w:style>
  <w:style w:type="character" w:customStyle="1" w:styleId="37">
    <w:name w:val="标题 9 字符"/>
    <w:basedOn w:val="22"/>
    <w:link w:val="10"/>
    <w:qFormat/>
    <w:uiPriority w:val="9"/>
    <w:rPr>
      <w:rFonts w:eastAsia="等线 Light" w:cs="宋体"/>
      <w:color w:val="595959"/>
      <w:sz w:val="32"/>
    </w:rPr>
  </w:style>
  <w:style w:type="character" w:customStyle="1" w:styleId="38">
    <w:name w:val="标题 字符"/>
    <w:basedOn w:val="22"/>
    <w:link w:val="18"/>
    <w:qFormat/>
    <w:uiPriority w:val="10"/>
    <w:rPr>
      <w:rFonts w:ascii="等线 Light" w:hAnsi="等线 Light" w:eastAsia="等线 Light" w:cs="宋体"/>
      <w:spacing w:val="-10"/>
      <w:kern w:val="28"/>
      <w:sz w:val="56"/>
      <w:szCs w:val="56"/>
    </w:rPr>
  </w:style>
  <w:style w:type="character" w:customStyle="1" w:styleId="39">
    <w:name w:val="副标题 字符"/>
    <w:basedOn w:val="22"/>
    <w:link w:val="15"/>
    <w:qFormat/>
    <w:uiPriority w:val="11"/>
    <w:rPr>
      <w:rFonts w:ascii="等线 Light" w:hAnsi="等线 Light" w:eastAsia="等线 Light" w:cs="宋体"/>
      <w:color w:val="595959"/>
      <w:spacing w:val="15"/>
      <w:sz w:val="28"/>
      <w:szCs w:val="28"/>
    </w:rPr>
  </w:style>
  <w:style w:type="paragraph" w:styleId="40">
    <w:name w:val="Quote"/>
    <w:basedOn w:val="1"/>
    <w:next w:val="1"/>
    <w:link w:val="41"/>
    <w:qFormat/>
    <w:uiPriority w:val="29"/>
    <w:pPr>
      <w:spacing w:before="160" w:after="160"/>
      <w:jc w:val="center"/>
    </w:pPr>
    <w:rPr>
      <w:i/>
      <w:iCs/>
      <w:color w:val="404040"/>
    </w:rPr>
  </w:style>
  <w:style w:type="character" w:customStyle="1" w:styleId="41">
    <w:name w:val="引用 字符"/>
    <w:basedOn w:val="22"/>
    <w:link w:val="40"/>
    <w:qFormat/>
    <w:uiPriority w:val="29"/>
    <w:rPr>
      <w:rFonts w:ascii="Times New Roman" w:hAnsi="Times New Roman" w:eastAsia="仿宋_GB2312"/>
      <w:i/>
      <w:iCs/>
      <w:color w:val="404040"/>
      <w:sz w:val="32"/>
    </w:rPr>
  </w:style>
  <w:style w:type="paragraph" w:styleId="42">
    <w:name w:val="List Paragraph"/>
    <w:basedOn w:val="1"/>
    <w:qFormat/>
    <w:uiPriority w:val="34"/>
    <w:pPr>
      <w:ind w:left="720"/>
      <w:contextualSpacing/>
    </w:pPr>
  </w:style>
  <w:style w:type="character" w:customStyle="1" w:styleId="43">
    <w:name w:val="明显强调1"/>
    <w:basedOn w:val="22"/>
    <w:qFormat/>
    <w:uiPriority w:val="21"/>
    <w:rPr>
      <w:i/>
      <w:iCs/>
      <w:color w:val="2F5496"/>
    </w:rPr>
  </w:style>
  <w:style w:type="paragraph" w:styleId="44">
    <w:name w:val="Intense Quote"/>
    <w:basedOn w:val="1"/>
    <w:next w:val="1"/>
    <w:link w:val="45"/>
    <w:qFormat/>
    <w:uiPriority w:val="30"/>
    <w:pPr>
      <w:pBdr>
        <w:top w:val="single" w:color="2F5496" w:sz="4" w:space="10"/>
        <w:bottom w:val="single" w:color="2F5496" w:sz="4" w:space="10"/>
      </w:pBdr>
      <w:spacing w:before="360" w:after="360"/>
      <w:ind w:left="864" w:right="864"/>
      <w:jc w:val="center"/>
    </w:pPr>
    <w:rPr>
      <w:i/>
      <w:iCs/>
      <w:color w:val="2F5496"/>
    </w:rPr>
  </w:style>
  <w:style w:type="character" w:customStyle="1" w:styleId="45">
    <w:name w:val="明显引用 字符"/>
    <w:basedOn w:val="22"/>
    <w:link w:val="44"/>
    <w:qFormat/>
    <w:uiPriority w:val="30"/>
    <w:rPr>
      <w:rFonts w:ascii="Times New Roman" w:hAnsi="Times New Roman" w:eastAsia="仿宋_GB2312"/>
      <w:i/>
      <w:iCs/>
      <w:color w:val="2F5496"/>
      <w:sz w:val="32"/>
    </w:rPr>
  </w:style>
  <w:style w:type="character" w:customStyle="1" w:styleId="46">
    <w:name w:val="明显参考1"/>
    <w:basedOn w:val="22"/>
    <w:qFormat/>
    <w:uiPriority w:val="32"/>
    <w:rPr>
      <w:b/>
      <w:bCs/>
      <w:smallCaps/>
      <w:color w:val="2F5496"/>
      <w:spacing w:val="5"/>
    </w:rPr>
  </w:style>
  <w:style w:type="character" w:customStyle="1" w:styleId="47">
    <w:name w:val="页眉 字符"/>
    <w:basedOn w:val="22"/>
    <w:link w:val="13"/>
    <w:qFormat/>
    <w:uiPriority w:val="99"/>
    <w:rPr>
      <w:rFonts w:ascii="Times New Roman" w:hAnsi="Times New Roman" w:eastAsia="仿宋_GB2312"/>
      <w:sz w:val="18"/>
      <w:szCs w:val="18"/>
    </w:rPr>
  </w:style>
  <w:style w:type="character" w:customStyle="1" w:styleId="48">
    <w:name w:val="页脚 字符"/>
    <w:basedOn w:val="22"/>
    <w:link w:val="12"/>
    <w:qFormat/>
    <w:uiPriority w:val="99"/>
    <w:rPr>
      <w:rFonts w:ascii="Times New Roman" w:hAnsi="Times New Roman" w:eastAsia="仿宋_GB2312"/>
      <w:sz w:val="18"/>
      <w:szCs w:val="18"/>
    </w:rPr>
  </w:style>
  <w:style w:type="paragraph" w:customStyle="1" w:styleId="49">
    <w:name w:val="TOC 标题1"/>
    <w:basedOn w:val="2"/>
    <w:next w:val="1"/>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 w:type="character" w:customStyle="1" w:styleId="50">
    <w:name w:val="MTEquationSection"/>
    <w:basedOn w:val="22"/>
    <w:qFormat/>
    <w:uiPriority w:val="0"/>
    <w:rPr>
      <w:b/>
      <w:bCs/>
      <w:vanish/>
      <w:color w:val="FF0000"/>
      <w:sz w:val="36"/>
      <w:szCs w:val="32"/>
    </w:rPr>
  </w:style>
  <w:style w:type="paragraph" w:customStyle="1" w:styleId="51">
    <w:name w:val="MTDisplayEquation"/>
    <w:basedOn w:val="1"/>
    <w:next w:val="1"/>
    <w:link w:val="52"/>
    <w:qFormat/>
    <w:uiPriority w:val="0"/>
    <w:pPr>
      <w:tabs>
        <w:tab w:val="center" w:pos="4160"/>
        <w:tab w:val="right" w:pos="8320"/>
      </w:tabs>
      <w:jc w:val="center"/>
    </w:pPr>
    <w:rPr>
      <w:color w:val="00B050"/>
    </w:rPr>
  </w:style>
  <w:style w:type="character" w:customStyle="1" w:styleId="52">
    <w:name w:val="MTDisplayEquation 字符"/>
    <w:basedOn w:val="22"/>
    <w:link w:val="51"/>
    <w:qFormat/>
    <w:uiPriority w:val="0"/>
    <w:rPr>
      <w:rFonts w:ascii="Times New Roman" w:hAnsi="Times New Roman" w:eastAsia="宋体"/>
      <w:color w:val="00B050"/>
      <w:kern w:val="2"/>
      <w:sz w:val="24"/>
      <w:szCs w:val="22"/>
      <w14:ligatures w14:val="standardContextual"/>
    </w:rPr>
  </w:style>
  <w:style w:type="character" w:customStyle="1" w:styleId="53">
    <w:name w:val="批注文字 字符"/>
    <w:basedOn w:val="22"/>
    <w:link w:val="11"/>
    <w:qFormat/>
    <w:uiPriority w:val="99"/>
    <w:rPr>
      <w:rFonts w:ascii="Times New Roman" w:hAnsi="Times New Roman" w:eastAsia="宋体"/>
      <w:kern w:val="2"/>
      <w:sz w:val="24"/>
      <w:szCs w:val="22"/>
      <w14:ligatures w14:val="standardContextual"/>
    </w:rPr>
  </w:style>
  <w:style w:type="character" w:customStyle="1" w:styleId="54">
    <w:name w:val="批注主题 字符"/>
    <w:basedOn w:val="53"/>
    <w:link w:val="19"/>
    <w:qFormat/>
    <w:uiPriority w:val="99"/>
    <w:rPr>
      <w:rFonts w:ascii="Times New Roman" w:hAnsi="Times New Roman" w:eastAsia="宋体"/>
      <w:b/>
      <w:bCs/>
      <w:kern w:val="2"/>
      <w:sz w:val="24"/>
      <w:szCs w:val="22"/>
      <w14:ligatures w14:val="standardContextual"/>
    </w:rPr>
  </w:style>
  <w:style w:type="paragraph" w:customStyle="1" w:styleId="55">
    <w:name w:val="列出段落3"/>
    <w:basedOn w:val="1"/>
    <w:qFormat/>
    <w:uiPriority w:val="0"/>
    <w:pPr>
      <w:ind w:firstLine="420" w:firstLineChars="200"/>
    </w:pPr>
    <w:rPr>
      <w:rFonts w:ascii="Calibri" w:hAnsi="Calibri" w:cs="Times New Roman"/>
      <w:sz w:val="21"/>
      <w14:ligatures w14:val="none"/>
    </w:rPr>
  </w:style>
  <w:style w:type="character" w:customStyle="1" w:styleId="56">
    <w:name w:val="mord"/>
    <w:basedOn w:val="22"/>
    <w:qFormat/>
    <w:uiPriority w:val="0"/>
  </w:style>
  <w:style w:type="character" w:styleId="57">
    <w:name w:val="Placeholder Text"/>
    <w:basedOn w:val="22"/>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image" Target="media/image27.wmf"/><Relationship Id="rId64" Type="http://schemas.openxmlformats.org/officeDocument/2006/relationships/oleObject" Target="embeddings/oleObject27.bin"/><Relationship Id="rId63" Type="http://schemas.openxmlformats.org/officeDocument/2006/relationships/image" Target="media/image26.wmf"/><Relationship Id="rId62" Type="http://schemas.openxmlformats.org/officeDocument/2006/relationships/oleObject" Target="embeddings/oleObject26.bin"/><Relationship Id="rId61" Type="http://schemas.openxmlformats.org/officeDocument/2006/relationships/image" Target="media/image25.wmf"/><Relationship Id="rId60" Type="http://schemas.openxmlformats.org/officeDocument/2006/relationships/oleObject" Target="embeddings/oleObject25.bin"/><Relationship Id="rId6" Type="http://schemas.openxmlformats.org/officeDocument/2006/relationships/footer" Target="footer2.xml"/><Relationship Id="rId59" Type="http://schemas.openxmlformats.org/officeDocument/2006/relationships/image" Target="media/image24.wmf"/><Relationship Id="rId58" Type="http://schemas.openxmlformats.org/officeDocument/2006/relationships/oleObject" Target="embeddings/oleObject24.bin"/><Relationship Id="rId57" Type="http://schemas.openxmlformats.org/officeDocument/2006/relationships/image" Target="media/image23.wmf"/><Relationship Id="rId56" Type="http://schemas.openxmlformats.org/officeDocument/2006/relationships/oleObject" Target="embeddings/oleObject23.bin"/><Relationship Id="rId55" Type="http://schemas.openxmlformats.org/officeDocument/2006/relationships/image" Target="media/image22.wmf"/><Relationship Id="rId54" Type="http://schemas.openxmlformats.org/officeDocument/2006/relationships/oleObject" Target="embeddings/oleObject22.bin"/><Relationship Id="rId53" Type="http://schemas.openxmlformats.org/officeDocument/2006/relationships/image" Target="media/image21.wmf"/><Relationship Id="rId52" Type="http://schemas.openxmlformats.org/officeDocument/2006/relationships/oleObject" Target="embeddings/oleObject21.bin"/><Relationship Id="rId51" Type="http://schemas.openxmlformats.org/officeDocument/2006/relationships/image" Target="media/image20.wmf"/><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image" Target="media/image19.wmf"/><Relationship Id="rId48" Type="http://schemas.openxmlformats.org/officeDocument/2006/relationships/oleObject" Target="embeddings/oleObject19.bin"/><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oleObject" Target="embeddings/oleObject13.bin"/><Relationship Id="rId36" Type="http://schemas.openxmlformats.org/officeDocument/2006/relationships/image" Target="media/image13.wmf"/><Relationship Id="rId35" Type="http://schemas.openxmlformats.org/officeDocument/2006/relationships/oleObject" Target="embeddings/oleObject12.bin"/><Relationship Id="rId34" Type="http://schemas.openxmlformats.org/officeDocument/2006/relationships/image" Target="media/image12.wmf"/><Relationship Id="rId33" Type="http://schemas.openxmlformats.org/officeDocument/2006/relationships/oleObject" Target="embeddings/oleObject11.bin"/><Relationship Id="rId32" Type="http://schemas.openxmlformats.org/officeDocument/2006/relationships/image" Target="media/image11.png"/><Relationship Id="rId31" Type="http://schemas.openxmlformats.org/officeDocument/2006/relationships/oleObject" Target="embeddings/oleObject10.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9.wmf"/><Relationship Id="rId27" Type="http://schemas.openxmlformats.org/officeDocument/2006/relationships/oleObject" Target="embeddings/oleObject8.bin"/><Relationship Id="rId26" Type="http://schemas.openxmlformats.org/officeDocument/2006/relationships/image" Target="media/image8.wmf"/><Relationship Id="rId25" Type="http://schemas.openxmlformats.org/officeDocument/2006/relationships/oleObject" Target="embeddings/oleObject7.bin"/><Relationship Id="rId24" Type="http://schemas.openxmlformats.org/officeDocument/2006/relationships/image" Target="media/image7.wmf"/><Relationship Id="rId23" Type="http://schemas.openxmlformats.org/officeDocument/2006/relationships/oleObject" Target="embeddings/oleObject6.bin"/><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2590</Words>
  <Characters>2996</Characters>
  <Lines>150</Lines>
  <Paragraphs>42</Paragraphs>
  <TotalTime>62</TotalTime>
  <ScaleCrop>false</ScaleCrop>
  <LinksUpToDate>false</LinksUpToDate>
  <CharactersWithSpaces>3097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2026-06-04T23:58:00Z</dcterms:created>
  <dc:creator>Qianqian Cheng</dc:creator>
  <cp:lastModifiedBy>张翊2</cp:lastModifiedBy>
  <dcterms:modified xsi:type="dcterms:W3CDTF">2026-06-22T08:57:09Z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eyJoZGlkIjoiNTk0OWE0ZmMxZWJhZjU0MTVhMmVlNjRlOTExNzZjMTgiLCJ1c2VySWQiOiI5ODIxMDA4NTcifQ==</vt:lpwstr>
  </property>
  <property fmtid="{D5CDD505-2E9C-101B-9397-08002B2CF9AE}" pid="3" name="KSOProductBuildVer">
    <vt:lpwstr>2052-12.1.0.22529</vt:lpwstr>
  </property>
  <property fmtid="{D5CDD505-2E9C-101B-9397-08002B2CF9AE}" pid="4" name="ICV">
    <vt:lpwstr>eb2922ff793b43bfb7859a8c6569f222_23</vt:lpwstr>
  </property>
  <property fmtid="{D5CDD505-2E9C-101B-9397-08002B2CF9AE}" pid="5" name="MTWinEqns">
    <vt:bool>true</vt:bool>
  </property>
  <property fmtid="{D5CDD505-2E9C-101B-9397-08002B2CF9AE}" pid="6" name="MTEquationNumber2">
    <vt:lpwstr>(#S1.#E1)</vt:lpwstr>
  </property>
  <property fmtid="{D5CDD505-2E9C-101B-9397-08002B2CF9AE}" pid="7" name="MTEquationSection">
    <vt:lpwstr>1</vt:lpwstr>
  </property>
</Properties>
</file>