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CESI黑体-GB2312" w:hAnsi="CESI黑体-GB2312" w:eastAsia="CESI黑体-GB2312" w:cs="CESI黑体-GB2312"/>
          <w:sz w:val="32"/>
          <w:szCs w:val="32"/>
          <w:highlight w:val="none"/>
          <w:lang w:val="en-US"/>
        </w:rPr>
      </w:pPr>
      <w:r>
        <w:rPr>
          <w:rFonts w:hint="eastAsia" w:ascii="CESI黑体-GB2312" w:hAnsi="CESI黑体-GB2312" w:eastAsia="CESI黑体-GB2312" w:cs="CESI黑体-GB2312"/>
          <w:sz w:val="32"/>
          <w:szCs w:val="32"/>
          <w:lang w:val="en-US" w:eastAsia="zh-CN"/>
        </w:rPr>
        <w:t>附件</w:t>
      </w:r>
      <w:r>
        <w:rPr>
          <w:rFonts w:hint="default" w:ascii="CESI黑体-GB2312" w:hAnsi="CESI黑体-GB2312" w:eastAsia="CESI黑体-GB2312" w:cs="CESI黑体-GB2312"/>
          <w:sz w:val="32"/>
          <w:szCs w:val="32"/>
          <w:lang w:val="en-US" w:eastAsia="zh-CN"/>
        </w:rPr>
        <w:t>6</w:t>
      </w:r>
    </w:p>
    <w:p>
      <w:pPr>
        <w:jc w:val="center"/>
        <w:rPr>
          <w:rFonts w:hint="eastAsia" w:ascii="CESI小标宋-GB2312" w:hAnsi="CESI小标宋-GB2312" w:eastAsia="CESI小标宋-GB2312" w:cs="CESI小标宋-GB2312"/>
          <w:sz w:val="44"/>
          <w:szCs w:val="44"/>
          <w:highlight w:val="none"/>
        </w:rPr>
      </w:pPr>
      <w:r>
        <w:rPr>
          <w:rFonts w:hint="eastAsia" w:ascii="CESI小标宋-GB2312" w:hAnsi="CESI小标宋-GB2312" w:eastAsia="CESI小标宋-GB2312" w:cs="CESI小标宋-GB2312"/>
          <w:sz w:val="44"/>
          <w:szCs w:val="44"/>
          <w:highlight w:val="none"/>
          <w:lang w:eastAsia="zh-CN"/>
        </w:rPr>
        <w:t>政策解读</w:t>
      </w:r>
    </w:p>
    <w:p>
      <w:pPr>
        <w:jc w:val="center"/>
        <w:rPr>
          <w:rFonts w:eastAsia="华文中宋"/>
          <w:b/>
          <w:sz w:val="36"/>
          <w:szCs w:val="36"/>
          <w:highlight w:val="yellow"/>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新修订的《中华人民共和国民用航空法》（以下简称</w:t>
      </w:r>
      <w:r>
        <w:rPr>
          <w:rFonts w:hint="eastAsia" w:ascii="CESI仿宋-GB2312" w:hAnsi="CESI仿宋-GB2312" w:eastAsia="CESI仿宋-GB2312" w:cs="CESI仿宋-GB2312"/>
          <w:sz w:val="32"/>
          <w:szCs w:val="32"/>
          <w:lang w:eastAsia="zh-CN"/>
        </w:rPr>
        <w:t>民用航空法</w:t>
      </w:r>
      <w:r>
        <w:rPr>
          <w:rFonts w:hint="eastAsia" w:ascii="CESI仿宋-GB2312" w:hAnsi="CESI仿宋-GB2312" w:eastAsia="CESI仿宋-GB2312" w:cs="CESI仿宋-GB2312"/>
          <w:sz w:val="32"/>
          <w:szCs w:val="32"/>
        </w:rPr>
        <w:t>）已于2025年12月27日颁布，将于2026年7月1日正式实施。修订后的</w:t>
      </w:r>
      <w:r>
        <w:rPr>
          <w:rFonts w:hint="eastAsia" w:ascii="CESI仿宋-GB2312" w:hAnsi="CESI仿宋-GB2312" w:eastAsia="CESI仿宋-GB2312" w:cs="CESI仿宋-GB2312"/>
          <w:sz w:val="32"/>
          <w:szCs w:val="32"/>
          <w:lang w:eastAsia="zh-CN"/>
        </w:rPr>
        <w:t>民用航空法</w:t>
      </w:r>
      <w:r>
        <w:rPr>
          <w:rFonts w:hint="eastAsia" w:ascii="CESI仿宋-GB2312" w:hAnsi="CESI仿宋-GB2312" w:eastAsia="CESI仿宋-GB2312" w:cs="CESI仿宋-GB2312"/>
          <w:sz w:val="32"/>
          <w:szCs w:val="32"/>
        </w:rPr>
        <w:t>第一百三十六条规定</w:t>
      </w:r>
      <w:r>
        <w:rPr>
          <w:rFonts w:hint="eastAsia" w:ascii="CESI仿宋-GB2312" w:hAnsi="CESI仿宋-GB2312" w:eastAsia="CESI仿宋-GB2312" w:cs="CESI仿宋-GB2312"/>
          <w:sz w:val="32"/>
          <w:szCs w:val="32"/>
          <w:lang w:eastAsia="zh-CN"/>
        </w:rPr>
        <w:t>“第一百三十四条第一款和第一百三十五条规定的相关</w:t>
      </w:r>
      <w:r>
        <w:rPr>
          <w:rFonts w:hint="eastAsia" w:ascii="CESI仿宋-GB2312" w:hAnsi="CESI仿宋-GB2312" w:eastAsia="CESI仿宋-GB2312" w:cs="CESI仿宋-GB2312"/>
          <w:sz w:val="32"/>
          <w:szCs w:val="32"/>
        </w:rPr>
        <w:t>赔偿责任限额</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由国务院民用航空主管部门公布。</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为落实相关要求，</w:t>
      </w:r>
      <w:r>
        <w:rPr>
          <w:rFonts w:hint="eastAsia" w:ascii="CESI仿宋-GB2312" w:hAnsi="CESI仿宋-GB2312" w:eastAsia="CESI仿宋-GB2312" w:cs="CESI仿宋-GB2312"/>
          <w:sz w:val="32"/>
          <w:szCs w:val="32"/>
          <w:shd w:val="clear" w:color="auto" w:fill="auto"/>
          <w:lang w:val="en-US" w:eastAsia="zh-CN"/>
        </w:rPr>
        <w:t>2006年原中国民用航空总局依据1995年颁布的民用航空法第一百二十八条制定的</w:t>
      </w:r>
      <w:r>
        <w:rPr>
          <w:rFonts w:hint="eastAsia" w:ascii="CESI仿宋-GB2312" w:hAnsi="CESI仿宋-GB2312" w:eastAsia="CESI仿宋-GB2312" w:cs="CESI仿宋-GB2312"/>
          <w:sz w:val="32"/>
          <w:szCs w:val="32"/>
          <w:shd w:val="clear" w:color="auto" w:fill="auto"/>
        </w:rPr>
        <w:t>《国内航空运输承运人赔偿责任限额规定》</w:t>
      </w:r>
      <w:r>
        <w:rPr>
          <w:rFonts w:hint="eastAsia" w:ascii="CESI仿宋-GB2312" w:hAnsi="CESI仿宋-GB2312" w:eastAsia="CESI仿宋-GB2312" w:cs="CESI仿宋-GB2312"/>
          <w:sz w:val="32"/>
          <w:szCs w:val="32"/>
          <w:shd w:val="clear" w:color="auto" w:fill="auto"/>
          <w:lang w:eastAsia="zh-CN"/>
        </w:rPr>
        <w:t>（民航总局令第</w:t>
      </w:r>
      <w:r>
        <w:rPr>
          <w:rFonts w:hint="eastAsia" w:ascii="CESI仿宋-GB2312" w:hAnsi="CESI仿宋-GB2312" w:eastAsia="CESI仿宋-GB2312" w:cs="CESI仿宋-GB2312"/>
          <w:sz w:val="32"/>
          <w:szCs w:val="32"/>
          <w:shd w:val="clear" w:color="auto" w:fill="auto"/>
          <w:lang w:val="en-US" w:eastAsia="zh-CN"/>
        </w:rPr>
        <w:t>164号</w:t>
      </w:r>
      <w:r>
        <w:rPr>
          <w:rFonts w:hint="eastAsia" w:ascii="CESI仿宋-GB2312" w:hAnsi="CESI仿宋-GB2312" w:eastAsia="CESI仿宋-GB2312" w:cs="CESI仿宋-GB2312"/>
          <w:sz w:val="32"/>
          <w:szCs w:val="32"/>
          <w:shd w:val="clear" w:color="auto" w:fill="auto"/>
          <w:lang w:eastAsia="zh-CN"/>
        </w:rPr>
        <w:t>）</w:t>
      </w:r>
      <w:r>
        <w:rPr>
          <w:rFonts w:hint="eastAsia" w:ascii="CESI仿宋-GB2312" w:hAnsi="CESI仿宋-GB2312" w:eastAsia="CESI仿宋-GB2312" w:cs="CESI仿宋-GB2312"/>
          <w:sz w:val="32"/>
          <w:szCs w:val="32"/>
          <w:lang w:eastAsia="zh-CN"/>
        </w:rPr>
        <w:t>，应予</w:t>
      </w:r>
      <w:r>
        <w:rPr>
          <w:rFonts w:hint="eastAsia" w:ascii="CESI仿宋-GB2312" w:hAnsi="CESI仿宋-GB2312" w:eastAsia="CESI仿宋-GB2312" w:cs="CESI仿宋-GB2312"/>
          <w:sz w:val="32"/>
          <w:szCs w:val="32"/>
        </w:rPr>
        <w:t>废止。民航局</w:t>
      </w:r>
      <w:r>
        <w:rPr>
          <w:rFonts w:hint="eastAsia" w:ascii="CESI仿宋-GB2312" w:hAnsi="CESI仿宋-GB2312" w:eastAsia="CESI仿宋-GB2312" w:cs="CESI仿宋-GB2312"/>
          <w:sz w:val="32"/>
          <w:szCs w:val="32"/>
          <w:lang w:eastAsia="zh-CN"/>
        </w:rPr>
        <w:t>起草了</w:t>
      </w:r>
      <w:r>
        <w:rPr>
          <w:rFonts w:hint="eastAsia" w:ascii="CESI仿宋-GB2312" w:hAnsi="CESI仿宋-GB2312" w:eastAsia="CESI仿宋-GB2312" w:cs="CESI仿宋-GB2312"/>
          <w:sz w:val="32"/>
          <w:szCs w:val="32"/>
        </w:rPr>
        <w:t>《废止&lt;国内航空运输承运人赔偿责任限额规定&gt;的决定</w:t>
      </w:r>
      <w:r>
        <w:rPr>
          <w:rFonts w:hint="eastAsia" w:ascii="CESI仿宋-GB2312" w:hAnsi="CESI仿宋-GB2312" w:eastAsia="CESI仿宋-GB2312" w:cs="CESI仿宋-GB2312"/>
          <w:sz w:val="32"/>
          <w:szCs w:val="32"/>
          <w:lang w:eastAsia="zh-CN"/>
        </w:rPr>
        <w:t>（征求意见稿）</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有关政策解读</w:t>
      </w:r>
      <w:r>
        <w:rPr>
          <w:rFonts w:hint="eastAsia" w:ascii="CESI仿宋-GB2312" w:hAnsi="CESI仿宋-GB2312" w:eastAsia="CESI仿宋-GB2312" w:cs="CESI仿宋-GB2312"/>
          <w:sz w:val="32"/>
          <w:szCs w:val="32"/>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一、</w:t>
      </w:r>
      <w:r>
        <w:rPr>
          <w:rFonts w:hint="eastAsia" w:ascii="CESI黑体-GB2312" w:hAnsi="CESI黑体-GB2312" w:eastAsia="CESI黑体-GB2312" w:cs="CESI黑体-GB2312"/>
          <w:sz w:val="32"/>
          <w:szCs w:val="32"/>
          <w:lang w:val="en-US" w:eastAsia="zh-CN"/>
        </w:rPr>
        <w:t>起草</w:t>
      </w:r>
      <w:r>
        <w:rPr>
          <w:rFonts w:hint="eastAsia" w:ascii="CESI黑体-GB2312" w:hAnsi="CESI黑体-GB2312" w:eastAsia="CESI黑体-GB2312" w:cs="CESI黑体-GB2312"/>
          <w:sz w:val="32"/>
          <w:szCs w:val="32"/>
        </w:rPr>
        <w:t>背景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民用航空</w:t>
      </w:r>
      <w:r>
        <w:rPr>
          <w:rFonts w:hint="eastAsia" w:ascii="CESI仿宋-GB2312" w:hAnsi="CESI仿宋-GB2312" w:eastAsia="CESI仿宋-GB2312" w:cs="CESI仿宋-GB2312"/>
          <w:sz w:val="32"/>
          <w:szCs w:val="32"/>
          <w:lang w:eastAsia="zh-CN"/>
        </w:rPr>
        <w:t>运输具有</w:t>
      </w:r>
      <w:r>
        <w:rPr>
          <w:rFonts w:hint="eastAsia" w:ascii="CESI仿宋-GB2312" w:hAnsi="CESI仿宋-GB2312" w:eastAsia="CESI仿宋-GB2312" w:cs="CESI仿宋-GB2312"/>
          <w:sz w:val="32"/>
          <w:szCs w:val="32"/>
        </w:rPr>
        <w:t>高度</w:t>
      </w:r>
      <w:r>
        <w:rPr>
          <w:rFonts w:hint="eastAsia" w:ascii="CESI仿宋-GB2312" w:hAnsi="CESI仿宋-GB2312" w:eastAsia="CESI仿宋-GB2312" w:cs="CESI仿宋-GB2312"/>
          <w:sz w:val="32"/>
          <w:szCs w:val="32"/>
          <w:lang w:eastAsia="zh-CN"/>
        </w:rPr>
        <w:t>的</w:t>
      </w:r>
      <w:r>
        <w:rPr>
          <w:rFonts w:hint="eastAsia" w:ascii="CESI仿宋-GB2312" w:hAnsi="CESI仿宋-GB2312" w:eastAsia="CESI仿宋-GB2312" w:cs="CESI仿宋-GB2312"/>
          <w:sz w:val="32"/>
          <w:szCs w:val="32"/>
        </w:rPr>
        <w:t>复杂性和</w:t>
      </w:r>
      <w:r>
        <w:rPr>
          <w:rFonts w:hint="eastAsia" w:ascii="CESI仿宋-GB2312" w:hAnsi="CESI仿宋-GB2312" w:eastAsia="CESI仿宋-GB2312" w:cs="CESI仿宋-GB2312"/>
          <w:sz w:val="32"/>
          <w:szCs w:val="32"/>
          <w:lang w:eastAsia="zh-CN"/>
        </w:rPr>
        <w:t>对飞行</w:t>
      </w:r>
      <w:r>
        <w:rPr>
          <w:rFonts w:hint="eastAsia" w:ascii="CESI仿宋-GB2312" w:hAnsi="CESI仿宋-GB2312" w:eastAsia="CESI仿宋-GB2312" w:cs="CESI仿宋-GB2312"/>
          <w:sz w:val="32"/>
          <w:szCs w:val="32"/>
        </w:rPr>
        <w:t>环境的高度敏感性，承运人承担了较高的责任风险，赔偿</w:t>
      </w:r>
      <w:r>
        <w:rPr>
          <w:rFonts w:hint="eastAsia" w:ascii="CESI仿宋-GB2312" w:hAnsi="CESI仿宋-GB2312" w:eastAsia="CESI仿宋-GB2312" w:cs="CESI仿宋-GB2312"/>
          <w:sz w:val="32"/>
          <w:szCs w:val="32"/>
          <w:lang w:eastAsia="zh-CN"/>
        </w:rPr>
        <w:t>责任</w:t>
      </w:r>
      <w:r>
        <w:rPr>
          <w:rFonts w:hint="eastAsia" w:ascii="CESI仿宋-GB2312" w:hAnsi="CESI仿宋-GB2312" w:eastAsia="CESI仿宋-GB2312" w:cs="CESI仿宋-GB2312"/>
          <w:sz w:val="32"/>
          <w:szCs w:val="32"/>
        </w:rPr>
        <w:t>过高</w:t>
      </w:r>
      <w:r>
        <w:rPr>
          <w:rFonts w:hint="eastAsia" w:ascii="CESI仿宋-GB2312" w:hAnsi="CESI仿宋-GB2312" w:eastAsia="CESI仿宋-GB2312" w:cs="CESI仿宋-GB2312"/>
          <w:sz w:val="32"/>
          <w:szCs w:val="32"/>
          <w:lang w:eastAsia="zh-CN"/>
        </w:rPr>
        <w:t>可能</w:t>
      </w:r>
      <w:r>
        <w:rPr>
          <w:rFonts w:hint="eastAsia" w:ascii="CESI仿宋-GB2312" w:hAnsi="CESI仿宋-GB2312" w:eastAsia="CESI仿宋-GB2312" w:cs="CESI仿宋-GB2312"/>
          <w:sz w:val="32"/>
          <w:szCs w:val="32"/>
        </w:rPr>
        <w:t>会制约航空运输业的正常发展。1995年颁布的</w:t>
      </w:r>
      <w:r>
        <w:rPr>
          <w:rFonts w:hint="eastAsia" w:ascii="CESI仿宋-GB2312" w:hAnsi="CESI仿宋-GB2312" w:eastAsia="CESI仿宋-GB2312" w:cs="CESI仿宋-GB2312"/>
          <w:sz w:val="32"/>
          <w:szCs w:val="32"/>
          <w:lang w:eastAsia="zh-CN"/>
        </w:rPr>
        <w:t>民用航空法第九章第三节全面规定了承运人的责任，在当时有效平衡了</w:t>
      </w:r>
      <w:r>
        <w:rPr>
          <w:rFonts w:hint="eastAsia" w:ascii="CESI仿宋-GB2312" w:hAnsi="CESI仿宋-GB2312" w:eastAsia="CESI仿宋-GB2312" w:cs="CESI仿宋-GB2312"/>
          <w:sz w:val="32"/>
          <w:szCs w:val="32"/>
        </w:rPr>
        <w:t>旅客合法权益与承运人承受</w:t>
      </w:r>
      <w:r>
        <w:rPr>
          <w:rFonts w:hint="eastAsia" w:ascii="CESI仿宋-GB2312" w:hAnsi="CESI仿宋-GB2312" w:eastAsia="CESI仿宋-GB2312" w:cs="CESI仿宋-GB2312"/>
          <w:sz w:val="32"/>
          <w:szCs w:val="32"/>
          <w:lang w:eastAsia="zh-CN"/>
        </w:rPr>
        <w:t>的</w:t>
      </w:r>
      <w:r>
        <w:rPr>
          <w:rFonts w:hint="eastAsia" w:ascii="CESI仿宋-GB2312" w:hAnsi="CESI仿宋-GB2312" w:eastAsia="CESI仿宋-GB2312" w:cs="CESI仿宋-GB2312"/>
          <w:sz w:val="32"/>
          <w:szCs w:val="32"/>
        </w:rPr>
        <w:t>合理风险</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1995年颁布的</w:t>
      </w:r>
      <w:r>
        <w:rPr>
          <w:rFonts w:hint="eastAsia" w:ascii="CESI仿宋-GB2312" w:hAnsi="CESI仿宋-GB2312" w:eastAsia="CESI仿宋-GB2312" w:cs="CESI仿宋-GB2312"/>
          <w:sz w:val="32"/>
          <w:szCs w:val="32"/>
          <w:lang w:eastAsia="zh-CN"/>
        </w:rPr>
        <w:t>民用航空法</w:t>
      </w:r>
      <w:r>
        <w:rPr>
          <w:rFonts w:hint="eastAsia" w:ascii="CESI仿宋-GB2312" w:hAnsi="CESI仿宋-GB2312" w:eastAsia="CESI仿宋-GB2312" w:cs="CESI仿宋-GB2312"/>
          <w:sz w:val="32"/>
          <w:szCs w:val="32"/>
        </w:rPr>
        <w:t>实行的是赔偿责任限额国内</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国际双轨制</w:t>
      </w:r>
      <w:r>
        <w:rPr>
          <w:rFonts w:hint="eastAsia" w:ascii="CESI仿宋-GB2312" w:hAnsi="CESI仿宋-GB2312" w:eastAsia="CESI仿宋-GB2312" w:cs="CESI仿宋-GB2312"/>
          <w:sz w:val="32"/>
          <w:szCs w:val="32"/>
          <w:lang w:eastAsia="zh-CN"/>
        </w:rPr>
        <w:t>，第一百二十八条明确规定“国内航空运输赔偿责任限额由国务院民用航空主管部门规定，报国务院批准后公布执行”；第一百二十九条规定了国际航空运输赔偿责任限额，主要参考了当时批准的有关国际公约明确了具体数额。</w:t>
      </w:r>
      <w:r>
        <w:rPr>
          <w:rFonts w:hint="eastAsia" w:ascii="CESI仿宋-GB2312" w:hAnsi="CESI仿宋-GB2312" w:eastAsia="CESI仿宋-GB2312" w:cs="CESI仿宋-GB2312"/>
          <w:sz w:val="32"/>
          <w:szCs w:val="32"/>
          <w:lang w:val="en-US" w:eastAsia="zh-CN"/>
        </w:rPr>
        <w:t>2006年 2月28日，</w:t>
      </w:r>
      <w:r>
        <w:rPr>
          <w:rFonts w:hint="eastAsia" w:ascii="CESI仿宋-GB2312" w:hAnsi="CESI仿宋-GB2312" w:eastAsia="CESI仿宋-GB2312" w:cs="CESI仿宋-GB2312"/>
          <w:sz w:val="32"/>
          <w:szCs w:val="32"/>
          <w:lang w:eastAsia="zh-CN"/>
        </w:rPr>
        <w:t>为落实</w:t>
      </w:r>
      <w:r>
        <w:rPr>
          <w:rFonts w:hint="eastAsia" w:ascii="CESI仿宋-GB2312" w:hAnsi="CESI仿宋-GB2312" w:eastAsia="CESI仿宋-GB2312" w:cs="CESI仿宋-GB2312"/>
          <w:sz w:val="32"/>
          <w:szCs w:val="32"/>
          <w:lang w:val="en-US" w:eastAsia="zh-CN"/>
        </w:rPr>
        <w:t>1995年民用航空法第一百二十八条的</w:t>
      </w:r>
      <w:r>
        <w:rPr>
          <w:rFonts w:hint="eastAsia" w:ascii="CESI仿宋-GB2312" w:hAnsi="CESI仿宋-GB2312" w:eastAsia="CESI仿宋-GB2312" w:cs="CESI仿宋-GB2312"/>
          <w:sz w:val="32"/>
          <w:szCs w:val="32"/>
          <w:lang w:eastAsia="zh-CN"/>
        </w:rPr>
        <w:t>规定，</w:t>
      </w:r>
      <w:r>
        <w:rPr>
          <w:rFonts w:hint="eastAsia" w:ascii="CESI仿宋-GB2312" w:hAnsi="CESI仿宋-GB2312" w:eastAsia="CESI仿宋-GB2312" w:cs="CESI仿宋-GB2312"/>
          <w:sz w:val="32"/>
          <w:szCs w:val="32"/>
          <w:lang w:val="en-US" w:eastAsia="zh-CN"/>
        </w:rPr>
        <w:t>经国务院批准，</w:t>
      </w:r>
      <w:r>
        <w:rPr>
          <w:rFonts w:hint="eastAsia" w:ascii="CESI仿宋-GB2312" w:hAnsi="CESI仿宋-GB2312" w:eastAsia="CESI仿宋-GB2312" w:cs="CESI仿宋-GB2312"/>
          <w:sz w:val="32"/>
          <w:szCs w:val="32"/>
          <w:lang w:eastAsia="zh-CN"/>
        </w:rPr>
        <w:t>原中国民用航空总局</w:t>
      </w:r>
      <w:r>
        <w:rPr>
          <w:rFonts w:hint="eastAsia" w:ascii="CESI仿宋-GB2312" w:hAnsi="CESI仿宋-GB2312" w:eastAsia="CESI仿宋-GB2312" w:cs="CESI仿宋-GB2312"/>
          <w:sz w:val="32"/>
          <w:szCs w:val="32"/>
          <w:lang w:val="en-US" w:eastAsia="zh-CN"/>
        </w:rPr>
        <w:t>发布</w:t>
      </w:r>
      <w:r>
        <w:rPr>
          <w:rFonts w:hint="eastAsia" w:ascii="CESI仿宋-GB2312" w:hAnsi="CESI仿宋-GB2312" w:eastAsia="CESI仿宋-GB2312" w:cs="CESI仿宋-GB2312"/>
          <w:sz w:val="32"/>
          <w:szCs w:val="32"/>
          <w:shd w:val="clear" w:color="auto" w:fill="auto"/>
        </w:rPr>
        <w:t>《国内航空运输承运人赔偿责任限额规定》</w:t>
      </w:r>
      <w:r>
        <w:rPr>
          <w:rFonts w:hint="eastAsia" w:ascii="CESI仿宋-GB2312" w:hAnsi="CESI仿宋-GB2312" w:eastAsia="CESI仿宋-GB2312" w:cs="CESI仿宋-GB2312"/>
          <w:sz w:val="32"/>
          <w:szCs w:val="32"/>
          <w:shd w:val="clear" w:color="auto" w:fill="auto"/>
          <w:lang w:eastAsia="zh-CN"/>
        </w:rPr>
        <w:t>（民航总局令第</w:t>
      </w:r>
      <w:r>
        <w:rPr>
          <w:rFonts w:hint="eastAsia" w:ascii="CESI仿宋-GB2312" w:hAnsi="CESI仿宋-GB2312" w:eastAsia="CESI仿宋-GB2312" w:cs="CESI仿宋-GB2312"/>
          <w:sz w:val="32"/>
          <w:szCs w:val="32"/>
          <w:shd w:val="clear" w:color="auto" w:fill="auto"/>
          <w:lang w:val="en-US" w:eastAsia="zh-CN"/>
        </w:rPr>
        <w:t>164号</w:t>
      </w:r>
      <w:r>
        <w:rPr>
          <w:rFonts w:hint="eastAsia" w:ascii="CESI仿宋-GB2312" w:hAnsi="CESI仿宋-GB2312" w:eastAsia="CESI仿宋-GB2312" w:cs="CESI仿宋-GB2312"/>
          <w:sz w:val="32"/>
          <w:szCs w:val="32"/>
          <w:shd w:val="clear" w:color="auto" w:fill="auto"/>
          <w:lang w:eastAsia="zh-CN"/>
        </w:rPr>
        <w:t>）</w:t>
      </w:r>
      <w:r>
        <w:rPr>
          <w:rFonts w:hint="eastAsia" w:ascii="CESI仿宋-GB2312" w:hAnsi="CESI仿宋-GB2312" w:eastAsia="CESI仿宋-GB2312" w:cs="CESI仿宋-GB2312"/>
          <w:sz w:val="32"/>
          <w:szCs w:val="32"/>
          <w:lang w:eastAsia="zh-CN"/>
        </w:rPr>
        <w:t>，对国内航空运输承运人赔偿责任限额作出规定</w:t>
      </w:r>
      <w:r>
        <w:rPr>
          <w:rFonts w:hint="eastAsia" w:ascii="CESI仿宋-GB2312" w:hAnsi="CESI仿宋-GB2312" w:eastAsia="CESI仿宋-GB2312" w:cs="CESI仿宋-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2025年</w:t>
      </w:r>
      <w:r>
        <w:rPr>
          <w:rFonts w:hint="eastAsia" w:ascii="CESI仿宋-GB2312" w:hAnsi="CESI仿宋-GB2312" w:eastAsia="CESI仿宋-GB2312" w:cs="CESI仿宋-GB2312"/>
          <w:sz w:val="32"/>
          <w:szCs w:val="32"/>
          <w:lang w:eastAsia="zh-CN"/>
        </w:rPr>
        <w:t>修订后的民用航空法，</w:t>
      </w:r>
      <w:r>
        <w:rPr>
          <w:rFonts w:hint="eastAsia" w:ascii="CESI仿宋-GB2312" w:hAnsi="CESI仿宋-GB2312" w:eastAsia="CESI仿宋-GB2312" w:cs="CESI仿宋-GB2312"/>
          <w:sz w:val="32"/>
          <w:szCs w:val="32"/>
        </w:rPr>
        <w:t>不再区分国际、国内赔偿责任限额，</w:t>
      </w:r>
      <w:r>
        <w:rPr>
          <w:rFonts w:hint="eastAsia" w:ascii="CESI仿宋-GB2312" w:hAnsi="CESI仿宋-GB2312" w:eastAsia="CESI仿宋-GB2312" w:cs="CESI仿宋-GB2312"/>
          <w:sz w:val="32"/>
          <w:szCs w:val="32"/>
          <w:lang w:eastAsia="zh-CN"/>
        </w:rPr>
        <w:t>统一规定为事发时我国参加的相关国际民用航空公约规定的限额，具体限额需要由</w:t>
      </w:r>
      <w:r>
        <w:rPr>
          <w:rFonts w:hint="eastAsia" w:ascii="CESI仿宋-GB2312" w:hAnsi="CESI仿宋-GB2312" w:eastAsia="CESI仿宋-GB2312" w:cs="CESI仿宋-GB2312"/>
          <w:sz w:val="32"/>
          <w:szCs w:val="32"/>
        </w:rPr>
        <w:t>国务院民用航空主管部门公布</w:t>
      </w:r>
      <w:r>
        <w:rPr>
          <w:rFonts w:hint="eastAsia" w:ascii="CESI仿宋-GB2312" w:hAnsi="CESI仿宋-GB2312" w:eastAsia="CESI仿宋-GB2312" w:cs="CESI仿宋-GB2312"/>
          <w:sz w:val="32"/>
          <w:szCs w:val="32"/>
          <w:lang w:eastAsia="zh-CN"/>
        </w:rPr>
        <w:t>。目前涉及的国际民用航空公约，即我国</w:t>
      </w:r>
      <w:r>
        <w:rPr>
          <w:rFonts w:hint="eastAsia" w:ascii="CESI仿宋-GB2312" w:hAnsi="CESI仿宋-GB2312" w:eastAsia="CESI仿宋-GB2312" w:cs="CESI仿宋-GB2312"/>
          <w:sz w:val="32"/>
          <w:szCs w:val="32"/>
          <w:lang w:val="en-US" w:eastAsia="zh-CN"/>
        </w:rPr>
        <w:t>2005年批准的</w:t>
      </w:r>
      <w:r>
        <w:rPr>
          <w:rFonts w:hint="eastAsia" w:ascii="CESI仿宋-GB2312" w:hAnsi="CESI仿宋-GB2312" w:eastAsia="CESI仿宋-GB2312" w:cs="CESI仿宋-GB2312"/>
          <w:sz w:val="32"/>
          <w:szCs w:val="32"/>
          <w:lang w:eastAsia="zh-CN"/>
        </w:rPr>
        <w:t>《统一国际航空运输某些规则的公约》（</w:t>
      </w:r>
      <w:r>
        <w:rPr>
          <w:rFonts w:hint="eastAsia" w:ascii="CESI仿宋-GB2312" w:hAnsi="CESI仿宋-GB2312" w:eastAsia="CESI仿宋-GB2312" w:cs="CESI仿宋-GB2312"/>
          <w:sz w:val="32"/>
          <w:szCs w:val="32"/>
        </w:rPr>
        <w:t>1999年《蒙特利尔公约》</w:t>
      </w:r>
      <w:r>
        <w:rPr>
          <w:rFonts w:hint="eastAsia" w:ascii="CESI仿宋-GB2312" w:hAnsi="CESI仿宋-GB2312" w:eastAsia="CESI仿宋-GB2312" w:cs="CESI仿宋-GB2312"/>
          <w:sz w:val="32"/>
          <w:szCs w:val="32"/>
          <w:lang w:eastAsia="zh-CN"/>
        </w:rPr>
        <w:t>），该公约规定了相关责任限额以及</w:t>
      </w:r>
      <w:r>
        <w:rPr>
          <w:rFonts w:hint="eastAsia" w:ascii="CESI仿宋-GB2312" w:hAnsi="CESI仿宋-GB2312" w:eastAsia="CESI仿宋-GB2312" w:cs="CESI仿宋-GB2312"/>
          <w:sz w:val="32"/>
          <w:szCs w:val="32"/>
        </w:rPr>
        <w:t>国际民航组织的限额更新机制</w:t>
      </w:r>
      <w:r>
        <w:rPr>
          <w:rFonts w:hint="eastAsia" w:ascii="CESI仿宋-GB2312" w:hAnsi="CESI仿宋-GB2312" w:eastAsia="CESI仿宋-GB2312" w:cs="CESI仿宋-GB2312"/>
          <w:sz w:val="32"/>
          <w:szCs w:val="32"/>
          <w:lang w:eastAsia="zh-CN"/>
        </w:rPr>
        <w:t>。依据公约授权及限额更新机制，国际民航组织会根据物价等因素，定期对</w:t>
      </w:r>
      <w:r>
        <w:rPr>
          <w:rFonts w:hint="eastAsia" w:ascii="CESI仿宋-GB2312" w:hAnsi="CESI仿宋-GB2312" w:eastAsia="CESI仿宋-GB2312" w:cs="CESI仿宋-GB2312"/>
          <w:sz w:val="32"/>
          <w:szCs w:val="32"/>
        </w:rPr>
        <w:t>1999年《蒙特利尔公约》</w:t>
      </w:r>
      <w:r>
        <w:rPr>
          <w:rFonts w:hint="eastAsia" w:ascii="CESI仿宋-GB2312" w:hAnsi="CESI仿宋-GB2312" w:eastAsia="CESI仿宋-GB2312" w:cs="CESI仿宋-GB2312"/>
          <w:sz w:val="32"/>
          <w:szCs w:val="32"/>
          <w:lang w:eastAsia="zh-CN"/>
        </w:rPr>
        <w:t>规定的限额作出更新，明确具体限额。</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为落实修订后的民用航空法对航空运输承运人赔偿责任制度的新要求，有必要废止</w:t>
      </w:r>
      <w:r>
        <w:rPr>
          <w:rFonts w:hint="eastAsia" w:ascii="CESI仿宋-GB2312" w:hAnsi="CESI仿宋-GB2312" w:eastAsia="CESI仿宋-GB2312" w:cs="CESI仿宋-GB2312"/>
          <w:sz w:val="32"/>
          <w:szCs w:val="32"/>
          <w:lang w:val="en-US" w:eastAsia="zh-CN"/>
        </w:rPr>
        <w:t>2006年</w:t>
      </w:r>
      <w:r>
        <w:rPr>
          <w:rFonts w:hint="eastAsia" w:ascii="CESI仿宋-GB2312" w:hAnsi="CESI仿宋-GB2312" w:eastAsia="CESI仿宋-GB2312" w:cs="CESI仿宋-GB2312"/>
          <w:sz w:val="32"/>
          <w:szCs w:val="32"/>
          <w:lang w:eastAsia="zh-CN"/>
        </w:rPr>
        <w:t>原中国民用航空总局</w:t>
      </w:r>
      <w:r>
        <w:rPr>
          <w:rFonts w:hint="eastAsia" w:ascii="CESI仿宋-GB2312" w:hAnsi="CESI仿宋-GB2312" w:eastAsia="CESI仿宋-GB2312" w:cs="CESI仿宋-GB2312"/>
          <w:sz w:val="32"/>
          <w:szCs w:val="32"/>
          <w:lang w:val="en-US" w:eastAsia="zh-CN"/>
        </w:rPr>
        <w:t>发布</w:t>
      </w:r>
      <w:r>
        <w:rPr>
          <w:rFonts w:hint="eastAsia" w:ascii="CESI仿宋-GB2312" w:hAnsi="CESI仿宋-GB2312" w:eastAsia="CESI仿宋-GB2312" w:cs="CESI仿宋-GB2312"/>
          <w:sz w:val="32"/>
          <w:szCs w:val="32"/>
          <w:shd w:val="clear" w:color="auto" w:fill="auto"/>
        </w:rPr>
        <w:t>《国内航空运输承运人赔偿责任限额规定》</w:t>
      </w:r>
      <w:r>
        <w:rPr>
          <w:rFonts w:hint="eastAsia" w:ascii="CESI仿宋-GB2312" w:hAnsi="CESI仿宋-GB2312" w:eastAsia="CESI仿宋-GB2312" w:cs="CESI仿宋-GB2312"/>
          <w:sz w:val="32"/>
          <w:szCs w:val="32"/>
          <w:shd w:val="clear" w:color="auto" w:fill="auto"/>
          <w:lang w:eastAsia="zh-CN"/>
        </w:rPr>
        <w:t>（民航总局令第</w:t>
      </w:r>
      <w:r>
        <w:rPr>
          <w:rFonts w:hint="eastAsia" w:ascii="CESI仿宋-GB2312" w:hAnsi="CESI仿宋-GB2312" w:eastAsia="CESI仿宋-GB2312" w:cs="CESI仿宋-GB2312"/>
          <w:sz w:val="32"/>
          <w:szCs w:val="32"/>
          <w:shd w:val="clear" w:color="auto" w:fill="auto"/>
          <w:lang w:val="en-US" w:eastAsia="zh-CN"/>
        </w:rPr>
        <w:t>164号</w:t>
      </w:r>
      <w:r>
        <w:rPr>
          <w:rFonts w:hint="eastAsia" w:ascii="CESI仿宋-GB2312" w:hAnsi="CESI仿宋-GB2312" w:eastAsia="CESI仿宋-GB2312" w:cs="CESI仿宋-GB2312"/>
          <w:sz w:val="32"/>
          <w:szCs w:val="32"/>
          <w:shd w:val="clear" w:color="auto" w:fill="auto"/>
          <w:lang w:eastAsia="zh-CN"/>
        </w:rPr>
        <w:t>）</w:t>
      </w:r>
      <w:r>
        <w:rPr>
          <w:rFonts w:hint="eastAsia" w:ascii="CESI仿宋-GB2312" w:hAnsi="CESI仿宋-GB2312" w:eastAsia="CESI仿宋-GB2312" w:cs="CESI仿宋-GB2312"/>
          <w:sz w:val="32"/>
          <w:szCs w:val="32"/>
          <w:lang w:eastAsia="zh-CN"/>
        </w:rPr>
        <w:t>，并由中国民航局依据法律授权公布相关公约规定的新赔偿责任限额</w:t>
      </w:r>
      <w:r>
        <w:rPr>
          <w:rFonts w:hint="eastAsia" w:ascii="CESI仿宋-GB2312" w:hAnsi="CESI仿宋-GB2312" w:eastAsia="CESI仿宋-GB2312" w:cs="CESI仿宋-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二、起草过程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民航</w:t>
      </w:r>
      <w:r>
        <w:rPr>
          <w:rFonts w:hint="eastAsia" w:ascii="CESI仿宋-GB2312" w:hAnsi="CESI仿宋-GB2312" w:eastAsia="CESI仿宋-GB2312" w:cs="CESI仿宋-GB2312"/>
          <w:sz w:val="32"/>
          <w:szCs w:val="32"/>
        </w:rPr>
        <w:t>局组织监管部门、科研院所专家成立了编写团队，对</w:t>
      </w:r>
      <w:r>
        <w:rPr>
          <w:rFonts w:hint="eastAsia" w:ascii="CESI仿宋-GB2312" w:hAnsi="CESI仿宋-GB2312" w:eastAsia="CESI仿宋-GB2312" w:cs="CESI仿宋-GB2312"/>
          <w:sz w:val="32"/>
          <w:szCs w:val="32"/>
          <w:lang w:eastAsia="zh-CN"/>
        </w:rPr>
        <w:t>民用航空法相关规定以及</w:t>
      </w:r>
      <w:r>
        <w:rPr>
          <w:rFonts w:hint="eastAsia" w:ascii="CESI仿宋-GB2312" w:hAnsi="CESI仿宋-GB2312" w:eastAsia="CESI仿宋-GB2312" w:cs="CESI仿宋-GB2312"/>
          <w:sz w:val="32"/>
          <w:szCs w:val="32"/>
        </w:rPr>
        <w:t>1999年《蒙特利尔公约》等国际民用航空公约进行了细致分析和深入研究，草拟了《废止&lt;国内航空运输承运人赔偿责任限额规定&gt;的决定</w:t>
      </w:r>
      <w:r>
        <w:rPr>
          <w:rFonts w:hint="eastAsia" w:ascii="CESI仿宋-GB2312" w:hAnsi="CESI仿宋-GB2312" w:eastAsia="CESI仿宋-GB2312" w:cs="CESI仿宋-GB2312"/>
          <w:sz w:val="32"/>
          <w:szCs w:val="32"/>
          <w:lang w:eastAsia="zh-CN"/>
        </w:rPr>
        <w:t>（征求意见稿）</w:t>
      </w:r>
      <w:r>
        <w:rPr>
          <w:rFonts w:hint="eastAsia" w:ascii="CESI仿宋-GB2312" w:hAnsi="CESI仿宋-GB2312" w:eastAsia="CESI仿宋-GB2312" w:cs="CESI仿宋-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rPr>
        <w:t>三、</w:t>
      </w:r>
      <w:r>
        <w:rPr>
          <w:rFonts w:hint="eastAsia" w:ascii="CESI黑体-GB2312" w:hAnsi="CESI黑体-GB2312" w:eastAsia="CESI黑体-GB2312" w:cs="CESI黑体-GB2312"/>
          <w:sz w:val="32"/>
          <w:szCs w:val="32"/>
          <w:lang w:val="en-US" w:eastAsia="zh-CN"/>
        </w:rPr>
        <w:t>主要内容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《废止&lt;国内航空运输承运人赔偿责任限额规定&gt;的决定</w:t>
      </w:r>
      <w:r>
        <w:rPr>
          <w:rFonts w:hint="eastAsia" w:ascii="CESI仿宋-GB2312" w:hAnsi="CESI仿宋-GB2312" w:eastAsia="CESI仿宋-GB2312" w:cs="CESI仿宋-GB2312"/>
          <w:sz w:val="32"/>
          <w:szCs w:val="32"/>
          <w:lang w:eastAsia="zh-CN"/>
        </w:rPr>
        <w:t>（征求意见稿）</w:t>
      </w:r>
      <w:r>
        <w:rPr>
          <w:rFonts w:hint="eastAsia" w:ascii="CESI仿宋-GB2312" w:hAnsi="CESI仿宋-GB2312" w:eastAsia="CESI仿宋-GB2312" w:cs="CESI仿宋-GB2312"/>
          <w:sz w:val="32"/>
          <w:szCs w:val="32"/>
        </w:rPr>
        <w:t>》明确</w:t>
      </w:r>
      <w:r>
        <w:rPr>
          <w:rFonts w:hint="eastAsia" w:ascii="CESI仿宋-GB2312" w:hAnsi="CESI仿宋-GB2312" w:eastAsia="CESI仿宋-GB2312" w:cs="CESI仿宋-GB2312"/>
          <w:sz w:val="32"/>
          <w:szCs w:val="32"/>
          <w:lang w:val="en-US" w:eastAsia="zh-CN"/>
        </w:rPr>
        <w:t>164号令</w:t>
      </w:r>
      <w:r>
        <w:rPr>
          <w:rFonts w:hint="eastAsia" w:ascii="CESI仿宋-GB2312" w:hAnsi="CESI仿宋-GB2312" w:eastAsia="CESI仿宋-GB2312" w:cs="CESI仿宋-GB2312"/>
          <w:sz w:val="32"/>
          <w:szCs w:val="32"/>
        </w:rPr>
        <w:t>将正式废止，与修订后的</w:t>
      </w:r>
      <w:r>
        <w:rPr>
          <w:rFonts w:hint="eastAsia" w:ascii="CESI仿宋-GB2312" w:hAnsi="CESI仿宋-GB2312" w:eastAsia="CESI仿宋-GB2312" w:cs="CESI仿宋-GB2312"/>
          <w:sz w:val="32"/>
          <w:szCs w:val="32"/>
          <w:lang w:eastAsia="zh-CN"/>
        </w:rPr>
        <w:t>民用航空法配套实施</w:t>
      </w:r>
      <w:r>
        <w:rPr>
          <w:rFonts w:hint="eastAsia" w:ascii="CESI仿宋-GB2312" w:hAnsi="CESI仿宋-GB2312" w:eastAsia="CESI仿宋-GB2312" w:cs="CESI仿宋-GB2312"/>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rPr>
        <w:t>四、</w:t>
      </w:r>
      <w:r>
        <w:rPr>
          <w:rFonts w:hint="eastAsia" w:ascii="CESI黑体-GB2312" w:hAnsi="CESI黑体-GB2312" w:eastAsia="CESI黑体-GB2312" w:cs="CESI黑体-GB2312"/>
          <w:sz w:val="32"/>
          <w:szCs w:val="32"/>
          <w:lang w:val="en-US" w:eastAsia="zh-CN"/>
        </w:rPr>
        <w:t>配套文件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CESI仿宋-GB2312"/>
          <w:sz w:val="32"/>
          <w:szCs w:val="32"/>
          <w:highlight w:val="yellow"/>
          <w:lang w:eastAsia="zh-CN"/>
        </w:rPr>
      </w:pPr>
      <w:r>
        <w:rPr>
          <w:rFonts w:hint="eastAsia" w:ascii="CESI仿宋-GB2312" w:hAnsi="CESI仿宋-GB2312" w:eastAsia="CESI仿宋-GB2312" w:cs="CESI仿宋-GB2312"/>
          <w:sz w:val="32"/>
          <w:szCs w:val="32"/>
          <w:highlight w:val="none"/>
          <w:lang w:val="en-US" w:eastAsia="zh-CN"/>
        </w:rPr>
        <w:t>为</w:t>
      </w:r>
      <w:r>
        <w:rPr>
          <w:rFonts w:hint="eastAsia" w:ascii="CESI仿宋-GB2312" w:hAnsi="CESI仿宋-GB2312" w:eastAsia="CESI仿宋-GB2312" w:cs="CESI仿宋-GB2312"/>
          <w:sz w:val="32"/>
          <w:szCs w:val="32"/>
          <w:highlight w:val="none"/>
        </w:rPr>
        <w:t>落实修订后的</w:t>
      </w:r>
      <w:r>
        <w:rPr>
          <w:rFonts w:hint="eastAsia" w:ascii="CESI仿宋-GB2312" w:hAnsi="CESI仿宋-GB2312" w:eastAsia="CESI仿宋-GB2312" w:cs="CESI仿宋-GB2312"/>
          <w:sz w:val="32"/>
          <w:szCs w:val="32"/>
          <w:highlight w:val="none"/>
          <w:lang w:eastAsia="zh-CN"/>
        </w:rPr>
        <w:t>民用航空法</w:t>
      </w:r>
      <w:r>
        <w:rPr>
          <w:rFonts w:hint="eastAsia" w:ascii="CESI仿宋-GB2312" w:hAnsi="CESI仿宋-GB2312" w:eastAsia="CESI仿宋-GB2312" w:cs="CESI仿宋-GB2312"/>
          <w:sz w:val="32"/>
          <w:szCs w:val="32"/>
          <w:highlight w:val="none"/>
        </w:rPr>
        <w:t>第一百三十六条要求，</w:t>
      </w:r>
      <w:r>
        <w:rPr>
          <w:rFonts w:hint="eastAsia" w:ascii="CESI仿宋-GB2312" w:hAnsi="CESI仿宋-GB2312" w:eastAsia="CESI仿宋-GB2312" w:cs="CESI仿宋-GB2312"/>
          <w:sz w:val="32"/>
          <w:szCs w:val="32"/>
          <w:highlight w:val="none"/>
          <w:lang w:eastAsia="zh-CN"/>
        </w:rPr>
        <w:t>中国民航局将与</w:t>
      </w:r>
      <w:r>
        <w:rPr>
          <w:rFonts w:hint="eastAsia" w:ascii="CESI仿宋-GB2312" w:hAnsi="CESI仿宋-GB2312" w:eastAsia="CESI仿宋-GB2312" w:cs="CESI仿宋-GB2312"/>
          <w:sz w:val="32"/>
          <w:szCs w:val="32"/>
        </w:rPr>
        <w:t>《废止&lt;国内航空运输承运人赔偿责任限额规定&gt;的决定</w:t>
      </w:r>
      <w:bookmarkStart w:id="0" w:name="_GoBack"/>
      <w:bookmarkEnd w:id="0"/>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highlight w:val="none"/>
          <w:lang w:val="en-US" w:eastAsia="zh-CN"/>
        </w:rPr>
        <w:t>同步</w:t>
      </w:r>
      <w:r>
        <w:rPr>
          <w:rFonts w:hint="eastAsia" w:ascii="CESI仿宋-GB2312" w:hAnsi="CESI仿宋-GB2312" w:eastAsia="CESI仿宋-GB2312" w:cs="CESI仿宋-GB2312"/>
          <w:sz w:val="32"/>
          <w:szCs w:val="32"/>
          <w:highlight w:val="none"/>
        </w:rPr>
        <w:t>发布《关于公布航空运输承运人赔偿责任限额的公告》。《公告》</w:t>
      </w:r>
      <w:r>
        <w:rPr>
          <w:rFonts w:hint="eastAsia" w:ascii="CESI仿宋-GB2312" w:hAnsi="CESI仿宋-GB2312" w:eastAsia="CESI仿宋-GB2312" w:cs="CESI仿宋-GB2312"/>
          <w:sz w:val="32"/>
          <w:szCs w:val="32"/>
          <w:highlight w:val="none"/>
          <w:lang w:eastAsia="zh-CN"/>
        </w:rPr>
        <w:t>依据民用航空法的规定，将</w:t>
      </w:r>
      <w:r>
        <w:rPr>
          <w:rFonts w:hint="eastAsia" w:ascii="CESI仿宋-GB2312" w:hAnsi="CESI仿宋-GB2312" w:eastAsia="CESI仿宋-GB2312" w:cs="CESI仿宋-GB2312"/>
          <w:sz w:val="32"/>
          <w:szCs w:val="32"/>
          <w:highlight w:val="none"/>
        </w:rPr>
        <w:t>明确赔偿责任限额按照</w:t>
      </w:r>
      <w:r>
        <w:rPr>
          <w:rFonts w:hint="eastAsia" w:ascii="CESI仿宋-GB2312" w:hAnsi="CESI仿宋-GB2312" w:eastAsia="CESI仿宋-GB2312" w:cs="CESI仿宋-GB2312"/>
          <w:sz w:val="32"/>
          <w:szCs w:val="32"/>
          <w:highlight w:val="none"/>
          <w:lang w:eastAsia="zh-CN"/>
        </w:rPr>
        <w:t>我国参加的</w:t>
      </w:r>
      <w:r>
        <w:rPr>
          <w:rFonts w:hint="eastAsia" w:ascii="CESI仿宋-GB2312" w:hAnsi="CESI仿宋-GB2312" w:eastAsia="CESI仿宋-GB2312" w:cs="CESI仿宋-GB2312"/>
          <w:sz w:val="32"/>
          <w:szCs w:val="32"/>
        </w:rPr>
        <w:t>1999年《蒙特利尔公约》</w:t>
      </w:r>
      <w:r>
        <w:rPr>
          <w:rFonts w:hint="eastAsia" w:ascii="CESI仿宋-GB2312" w:hAnsi="CESI仿宋-GB2312" w:eastAsia="CESI仿宋-GB2312" w:cs="CESI仿宋-GB2312"/>
          <w:sz w:val="32"/>
          <w:szCs w:val="32"/>
          <w:lang w:eastAsia="zh-CN"/>
        </w:rPr>
        <w:t>及国际民航组织限额复审机制公布的最新限额确定</w:t>
      </w:r>
      <w:r>
        <w:rPr>
          <w:rFonts w:hint="eastAsia" w:ascii="CESI仿宋-GB2312" w:hAnsi="CESI仿宋-GB2312" w:eastAsia="CESI仿宋-GB2312" w:cs="CESI仿宋-GB2312"/>
          <w:sz w:val="32"/>
          <w:szCs w:val="32"/>
          <w:highlight w:val="none"/>
          <w:lang w:eastAsia="zh-CN"/>
        </w:rPr>
        <w:t>。</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小标宋-GB2312">
    <w:panose1 w:val="02000500000000000000"/>
    <w:charset w:val="86"/>
    <w:family w:val="auto"/>
    <w:pitch w:val="default"/>
    <w:sig w:usb0="800002AF" w:usb1="084F6CF8" w:usb2="00000010" w:usb3="00000000" w:csb0="0004000F" w:csb1="00000000"/>
  </w:font>
  <w:font w:name="华文中宋">
    <w:altName w:val="汉仪中宋简"/>
    <w:panose1 w:val="02010600040101010101"/>
    <w:charset w:val="00"/>
    <w:family w:val="auto"/>
    <w:pitch w:val="default"/>
    <w:sig w:usb0="00000000" w:usb1="0000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648"/>
    <w:rsid w:val="000029BB"/>
    <w:rsid w:val="00003116"/>
    <w:rsid w:val="00003AE3"/>
    <w:rsid w:val="00005833"/>
    <w:rsid w:val="00010B1A"/>
    <w:rsid w:val="00013A26"/>
    <w:rsid w:val="000172E6"/>
    <w:rsid w:val="00025426"/>
    <w:rsid w:val="00031EC3"/>
    <w:rsid w:val="00032236"/>
    <w:rsid w:val="00033460"/>
    <w:rsid w:val="00033FF0"/>
    <w:rsid w:val="00037924"/>
    <w:rsid w:val="0004161E"/>
    <w:rsid w:val="00046FCE"/>
    <w:rsid w:val="00050866"/>
    <w:rsid w:val="00064AC1"/>
    <w:rsid w:val="00065594"/>
    <w:rsid w:val="00072AF6"/>
    <w:rsid w:val="0007396F"/>
    <w:rsid w:val="0007543F"/>
    <w:rsid w:val="00077A56"/>
    <w:rsid w:val="000902F3"/>
    <w:rsid w:val="00096AB3"/>
    <w:rsid w:val="000A0914"/>
    <w:rsid w:val="000A289D"/>
    <w:rsid w:val="000B4AB9"/>
    <w:rsid w:val="000B6B2A"/>
    <w:rsid w:val="000C0CEC"/>
    <w:rsid w:val="000C7056"/>
    <w:rsid w:val="000D6BFF"/>
    <w:rsid w:val="000E43F9"/>
    <w:rsid w:val="000F4587"/>
    <w:rsid w:val="00104D87"/>
    <w:rsid w:val="001068BF"/>
    <w:rsid w:val="00121C03"/>
    <w:rsid w:val="00123475"/>
    <w:rsid w:val="0012568C"/>
    <w:rsid w:val="00132DD0"/>
    <w:rsid w:val="00143BD7"/>
    <w:rsid w:val="00160D28"/>
    <w:rsid w:val="00173ABB"/>
    <w:rsid w:val="0018002E"/>
    <w:rsid w:val="00182A14"/>
    <w:rsid w:val="00187747"/>
    <w:rsid w:val="001A0C23"/>
    <w:rsid w:val="001A2576"/>
    <w:rsid w:val="001A3D11"/>
    <w:rsid w:val="001A6A12"/>
    <w:rsid w:val="001D11A2"/>
    <w:rsid w:val="001D16E5"/>
    <w:rsid w:val="001D3FB7"/>
    <w:rsid w:val="001D630D"/>
    <w:rsid w:val="001D78BF"/>
    <w:rsid w:val="001E2EE6"/>
    <w:rsid w:val="001E5331"/>
    <w:rsid w:val="001E7DB8"/>
    <w:rsid w:val="001F3446"/>
    <w:rsid w:val="002008D0"/>
    <w:rsid w:val="00203401"/>
    <w:rsid w:val="0020505E"/>
    <w:rsid w:val="00211922"/>
    <w:rsid w:val="00214CAD"/>
    <w:rsid w:val="002250F7"/>
    <w:rsid w:val="002323F0"/>
    <w:rsid w:val="00236D6D"/>
    <w:rsid w:val="002376AA"/>
    <w:rsid w:val="0024231B"/>
    <w:rsid w:val="0026186A"/>
    <w:rsid w:val="0026437D"/>
    <w:rsid w:val="002670D5"/>
    <w:rsid w:val="00267A6E"/>
    <w:rsid w:val="00270A8D"/>
    <w:rsid w:val="002713B6"/>
    <w:rsid w:val="00275A41"/>
    <w:rsid w:val="002760B6"/>
    <w:rsid w:val="002817EF"/>
    <w:rsid w:val="00282EFB"/>
    <w:rsid w:val="0028539B"/>
    <w:rsid w:val="002903D3"/>
    <w:rsid w:val="002908BE"/>
    <w:rsid w:val="00295FA0"/>
    <w:rsid w:val="002A2363"/>
    <w:rsid w:val="002A5B33"/>
    <w:rsid w:val="002A6A3A"/>
    <w:rsid w:val="002B39B8"/>
    <w:rsid w:val="002B4728"/>
    <w:rsid w:val="002C40E2"/>
    <w:rsid w:val="002D2ADA"/>
    <w:rsid w:val="002D5C62"/>
    <w:rsid w:val="002D7B6B"/>
    <w:rsid w:val="002E2C41"/>
    <w:rsid w:val="00312353"/>
    <w:rsid w:val="003222A8"/>
    <w:rsid w:val="0032302B"/>
    <w:rsid w:val="003267C6"/>
    <w:rsid w:val="00331A02"/>
    <w:rsid w:val="00346D54"/>
    <w:rsid w:val="00356D3F"/>
    <w:rsid w:val="00362052"/>
    <w:rsid w:val="0036234E"/>
    <w:rsid w:val="0036565C"/>
    <w:rsid w:val="00366FC4"/>
    <w:rsid w:val="00367E60"/>
    <w:rsid w:val="00371FD3"/>
    <w:rsid w:val="00381C20"/>
    <w:rsid w:val="003834E6"/>
    <w:rsid w:val="00384090"/>
    <w:rsid w:val="003851A6"/>
    <w:rsid w:val="0038785A"/>
    <w:rsid w:val="00393943"/>
    <w:rsid w:val="003B17D8"/>
    <w:rsid w:val="003B3AB6"/>
    <w:rsid w:val="003B41B6"/>
    <w:rsid w:val="003C2C7F"/>
    <w:rsid w:val="003C36FD"/>
    <w:rsid w:val="003C3EBA"/>
    <w:rsid w:val="003C7DA0"/>
    <w:rsid w:val="003D0204"/>
    <w:rsid w:val="003D4838"/>
    <w:rsid w:val="003D6640"/>
    <w:rsid w:val="003E6216"/>
    <w:rsid w:val="003E750A"/>
    <w:rsid w:val="003F0D67"/>
    <w:rsid w:val="003F78CF"/>
    <w:rsid w:val="0040771C"/>
    <w:rsid w:val="00412A0C"/>
    <w:rsid w:val="004140BA"/>
    <w:rsid w:val="00414B34"/>
    <w:rsid w:val="00416E68"/>
    <w:rsid w:val="004211D1"/>
    <w:rsid w:val="00426C54"/>
    <w:rsid w:val="00427464"/>
    <w:rsid w:val="004358BE"/>
    <w:rsid w:val="00437230"/>
    <w:rsid w:val="0043766D"/>
    <w:rsid w:val="00443D86"/>
    <w:rsid w:val="00445319"/>
    <w:rsid w:val="00447175"/>
    <w:rsid w:val="004471F2"/>
    <w:rsid w:val="00451E23"/>
    <w:rsid w:val="004561FE"/>
    <w:rsid w:val="00474414"/>
    <w:rsid w:val="00476000"/>
    <w:rsid w:val="0047757C"/>
    <w:rsid w:val="00477CF1"/>
    <w:rsid w:val="0048101A"/>
    <w:rsid w:val="00482435"/>
    <w:rsid w:val="00483813"/>
    <w:rsid w:val="00486C34"/>
    <w:rsid w:val="004959F2"/>
    <w:rsid w:val="00496370"/>
    <w:rsid w:val="00496E46"/>
    <w:rsid w:val="00497CAD"/>
    <w:rsid w:val="004B1F2E"/>
    <w:rsid w:val="004C2384"/>
    <w:rsid w:val="004D4AB4"/>
    <w:rsid w:val="004E3CCC"/>
    <w:rsid w:val="004E3E87"/>
    <w:rsid w:val="004E5CB4"/>
    <w:rsid w:val="004E732C"/>
    <w:rsid w:val="004F09BD"/>
    <w:rsid w:val="004F1AD6"/>
    <w:rsid w:val="004F3034"/>
    <w:rsid w:val="004F5C0B"/>
    <w:rsid w:val="004F6AEA"/>
    <w:rsid w:val="00502805"/>
    <w:rsid w:val="00504F16"/>
    <w:rsid w:val="00510B56"/>
    <w:rsid w:val="005263E8"/>
    <w:rsid w:val="00530D11"/>
    <w:rsid w:val="00530DBC"/>
    <w:rsid w:val="00531BE4"/>
    <w:rsid w:val="0054289F"/>
    <w:rsid w:val="00542B73"/>
    <w:rsid w:val="0054497D"/>
    <w:rsid w:val="00545E21"/>
    <w:rsid w:val="0055052D"/>
    <w:rsid w:val="005518F9"/>
    <w:rsid w:val="005543BA"/>
    <w:rsid w:val="00576500"/>
    <w:rsid w:val="005824E4"/>
    <w:rsid w:val="005841D2"/>
    <w:rsid w:val="00585560"/>
    <w:rsid w:val="00590AD3"/>
    <w:rsid w:val="00594595"/>
    <w:rsid w:val="005A0746"/>
    <w:rsid w:val="005B3E82"/>
    <w:rsid w:val="005B698B"/>
    <w:rsid w:val="005B6A10"/>
    <w:rsid w:val="005C3A9C"/>
    <w:rsid w:val="005C4989"/>
    <w:rsid w:val="005C5017"/>
    <w:rsid w:val="005C706F"/>
    <w:rsid w:val="005E1094"/>
    <w:rsid w:val="005E2C35"/>
    <w:rsid w:val="005E325B"/>
    <w:rsid w:val="005E427D"/>
    <w:rsid w:val="00600D8D"/>
    <w:rsid w:val="00602D1B"/>
    <w:rsid w:val="0060623E"/>
    <w:rsid w:val="00607AED"/>
    <w:rsid w:val="00611B56"/>
    <w:rsid w:val="00637047"/>
    <w:rsid w:val="00641802"/>
    <w:rsid w:val="006451E2"/>
    <w:rsid w:val="00664483"/>
    <w:rsid w:val="006656BE"/>
    <w:rsid w:val="006738B8"/>
    <w:rsid w:val="00687595"/>
    <w:rsid w:val="00692F06"/>
    <w:rsid w:val="006957D7"/>
    <w:rsid w:val="006B0F44"/>
    <w:rsid w:val="006B1CB2"/>
    <w:rsid w:val="006B60C4"/>
    <w:rsid w:val="006B677A"/>
    <w:rsid w:val="006B726D"/>
    <w:rsid w:val="006C3149"/>
    <w:rsid w:val="006C5897"/>
    <w:rsid w:val="006C71B2"/>
    <w:rsid w:val="006C7A3C"/>
    <w:rsid w:val="006D2BFD"/>
    <w:rsid w:val="006D389E"/>
    <w:rsid w:val="006D639B"/>
    <w:rsid w:val="006D7E81"/>
    <w:rsid w:val="006E14BA"/>
    <w:rsid w:val="006E3213"/>
    <w:rsid w:val="006F3C60"/>
    <w:rsid w:val="006F4837"/>
    <w:rsid w:val="00703F0F"/>
    <w:rsid w:val="0071123D"/>
    <w:rsid w:val="00712159"/>
    <w:rsid w:val="00726726"/>
    <w:rsid w:val="00734FAC"/>
    <w:rsid w:val="00735D6A"/>
    <w:rsid w:val="00745242"/>
    <w:rsid w:val="00745DE0"/>
    <w:rsid w:val="00751C05"/>
    <w:rsid w:val="0076377C"/>
    <w:rsid w:val="00763CAE"/>
    <w:rsid w:val="007655CE"/>
    <w:rsid w:val="007710D4"/>
    <w:rsid w:val="00773235"/>
    <w:rsid w:val="007746EF"/>
    <w:rsid w:val="00776B8C"/>
    <w:rsid w:val="00782F60"/>
    <w:rsid w:val="00785F21"/>
    <w:rsid w:val="00795031"/>
    <w:rsid w:val="007A155B"/>
    <w:rsid w:val="007A7758"/>
    <w:rsid w:val="007B0E42"/>
    <w:rsid w:val="007B20B0"/>
    <w:rsid w:val="007B3996"/>
    <w:rsid w:val="007B4C78"/>
    <w:rsid w:val="007B774B"/>
    <w:rsid w:val="007C08C9"/>
    <w:rsid w:val="007C385A"/>
    <w:rsid w:val="007C6DF1"/>
    <w:rsid w:val="007D64C9"/>
    <w:rsid w:val="007D6616"/>
    <w:rsid w:val="007D745F"/>
    <w:rsid w:val="007E1F5D"/>
    <w:rsid w:val="007E69B2"/>
    <w:rsid w:val="007E6E69"/>
    <w:rsid w:val="007E706E"/>
    <w:rsid w:val="007F0A7C"/>
    <w:rsid w:val="007F0AAF"/>
    <w:rsid w:val="007F1F7E"/>
    <w:rsid w:val="007F5D58"/>
    <w:rsid w:val="00804B85"/>
    <w:rsid w:val="008154A4"/>
    <w:rsid w:val="00817132"/>
    <w:rsid w:val="00821771"/>
    <w:rsid w:val="00822CEC"/>
    <w:rsid w:val="0082396E"/>
    <w:rsid w:val="00826ECB"/>
    <w:rsid w:val="00832BD3"/>
    <w:rsid w:val="00832FFF"/>
    <w:rsid w:val="008359E2"/>
    <w:rsid w:val="0083611D"/>
    <w:rsid w:val="0083656E"/>
    <w:rsid w:val="00845C98"/>
    <w:rsid w:val="0084624B"/>
    <w:rsid w:val="0086201C"/>
    <w:rsid w:val="00867101"/>
    <w:rsid w:val="00872933"/>
    <w:rsid w:val="00881628"/>
    <w:rsid w:val="00884F4D"/>
    <w:rsid w:val="00884FC3"/>
    <w:rsid w:val="00890525"/>
    <w:rsid w:val="00891A4A"/>
    <w:rsid w:val="008A13D1"/>
    <w:rsid w:val="008A3F17"/>
    <w:rsid w:val="008A6682"/>
    <w:rsid w:val="008B34B8"/>
    <w:rsid w:val="008B4584"/>
    <w:rsid w:val="008C018C"/>
    <w:rsid w:val="008D0943"/>
    <w:rsid w:val="008E438E"/>
    <w:rsid w:val="008E5180"/>
    <w:rsid w:val="008E77DB"/>
    <w:rsid w:val="008F3DEC"/>
    <w:rsid w:val="008F4C45"/>
    <w:rsid w:val="008F4D06"/>
    <w:rsid w:val="009116CA"/>
    <w:rsid w:val="00916C76"/>
    <w:rsid w:val="00921873"/>
    <w:rsid w:val="0092650A"/>
    <w:rsid w:val="00927CB0"/>
    <w:rsid w:val="00933B62"/>
    <w:rsid w:val="00934952"/>
    <w:rsid w:val="00942E29"/>
    <w:rsid w:val="0094316A"/>
    <w:rsid w:val="00943E51"/>
    <w:rsid w:val="009468E3"/>
    <w:rsid w:val="00951D43"/>
    <w:rsid w:val="00953EB6"/>
    <w:rsid w:val="0095489F"/>
    <w:rsid w:val="00957417"/>
    <w:rsid w:val="0097179E"/>
    <w:rsid w:val="00971B2B"/>
    <w:rsid w:val="00972A6B"/>
    <w:rsid w:val="009757B7"/>
    <w:rsid w:val="00976FFC"/>
    <w:rsid w:val="00980D4C"/>
    <w:rsid w:val="00982BF7"/>
    <w:rsid w:val="009842CC"/>
    <w:rsid w:val="009937CB"/>
    <w:rsid w:val="0099576A"/>
    <w:rsid w:val="009A1A8D"/>
    <w:rsid w:val="009A5E99"/>
    <w:rsid w:val="009A6BF4"/>
    <w:rsid w:val="009C0B6C"/>
    <w:rsid w:val="009C5404"/>
    <w:rsid w:val="009D049E"/>
    <w:rsid w:val="009D055D"/>
    <w:rsid w:val="009D1D34"/>
    <w:rsid w:val="009D4CD3"/>
    <w:rsid w:val="009E03F3"/>
    <w:rsid w:val="009E2C17"/>
    <w:rsid w:val="009E5C83"/>
    <w:rsid w:val="009F0579"/>
    <w:rsid w:val="009F7BA3"/>
    <w:rsid w:val="00A07238"/>
    <w:rsid w:val="00A219C0"/>
    <w:rsid w:val="00A23ACE"/>
    <w:rsid w:val="00A23CB8"/>
    <w:rsid w:val="00A249B4"/>
    <w:rsid w:val="00A36CE4"/>
    <w:rsid w:val="00A46C8E"/>
    <w:rsid w:val="00A50B28"/>
    <w:rsid w:val="00A55670"/>
    <w:rsid w:val="00A55764"/>
    <w:rsid w:val="00A60814"/>
    <w:rsid w:val="00A60A6C"/>
    <w:rsid w:val="00A673D7"/>
    <w:rsid w:val="00A739E2"/>
    <w:rsid w:val="00A74863"/>
    <w:rsid w:val="00A75034"/>
    <w:rsid w:val="00A8038E"/>
    <w:rsid w:val="00A90FB3"/>
    <w:rsid w:val="00A9159B"/>
    <w:rsid w:val="00AA22E5"/>
    <w:rsid w:val="00AB31C7"/>
    <w:rsid w:val="00AB7BF1"/>
    <w:rsid w:val="00AC4F56"/>
    <w:rsid w:val="00AD7072"/>
    <w:rsid w:val="00AD75B3"/>
    <w:rsid w:val="00AE5584"/>
    <w:rsid w:val="00AE59A2"/>
    <w:rsid w:val="00AE7C0C"/>
    <w:rsid w:val="00AE7D0F"/>
    <w:rsid w:val="00AF10FC"/>
    <w:rsid w:val="00AF35BF"/>
    <w:rsid w:val="00AF40E4"/>
    <w:rsid w:val="00AF5B20"/>
    <w:rsid w:val="00AF68F8"/>
    <w:rsid w:val="00B00C65"/>
    <w:rsid w:val="00B021C9"/>
    <w:rsid w:val="00B0715E"/>
    <w:rsid w:val="00B169BB"/>
    <w:rsid w:val="00B23DDD"/>
    <w:rsid w:val="00B33B3F"/>
    <w:rsid w:val="00B54178"/>
    <w:rsid w:val="00B61CBB"/>
    <w:rsid w:val="00B6538B"/>
    <w:rsid w:val="00B7735D"/>
    <w:rsid w:val="00B77683"/>
    <w:rsid w:val="00B8345E"/>
    <w:rsid w:val="00B911FE"/>
    <w:rsid w:val="00BA2837"/>
    <w:rsid w:val="00BA3BC8"/>
    <w:rsid w:val="00BA45A4"/>
    <w:rsid w:val="00BA4F08"/>
    <w:rsid w:val="00BC3648"/>
    <w:rsid w:val="00BC5307"/>
    <w:rsid w:val="00BC5388"/>
    <w:rsid w:val="00BD0C2C"/>
    <w:rsid w:val="00BD1F07"/>
    <w:rsid w:val="00BD5E7F"/>
    <w:rsid w:val="00BD6B15"/>
    <w:rsid w:val="00BE196C"/>
    <w:rsid w:val="00BE5D34"/>
    <w:rsid w:val="00BE76B3"/>
    <w:rsid w:val="00BF2FB5"/>
    <w:rsid w:val="00C00291"/>
    <w:rsid w:val="00C01BD3"/>
    <w:rsid w:val="00C02592"/>
    <w:rsid w:val="00C03178"/>
    <w:rsid w:val="00C114EA"/>
    <w:rsid w:val="00C134E0"/>
    <w:rsid w:val="00C24088"/>
    <w:rsid w:val="00C254CA"/>
    <w:rsid w:val="00C25A23"/>
    <w:rsid w:val="00C26AC6"/>
    <w:rsid w:val="00C30CF9"/>
    <w:rsid w:val="00C32020"/>
    <w:rsid w:val="00C33FDC"/>
    <w:rsid w:val="00C34C39"/>
    <w:rsid w:val="00C3732F"/>
    <w:rsid w:val="00C40299"/>
    <w:rsid w:val="00C40AD0"/>
    <w:rsid w:val="00C451DF"/>
    <w:rsid w:val="00C457D7"/>
    <w:rsid w:val="00C50F52"/>
    <w:rsid w:val="00C56507"/>
    <w:rsid w:val="00C63528"/>
    <w:rsid w:val="00C65DCB"/>
    <w:rsid w:val="00C67559"/>
    <w:rsid w:val="00C72E76"/>
    <w:rsid w:val="00C74C92"/>
    <w:rsid w:val="00C764A8"/>
    <w:rsid w:val="00C81D58"/>
    <w:rsid w:val="00C86258"/>
    <w:rsid w:val="00C87885"/>
    <w:rsid w:val="00C91E72"/>
    <w:rsid w:val="00CA5E77"/>
    <w:rsid w:val="00CA745E"/>
    <w:rsid w:val="00CB5683"/>
    <w:rsid w:val="00CB6554"/>
    <w:rsid w:val="00CC0125"/>
    <w:rsid w:val="00CC5E9B"/>
    <w:rsid w:val="00CC6861"/>
    <w:rsid w:val="00CD41B8"/>
    <w:rsid w:val="00CD6EEE"/>
    <w:rsid w:val="00CE0BFB"/>
    <w:rsid w:val="00CF258C"/>
    <w:rsid w:val="00CF285A"/>
    <w:rsid w:val="00CF3CD2"/>
    <w:rsid w:val="00CF61E9"/>
    <w:rsid w:val="00D0023C"/>
    <w:rsid w:val="00D1375C"/>
    <w:rsid w:val="00D14136"/>
    <w:rsid w:val="00D15A15"/>
    <w:rsid w:val="00D20568"/>
    <w:rsid w:val="00D25189"/>
    <w:rsid w:val="00D31D17"/>
    <w:rsid w:val="00D61764"/>
    <w:rsid w:val="00D61819"/>
    <w:rsid w:val="00D72615"/>
    <w:rsid w:val="00D73283"/>
    <w:rsid w:val="00D745FE"/>
    <w:rsid w:val="00D74635"/>
    <w:rsid w:val="00D8790F"/>
    <w:rsid w:val="00D92138"/>
    <w:rsid w:val="00D95847"/>
    <w:rsid w:val="00D9655F"/>
    <w:rsid w:val="00D966E8"/>
    <w:rsid w:val="00DA1413"/>
    <w:rsid w:val="00DA1690"/>
    <w:rsid w:val="00DA198C"/>
    <w:rsid w:val="00DA5091"/>
    <w:rsid w:val="00DB3787"/>
    <w:rsid w:val="00DC3EA7"/>
    <w:rsid w:val="00DC3F6C"/>
    <w:rsid w:val="00DC5BEE"/>
    <w:rsid w:val="00DC61AA"/>
    <w:rsid w:val="00DE12ED"/>
    <w:rsid w:val="00DE3DE9"/>
    <w:rsid w:val="00DE52EE"/>
    <w:rsid w:val="00DF116C"/>
    <w:rsid w:val="00DF154A"/>
    <w:rsid w:val="00DF18BE"/>
    <w:rsid w:val="00DF32A5"/>
    <w:rsid w:val="00E04DC4"/>
    <w:rsid w:val="00E321D2"/>
    <w:rsid w:val="00E36E19"/>
    <w:rsid w:val="00E412F8"/>
    <w:rsid w:val="00E416C8"/>
    <w:rsid w:val="00E4241B"/>
    <w:rsid w:val="00E519BE"/>
    <w:rsid w:val="00E54AB2"/>
    <w:rsid w:val="00E55BCA"/>
    <w:rsid w:val="00E716BB"/>
    <w:rsid w:val="00E814E8"/>
    <w:rsid w:val="00E846D3"/>
    <w:rsid w:val="00E86C9C"/>
    <w:rsid w:val="00E93DA3"/>
    <w:rsid w:val="00EA2058"/>
    <w:rsid w:val="00EA4F5A"/>
    <w:rsid w:val="00EB4EF0"/>
    <w:rsid w:val="00EB65E3"/>
    <w:rsid w:val="00EC3EEB"/>
    <w:rsid w:val="00EC3F62"/>
    <w:rsid w:val="00ED2B48"/>
    <w:rsid w:val="00ED4D53"/>
    <w:rsid w:val="00EF21D8"/>
    <w:rsid w:val="00EF67DF"/>
    <w:rsid w:val="00F04975"/>
    <w:rsid w:val="00F06316"/>
    <w:rsid w:val="00F13722"/>
    <w:rsid w:val="00F21961"/>
    <w:rsid w:val="00F345AC"/>
    <w:rsid w:val="00F47225"/>
    <w:rsid w:val="00F52CB2"/>
    <w:rsid w:val="00F55758"/>
    <w:rsid w:val="00F64087"/>
    <w:rsid w:val="00F721B1"/>
    <w:rsid w:val="00F72DF5"/>
    <w:rsid w:val="00F74EDE"/>
    <w:rsid w:val="00F80782"/>
    <w:rsid w:val="00F847AA"/>
    <w:rsid w:val="00F84952"/>
    <w:rsid w:val="00F85CC4"/>
    <w:rsid w:val="00F87CFA"/>
    <w:rsid w:val="00FA74B3"/>
    <w:rsid w:val="00FB0E11"/>
    <w:rsid w:val="00FB3599"/>
    <w:rsid w:val="00FC3456"/>
    <w:rsid w:val="00FC6914"/>
    <w:rsid w:val="00FD261E"/>
    <w:rsid w:val="00FD44B4"/>
    <w:rsid w:val="00FE0377"/>
    <w:rsid w:val="00FF42A8"/>
    <w:rsid w:val="00FF4ECA"/>
    <w:rsid w:val="00FF57C0"/>
    <w:rsid w:val="00FF7166"/>
    <w:rsid w:val="00FF7B2C"/>
    <w:rsid w:val="03E17915"/>
    <w:rsid w:val="05386F3B"/>
    <w:rsid w:val="0A827A29"/>
    <w:rsid w:val="104E6C49"/>
    <w:rsid w:val="1718272E"/>
    <w:rsid w:val="1CAD3A34"/>
    <w:rsid w:val="1FF3D3CF"/>
    <w:rsid w:val="2928458F"/>
    <w:rsid w:val="29493326"/>
    <w:rsid w:val="2A070540"/>
    <w:rsid w:val="2D612B2A"/>
    <w:rsid w:val="30EA0F6A"/>
    <w:rsid w:val="362D4E42"/>
    <w:rsid w:val="36D779F2"/>
    <w:rsid w:val="37554586"/>
    <w:rsid w:val="3AC212C0"/>
    <w:rsid w:val="3BF5685C"/>
    <w:rsid w:val="3CA409E6"/>
    <w:rsid w:val="3E7DF534"/>
    <w:rsid w:val="3F7737CE"/>
    <w:rsid w:val="3F9B6FC2"/>
    <w:rsid w:val="480E2396"/>
    <w:rsid w:val="4B173929"/>
    <w:rsid w:val="4E19480D"/>
    <w:rsid w:val="4E4B1494"/>
    <w:rsid w:val="55255BBE"/>
    <w:rsid w:val="55D826AD"/>
    <w:rsid w:val="5D6E5552"/>
    <w:rsid w:val="5F0F0C73"/>
    <w:rsid w:val="5FEF5C15"/>
    <w:rsid w:val="64163709"/>
    <w:rsid w:val="66480E1B"/>
    <w:rsid w:val="664B6046"/>
    <w:rsid w:val="67FDD199"/>
    <w:rsid w:val="6B3218ED"/>
    <w:rsid w:val="6BDCFE6C"/>
    <w:rsid w:val="6EF29586"/>
    <w:rsid w:val="6FB7E63A"/>
    <w:rsid w:val="6FEDCBF9"/>
    <w:rsid w:val="74FF5C91"/>
    <w:rsid w:val="754F787E"/>
    <w:rsid w:val="75FF15C9"/>
    <w:rsid w:val="767FA0A8"/>
    <w:rsid w:val="76FB738A"/>
    <w:rsid w:val="777B3145"/>
    <w:rsid w:val="7B437FBD"/>
    <w:rsid w:val="7DF72B06"/>
    <w:rsid w:val="7F6F32C0"/>
    <w:rsid w:val="7F6F9492"/>
    <w:rsid w:val="7F6FC19E"/>
    <w:rsid w:val="7FDF06D3"/>
    <w:rsid w:val="7FDFD516"/>
    <w:rsid w:val="9F283696"/>
    <w:rsid w:val="AB9737D6"/>
    <w:rsid w:val="B3CF2D82"/>
    <w:rsid w:val="B6DF880F"/>
    <w:rsid w:val="BD7B44AA"/>
    <w:rsid w:val="BF5E5E80"/>
    <w:rsid w:val="BFD4E694"/>
    <w:rsid w:val="BFF56484"/>
    <w:rsid w:val="BFFD0762"/>
    <w:rsid w:val="BFFF85B5"/>
    <w:rsid w:val="BFFFD585"/>
    <w:rsid w:val="D47B0556"/>
    <w:rsid w:val="D77DD314"/>
    <w:rsid w:val="D7C32204"/>
    <w:rsid w:val="DE76100B"/>
    <w:rsid w:val="DEFFDBDE"/>
    <w:rsid w:val="DFB55DB3"/>
    <w:rsid w:val="E5956503"/>
    <w:rsid w:val="E7FF6F99"/>
    <w:rsid w:val="E95F3376"/>
    <w:rsid w:val="E9BB8864"/>
    <w:rsid w:val="EEAED277"/>
    <w:rsid w:val="F5FBE5F1"/>
    <w:rsid w:val="F69BDD2A"/>
    <w:rsid w:val="FBAD19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Document Map"/>
    <w:basedOn w:val="1"/>
    <w:link w:val="17"/>
    <w:qFormat/>
    <w:uiPriority w:val="0"/>
    <w:rPr>
      <w:rFonts w:ascii="宋体"/>
      <w:sz w:val="18"/>
      <w:szCs w:val="18"/>
    </w:rPr>
  </w:style>
  <w:style w:type="paragraph" w:styleId="5">
    <w:name w:val="annotation text"/>
    <w:basedOn w:val="1"/>
    <w:qFormat/>
    <w:uiPriority w:val="0"/>
    <w:pPr>
      <w:jc w:val="left"/>
    </w:pPr>
  </w:style>
  <w:style w:type="paragraph" w:styleId="6">
    <w:name w:val="Body Text"/>
    <w:basedOn w:val="1"/>
    <w:link w:val="18"/>
    <w:qFormat/>
    <w:uiPriority w:val="0"/>
    <w:pPr>
      <w:spacing w:after="120"/>
    </w:pPr>
  </w:style>
  <w:style w:type="paragraph" w:styleId="7">
    <w:name w:val="Balloon Text"/>
    <w:basedOn w:val="1"/>
    <w:link w:val="19"/>
    <w:qFormat/>
    <w:uiPriority w:val="0"/>
    <w:rPr>
      <w:sz w:val="18"/>
      <w:szCs w:val="18"/>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jc w:val="left"/>
    </w:pPr>
    <w:rPr>
      <w:sz w:val="18"/>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4">
    <w:name w:val="page number"/>
    <w:basedOn w:val="13"/>
    <w:qFormat/>
    <w:uiPriority w:val="0"/>
  </w:style>
  <w:style w:type="character" w:styleId="15">
    <w:name w:val="Emphasis"/>
    <w:qFormat/>
    <w:uiPriority w:val="0"/>
    <w:rPr>
      <w:i/>
      <w:iCs/>
    </w:rPr>
  </w:style>
  <w:style w:type="character" w:styleId="16">
    <w:name w:val="footnote reference"/>
    <w:basedOn w:val="13"/>
    <w:qFormat/>
    <w:uiPriority w:val="0"/>
    <w:rPr>
      <w:vertAlign w:val="superscript"/>
    </w:rPr>
  </w:style>
  <w:style w:type="character" w:customStyle="1" w:styleId="17">
    <w:name w:val="文档结构图 字符"/>
    <w:link w:val="4"/>
    <w:qFormat/>
    <w:uiPriority w:val="0"/>
    <w:rPr>
      <w:rFonts w:ascii="宋体"/>
      <w:kern w:val="2"/>
      <w:sz w:val="18"/>
      <w:szCs w:val="18"/>
    </w:rPr>
  </w:style>
  <w:style w:type="character" w:customStyle="1" w:styleId="18">
    <w:name w:val="正文文本 字符"/>
    <w:basedOn w:val="13"/>
    <w:link w:val="6"/>
    <w:qFormat/>
    <w:uiPriority w:val="0"/>
    <w:rPr>
      <w:kern w:val="2"/>
      <w:sz w:val="21"/>
      <w:szCs w:val="24"/>
    </w:rPr>
  </w:style>
  <w:style w:type="character" w:customStyle="1" w:styleId="19">
    <w:name w:val="批注框文本 字符"/>
    <w:link w:val="7"/>
    <w:qFormat/>
    <w:uiPriority w:val="0"/>
    <w:rPr>
      <w:kern w:val="2"/>
      <w:sz w:val="18"/>
      <w:szCs w:val="18"/>
    </w:rPr>
  </w:style>
  <w:style w:type="character" w:customStyle="1" w:styleId="20">
    <w:name w:val="页脚 字符"/>
    <w:link w:val="8"/>
    <w:qFormat/>
    <w:uiPriority w:val="0"/>
    <w:rPr>
      <w:kern w:val="2"/>
      <w:sz w:val="18"/>
      <w:szCs w:val="18"/>
    </w:rPr>
  </w:style>
  <w:style w:type="character" w:customStyle="1" w:styleId="21">
    <w:name w:val="页眉 字符"/>
    <w:link w:val="9"/>
    <w:qFormat/>
    <w:uiPriority w:val="0"/>
    <w:rPr>
      <w:kern w:val="2"/>
      <w:sz w:val="18"/>
      <w:szCs w:val="18"/>
    </w:rPr>
  </w:style>
  <w:style w:type="paragraph" w:customStyle="1" w:styleId="22">
    <w:name w:val="列出段落1"/>
    <w:basedOn w:val="1"/>
    <w:qFormat/>
    <w:uiPriority w:val="34"/>
    <w:pPr>
      <w:ind w:firstLine="420" w:firstLineChars="200"/>
    </w:pPr>
    <w:rPr>
      <w:rFonts w:ascii="Calibri" w:hAnsi="Calibri"/>
      <w:szCs w:val="22"/>
    </w:rPr>
  </w:style>
  <w:style w:type="paragraph" w:customStyle="1" w:styleId="23">
    <w:name w:val="修订1"/>
    <w:unhideWhenUsed/>
    <w:qFormat/>
    <w:uiPriority w:val="99"/>
    <w:rPr>
      <w:rFonts w:ascii="Times New Roman" w:hAnsi="Times New Roman" w:eastAsia="宋体" w:cs="Times New Roman"/>
      <w:kern w:val="2"/>
      <w:sz w:val="21"/>
      <w:szCs w:val="24"/>
      <w:lang w:val="en-US" w:eastAsia="zh-CN" w:bidi="ar-SA"/>
    </w:rPr>
  </w:style>
  <w:style w:type="paragraph" w:styleId="24">
    <w:name w:val="List Paragraph"/>
    <w:basedOn w:val="1"/>
    <w:unhideWhenUsed/>
    <w:qFormat/>
    <w:uiPriority w:val="99"/>
    <w:pPr>
      <w:ind w:firstLine="420" w:firstLineChars="200"/>
    </w:pPr>
  </w:style>
  <w:style w:type="character" w:customStyle="1" w:styleId="25">
    <w:name w:val="正文A Char Char"/>
    <w:link w:val="26"/>
    <w:qFormat/>
    <w:uiPriority w:val="0"/>
    <w:rPr>
      <w:rFonts w:ascii="仿宋_GB2312" w:hAnsi="Courier New" w:eastAsia="仿宋_GB2312"/>
      <w:sz w:val="28"/>
    </w:rPr>
  </w:style>
  <w:style w:type="paragraph" w:customStyle="1" w:styleId="26">
    <w:name w:val="正文A"/>
    <w:basedOn w:val="6"/>
    <w:link w:val="25"/>
    <w:qFormat/>
    <w:uiPriority w:val="0"/>
    <w:pPr>
      <w:spacing w:after="0" w:line="360" w:lineRule="auto"/>
      <w:ind w:firstLine="200" w:firstLineChars="200"/>
    </w:pPr>
    <w:rPr>
      <w:rFonts w:ascii="仿宋_GB2312" w:hAnsi="Courier New" w:eastAsia="仿宋_GB2312"/>
      <w:kern w:val="0"/>
      <w:sz w:val="28"/>
      <w:szCs w:val="20"/>
    </w:rPr>
  </w:style>
  <w:style w:type="paragraph" w:customStyle="1" w:styleId="27">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caac</Company>
  <Pages>3</Pages>
  <Words>1351</Words>
  <Characters>1386</Characters>
  <Lines>9</Lines>
  <Paragraphs>2</Paragraphs>
  <TotalTime>0</TotalTime>
  <ScaleCrop>false</ScaleCrop>
  <LinksUpToDate>false</LinksUpToDate>
  <CharactersWithSpaces>1390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2017-08-22T11:03:00Z</dcterms:created>
  <dc:creator>sony</dc:creator>
  <cp:lastModifiedBy>张光复</cp:lastModifiedBy>
  <cp:lastPrinted>2025-07-21T08:36:00Z</cp:lastPrinted>
  <dcterms:modified xsi:type="dcterms:W3CDTF">2026-04-30T08:04:24Z</dcterms:modified>
  <dc:title>一、规章、管理文件制定工作</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KSOTemplateDocerSaveRecord">
    <vt:lpwstr>eyJoZGlkIjoiNDM1NDQ2NDkwNmU0NjU2NDdhYjFhZGFlNDQyMGRlZTgiLCJ1c2VySWQiOiI0OTM3MTk2NjQifQ==</vt:lpwstr>
  </property>
  <property fmtid="{D5CDD505-2E9C-101B-9397-08002B2CF9AE}" pid="4" name="ICV">
    <vt:lpwstr>4A5F837F345D4E5E826A037849437E0C_12</vt:lpwstr>
  </property>
</Properties>
</file>