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Nimbus Roman" w:hAnsi="Nimbus Roman" w:eastAsia="仿宋_GB2312" w:cs="Nimbus Roman"/>
          <w:kern w:val="0"/>
          <w:sz w:val="32"/>
          <w:szCs w:val="32"/>
        </w:rPr>
      </w:pPr>
    </w:p>
    <w:p>
      <w:pPr>
        <w:jc w:val="both"/>
        <w:rPr>
          <w:rFonts w:ascii="Nimbus Roman" w:hAnsi="Nimbus Roman" w:eastAsia="仿宋_GB2312" w:cs="Nimbus Roman"/>
          <w:kern w:val="0"/>
          <w:sz w:val="32"/>
          <w:szCs w:val="32"/>
        </w:rPr>
      </w:pPr>
    </w:p>
    <w:p>
      <w:pPr>
        <w:jc w:val="both"/>
        <w:rPr>
          <w:rFonts w:ascii="Nimbus Roman" w:hAnsi="Nimbus Roman" w:eastAsia="仿宋_GB2312" w:cs="Nimbus Roman"/>
          <w:kern w:val="0"/>
          <w:sz w:val="32"/>
          <w:szCs w:val="32"/>
        </w:rPr>
      </w:pPr>
    </w:p>
    <w:p>
      <w:pPr>
        <w:jc w:val="both"/>
        <w:rPr>
          <w:rFonts w:ascii="Nimbus Roman" w:hAnsi="Nimbus Roman" w:eastAsia="仿宋_GB2312" w:cs="Nimbus Roman"/>
          <w:kern w:val="0"/>
          <w:sz w:val="32"/>
          <w:szCs w:val="32"/>
        </w:rPr>
      </w:pPr>
    </w:p>
    <w:p>
      <w:pPr>
        <w:jc w:val="both"/>
        <w:rPr>
          <w:rFonts w:ascii="Nimbus Roman" w:hAnsi="Nimbus Roman" w:eastAsia="仿宋_GB2312" w:cs="Nimbus Roman"/>
          <w:kern w:val="0"/>
          <w:sz w:val="32"/>
          <w:szCs w:val="32"/>
        </w:rPr>
      </w:pPr>
    </w:p>
    <w:p>
      <w:pPr>
        <w:widowControl/>
        <w:adjustRightInd w:val="0"/>
        <w:snapToGrid w:val="0"/>
        <w:jc w:val="center"/>
        <w:rPr>
          <w:rFonts w:hint="eastAsia" w:ascii="仿宋_GB2312" w:eastAsia="仿宋_GB2312"/>
          <w:sz w:val="32"/>
          <w:szCs w:val="32"/>
        </w:rPr>
      </w:pPr>
      <w:r>
        <w:rPr>
          <w:rFonts w:ascii="仿宋_GB2312" w:eastAsia="仿宋_GB2312"/>
          <w:sz w:val="32"/>
          <w:szCs w:val="32"/>
        </w:rPr>
        <w:t>民航规〔202</w:t>
      </w: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 xml:space="preserve">  </w:t>
      </w:r>
      <w:r>
        <w:rPr>
          <w:rFonts w:ascii="仿宋_GB2312" w:eastAsia="仿宋_GB2312"/>
          <w:sz w:val="32"/>
          <w:szCs w:val="32"/>
        </w:rPr>
        <w:t>号</w:t>
      </w:r>
    </w:p>
    <w:p>
      <w:pPr>
        <w:jc w:val="both"/>
        <w:rPr>
          <w:rFonts w:ascii="Nimbus Roman" w:hAnsi="Nimbus Roman" w:eastAsia="仿宋_GB2312" w:cs="Nimbus Roman"/>
          <w:kern w:val="0"/>
          <w:sz w:val="32"/>
          <w:szCs w:val="32"/>
        </w:rPr>
      </w:pPr>
    </w:p>
    <w:p>
      <w:pPr>
        <w:jc w:val="center"/>
        <w:rPr>
          <w:rFonts w:hint="eastAsia" w:ascii="方正小标宋_GBK" w:eastAsia="方正小标宋_GBK"/>
          <w:sz w:val="36"/>
          <w:szCs w:val="36"/>
        </w:rPr>
      </w:pPr>
      <w:r>
        <w:rPr>
          <w:rFonts w:hint="eastAsia" w:ascii="方正小标宋_GBK" w:eastAsia="方正小标宋_GBK"/>
          <w:sz w:val="36"/>
          <w:szCs w:val="36"/>
        </w:rPr>
        <w:t>关于修订印发《民用航空器事件调查员培训管理办法》的通知</w:t>
      </w:r>
    </w:p>
    <w:p>
      <w:pPr>
        <w:jc w:val="both"/>
        <w:rPr>
          <w:rFonts w:hint="eastAsia" w:ascii="仿宋_GB2312" w:eastAsia="仿宋_GB2312"/>
          <w:sz w:val="32"/>
          <w:szCs w:val="32"/>
        </w:rPr>
      </w:pPr>
      <w:r>
        <w:rPr>
          <w:rFonts w:hint="eastAsia" w:ascii="仿宋_GB2312" w:eastAsia="仿宋_GB2312"/>
          <w:sz w:val="32"/>
          <w:szCs w:val="32"/>
        </w:rPr>
        <w:t>民航各地区管理局，各运输航空公司，各机场公司，各服务保障公司，各航空设计制造公司，空管局、民航大学、飞行学院、航科院，校验中心：</w:t>
      </w:r>
    </w:p>
    <w:p>
      <w:pPr>
        <w:ind w:firstLine="640" w:firstLineChars="200"/>
        <w:jc w:val="both"/>
        <w:rPr>
          <w:rFonts w:hint="eastAsia" w:ascii="仿宋_GB2312" w:eastAsia="仿宋_GB2312"/>
          <w:sz w:val="32"/>
          <w:szCs w:val="32"/>
        </w:rPr>
      </w:pPr>
      <w:r>
        <w:rPr>
          <w:rFonts w:hint="eastAsia" w:ascii="仿宋_GB2312" w:eastAsia="仿宋_GB2312"/>
          <w:sz w:val="32"/>
          <w:szCs w:val="32"/>
        </w:rPr>
        <w:t>为进一步规范民用航空器事件调查员培训管理工作，依据《民用航空器事件技术调查规定》（CCAR-395），参照国际民航组织《航空器事故和征候事件调查培训手册》（Doc 10206），对《民用航空器事件调查员培训管理办法》（民航</w:t>
      </w:r>
      <w:bookmarkStart w:id="10" w:name="_GoBack"/>
      <w:bookmarkEnd w:id="10"/>
      <w:r>
        <w:rPr>
          <w:rFonts w:hint="eastAsia" w:ascii="仿宋_GB2312" w:eastAsia="仿宋_GB2312"/>
          <w:sz w:val="32"/>
          <w:szCs w:val="32"/>
        </w:rPr>
        <w:t>规〔2023〕52号）进行修订。现将修订后的《民用航空器事件调查员培训管理办法》印发给你们，请遵照执行。</w:t>
      </w:r>
    </w:p>
    <w:p>
      <w:pPr>
        <w:ind w:firstLine="640" w:firstLineChars="200"/>
        <w:jc w:val="both"/>
        <w:rPr>
          <w:rFonts w:hint="eastAsia" w:ascii="仿宋_GB2312" w:eastAsia="仿宋_GB2312"/>
          <w:sz w:val="32"/>
          <w:szCs w:val="32"/>
        </w:rPr>
      </w:pPr>
    </w:p>
    <w:p>
      <w:pPr>
        <w:ind w:firstLine="640" w:firstLineChars="200"/>
        <w:jc w:val="both"/>
        <w:rPr>
          <w:rFonts w:hint="eastAsia" w:ascii="仿宋_GB2312" w:eastAsia="仿宋_GB2312"/>
          <w:sz w:val="32"/>
          <w:szCs w:val="32"/>
        </w:rPr>
      </w:pPr>
    </w:p>
    <w:p>
      <w:pPr>
        <w:wordWrap w:val="0"/>
        <w:jc w:val="right"/>
        <w:rPr>
          <w:rFonts w:hint="eastAsia" w:ascii="仿宋_GB2312" w:eastAsia="仿宋_GB2312"/>
          <w:sz w:val="32"/>
          <w:szCs w:val="32"/>
        </w:rPr>
      </w:pPr>
      <w:r>
        <w:rPr>
          <w:rFonts w:hint="eastAsia" w:ascii="仿宋_GB2312" w:eastAsia="仿宋_GB2312"/>
          <w:sz w:val="32"/>
          <w:szCs w:val="32"/>
        </w:rPr>
        <w:t xml:space="preserve">     中国民用航空局  </w:t>
      </w:r>
    </w:p>
    <w:p>
      <w:pPr>
        <w:wordWrap w:val="0"/>
        <w:jc w:val="right"/>
        <w:rPr>
          <w:rFonts w:hint="eastAsia" w:ascii="仿宋_GB2312" w:eastAsia="仿宋_GB2312"/>
          <w:sz w:val="32"/>
          <w:szCs w:val="32"/>
        </w:rPr>
      </w:pPr>
      <w:r>
        <w:rPr>
          <w:rFonts w:hint="eastAsia" w:ascii="仿宋_GB2312" w:eastAsia="仿宋_GB2312"/>
          <w:sz w:val="32"/>
          <w:szCs w:val="32"/>
        </w:rPr>
        <w:t xml:space="preserve">2026年1月30日 </w:t>
      </w:r>
    </w:p>
    <w:p>
      <w:pPr>
        <w:widowControl/>
        <w:rPr>
          <w:rFonts w:ascii="Nimbus Roman" w:hAnsi="Nimbus Roman" w:eastAsia="仿宋_GB2312" w:cs="Nimbus Roman"/>
          <w:spacing w:val="10"/>
          <w:sz w:val="28"/>
          <w:szCs w:val="28"/>
          <w14:ligatures w14:val="none"/>
        </w:rPr>
      </w:pPr>
      <w:r>
        <w:rPr>
          <w:rFonts w:hint="eastAsia"/>
        </w:rPr>
        <w:br w:type="page"/>
      </w:r>
    </w:p>
    <w:p>
      <w:pPr>
        <w:spacing w:after="0" w:line="240" w:lineRule="auto"/>
        <w:jc w:val="both"/>
        <w:rPr>
          <w:rFonts w:ascii="Nimbus Roman" w:hAnsi="Nimbus Roman" w:eastAsia="仿宋_GB2312" w:cs="Nimbus Roman"/>
          <w:spacing w:val="10"/>
          <w:sz w:val="28"/>
          <w:szCs w:val="28"/>
          <w14:ligatures w14:val="none"/>
        </w:rPr>
      </w:pPr>
    </w:p>
    <w:p>
      <w:pPr>
        <w:spacing w:after="0" w:line="240" w:lineRule="auto"/>
        <w:jc w:val="both"/>
        <w:rPr>
          <w:rFonts w:ascii="Nimbus Roman" w:hAnsi="Nimbus Roman" w:eastAsia="仿宋_GB2312" w:cs="Nimbus Roman"/>
          <w:spacing w:val="10"/>
          <w:sz w:val="28"/>
          <w:szCs w:val="28"/>
          <w14:ligatures w14:val="none"/>
        </w:rPr>
      </w:pPr>
    </w:p>
    <w:p>
      <w:pPr>
        <w:adjustRightInd w:val="0"/>
        <w:snapToGrid w:val="0"/>
        <w:spacing w:after="0" w:line="240" w:lineRule="auto"/>
        <w:ind w:firstLine="210" w:firstLineChars="100"/>
        <w:jc w:val="both"/>
        <w:rPr>
          <w:rFonts w:ascii="Nimbus Roman" w:hAnsi="Nimbus Roman" w:eastAsia="宋体" w:cs="Nimbus Roman"/>
          <w:color w:val="221243"/>
          <w:sz w:val="21"/>
          <w14:ligatures w14:val="none"/>
        </w:rPr>
      </w:pPr>
      <w:r>
        <w:rPr>
          <w:rFonts w:ascii="Nimbus Roman" w:hAnsi="Nimbus Roman" w:eastAsia="宋体" w:cs="Nimbus Roman"/>
          <w:sz w:val="21"/>
          <w14:ligatures w14:val="none"/>
        </w:rPr>
        <w:drawing>
          <wp:inline distT="0" distB="0" distL="0" distR="0">
            <wp:extent cx="2336800" cy="609600"/>
            <wp:effectExtent l="0" t="0" r="6350" b="0"/>
            <wp:docPr id="2018493217" name="图片 1" descr="C:\Users\一苇渡江\Desktop\1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93217" name="图片 1" descr="C:\Users\一苇渡江\Desktop\11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336800" cy="609600"/>
                    </a:xfrm>
                    <a:prstGeom prst="rect">
                      <a:avLst/>
                    </a:prstGeom>
                    <a:noFill/>
                    <a:ln>
                      <a:noFill/>
                    </a:ln>
                    <a:effectLst/>
                  </pic:spPr>
                </pic:pic>
              </a:graphicData>
            </a:graphic>
          </wp:inline>
        </w:drawing>
      </w:r>
      <w:r>
        <w:rPr>
          <w:rFonts w:ascii="Nimbus Roman" w:hAnsi="Nimbus Roman" w:eastAsia="宋体" w:cs="Nimbus Roman"/>
          <w:sz w:val="21"/>
          <w14:ligatures w14:val="none"/>
        </w:rPr>
        <w:t xml:space="preserve">      </w:t>
      </w:r>
      <w:r>
        <w:rPr>
          <w:rFonts w:ascii="Nimbus Roman" w:hAnsi="Nimbus Roman" w:eastAsia="方正小标宋_GBK" w:cs="Nimbus Roman"/>
          <w:color w:val="221243"/>
          <w:sz w:val="52"/>
          <w:szCs w:val="52"/>
          <w14:ligatures w14:val="none"/>
        </w:rPr>
        <w:t>管 理 文 件</w:t>
      </w:r>
    </w:p>
    <w:p>
      <w:pPr>
        <w:adjustRightInd w:val="0"/>
        <w:snapToGrid w:val="0"/>
        <w:spacing w:after="0" w:line="240" w:lineRule="auto"/>
        <w:ind w:firstLine="528" w:firstLineChars="120"/>
        <w:jc w:val="both"/>
        <w:rPr>
          <w:rFonts w:ascii="Nimbus Roman" w:hAnsi="Nimbus Roman" w:eastAsia="黑体" w:cs="Nimbus Roman"/>
          <w:b/>
          <w:color w:val="221243"/>
          <w:spacing w:val="60"/>
          <w:sz w:val="32"/>
          <w:szCs w:val="32"/>
          <w14:ligatures w14:val="none"/>
        </w:rPr>
      </w:pPr>
      <w:r>
        <w:rPr>
          <w:rFonts w:ascii="Nimbus Roman" w:hAnsi="Nimbus Roman" w:eastAsia="黑体" w:cs="Nimbus Roman"/>
          <w:b/>
          <w:color w:val="221243"/>
          <w:spacing w:val="60"/>
          <w:sz w:val="32"/>
          <w:szCs w:val="32"/>
          <w14:ligatures w14:val="none"/>
        </w:rPr>
        <w:t>中国民用航空局</w:t>
      </w:r>
    </w:p>
    <w:p>
      <w:pPr>
        <w:pBdr>
          <w:top w:val="none" w:color="auto" w:sz="0" w:space="1"/>
          <w:left w:val="none" w:color="auto" w:sz="0" w:space="4"/>
          <w:bottom w:val="single" w:color="0F243E" w:sz="12" w:space="1"/>
          <w:right w:val="none" w:color="auto" w:sz="0" w:space="4"/>
        </w:pBdr>
        <w:spacing w:after="0" w:line="240" w:lineRule="auto"/>
        <w:jc w:val="center"/>
        <w:rPr>
          <w:rFonts w:ascii="Nimbus Roman" w:hAnsi="Nimbus Roman" w:eastAsia="黑体" w:cs="Nimbus Roman"/>
          <w:b/>
          <w:sz w:val="24"/>
          <w14:ligatures w14:val="none"/>
        </w:rPr>
      </w:pPr>
    </w:p>
    <w:p>
      <w:pPr>
        <w:adjustRightInd w:val="0"/>
        <w:snapToGrid w:val="0"/>
        <w:spacing w:before="156" w:beforeLines="50" w:after="0" w:line="240" w:lineRule="auto"/>
        <w:ind w:firstLine="4534" w:firstLineChars="1417"/>
        <w:jc w:val="both"/>
        <w:rPr>
          <w:rFonts w:ascii="Nimbus Roman" w:hAnsi="Nimbus Roman" w:eastAsia="华文中宋" w:cs="Nimbus Roman"/>
          <w:sz w:val="32"/>
          <w:szCs w:val="40"/>
          <w14:ligatures w14:val="none"/>
        </w:rPr>
      </w:pPr>
    </w:p>
    <w:p>
      <w:pPr>
        <w:adjustRightInd w:val="0"/>
        <w:snapToGrid w:val="0"/>
        <w:spacing w:before="156" w:beforeLines="50" w:after="0" w:line="240" w:lineRule="auto"/>
        <w:ind w:firstLine="4534" w:firstLineChars="1417"/>
        <w:jc w:val="both"/>
        <w:rPr>
          <w:rFonts w:ascii="Nimbus Roman" w:hAnsi="Nimbus Roman" w:eastAsia="华文中宋" w:cs="Nimbus Roman"/>
          <w:sz w:val="32"/>
          <w:szCs w:val="40"/>
          <w14:ligatures w14:val="none"/>
        </w:rPr>
      </w:pPr>
    </w:p>
    <w:p>
      <w:pPr>
        <w:adjustRightInd w:val="0"/>
        <w:snapToGrid w:val="0"/>
        <w:spacing w:before="156" w:beforeLines="50" w:after="0" w:line="240" w:lineRule="auto"/>
        <w:ind w:left="11" w:firstLine="3116" w:firstLineChars="974"/>
        <w:jc w:val="both"/>
        <w:rPr>
          <w:rFonts w:ascii="Nimbus Roman" w:hAnsi="Nimbus Roman" w:eastAsia="仿宋_GB2312" w:cs="Nimbus Roman"/>
          <w:color w:val="221243"/>
          <w:sz w:val="32"/>
          <w:szCs w:val="32"/>
          <w14:ligatures w14:val="none"/>
        </w:rPr>
      </w:pPr>
      <w:r>
        <w:rPr>
          <w:rFonts w:ascii="Nimbus Roman" w:hAnsi="Nimbus Roman" w:eastAsia="仿宋_GB2312" w:cs="Nimbus Roman"/>
          <w:color w:val="221243"/>
          <w:sz w:val="32"/>
          <w:szCs w:val="32"/>
          <w14:ligatures w14:val="none"/>
        </w:rPr>
        <w:t>文　号：民航规〔202</w:t>
      </w:r>
      <w:r>
        <w:rPr>
          <w:rFonts w:hint="eastAsia" w:ascii="Nimbus Roman" w:hAnsi="Nimbus Roman" w:eastAsia="仿宋_GB2312" w:cs="Nimbus Roman"/>
          <w:color w:val="221243"/>
          <w:sz w:val="32"/>
          <w:szCs w:val="32"/>
          <w14:ligatures w14:val="none"/>
        </w:rPr>
        <w:t>6</w:t>
      </w:r>
      <w:r>
        <w:rPr>
          <w:rFonts w:ascii="Nimbus Roman" w:hAnsi="Nimbus Roman" w:eastAsia="仿宋_GB2312" w:cs="Nimbus Roman"/>
          <w:color w:val="221243"/>
          <w:sz w:val="32"/>
          <w:szCs w:val="32"/>
          <w14:ligatures w14:val="none"/>
        </w:rPr>
        <w:t>〕</w:t>
      </w:r>
      <w:r>
        <w:rPr>
          <w:rFonts w:ascii="Nimbus Roman" w:hAnsi="Nimbus Roman" w:eastAsia="仿宋_GB2312" w:cs="Nimbus Roman"/>
          <w:color w:val="221243"/>
          <w:sz w:val="32"/>
          <w:szCs w:val="32"/>
          <w:u w:val="single"/>
          <w14:ligatures w14:val="none"/>
        </w:rPr>
        <w:t xml:space="preserve">  </w:t>
      </w:r>
      <w:r>
        <w:rPr>
          <w:rFonts w:ascii="Nimbus Roman" w:hAnsi="Nimbus Roman" w:eastAsia="仿宋_GB2312" w:cs="Nimbus Roman"/>
          <w:color w:val="221243"/>
          <w:sz w:val="32"/>
          <w:szCs w:val="32"/>
          <w14:ligatures w14:val="none"/>
        </w:rPr>
        <w:t>号</w:t>
      </w:r>
    </w:p>
    <w:p>
      <w:pPr>
        <w:adjustRightInd w:val="0"/>
        <w:snapToGrid w:val="0"/>
        <w:spacing w:before="156" w:beforeLines="50" w:after="0" w:line="240" w:lineRule="auto"/>
        <w:ind w:left="11" w:firstLine="3116" w:firstLineChars="974"/>
        <w:jc w:val="both"/>
        <w:rPr>
          <w:rFonts w:ascii="Nimbus Roman" w:hAnsi="Nimbus Roman" w:eastAsia="仿宋_GB2312" w:cs="Nimbus Roman"/>
          <w:color w:val="221243"/>
          <w:sz w:val="32"/>
          <w:szCs w:val="32"/>
          <w14:ligatures w14:val="none"/>
        </w:rPr>
      </w:pPr>
      <w:r>
        <w:rPr>
          <w:rFonts w:ascii="Nimbus Roman" w:hAnsi="Nimbus Roman" w:eastAsia="仿宋_GB2312" w:cs="Nimbus Roman"/>
          <w:color w:val="221243"/>
          <w:sz w:val="32"/>
          <w:szCs w:val="32"/>
          <w14:ligatures w14:val="none"/>
        </w:rPr>
        <w:t>编    号：MD-395-AS-06R</w:t>
      </w:r>
      <w:r>
        <w:rPr>
          <w:rFonts w:hint="eastAsia" w:ascii="Nimbus Roman" w:hAnsi="Nimbus Roman" w:eastAsia="仿宋_GB2312" w:cs="Nimbus Roman"/>
          <w:color w:val="221243"/>
          <w:sz w:val="32"/>
          <w:szCs w:val="32"/>
          <w14:ligatures w14:val="none"/>
        </w:rPr>
        <w:t>2</w:t>
      </w:r>
    </w:p>
    <w:p>
      <w:pPr>
        <w:adjustRightInd w:val="0"/>
        <w:snapToGrid w:val="0"/>
        <w:spacing w:before="156" w:beforeLines="50" w:after="0" w:line="240" w:lineRule="auto"/>
        <w:ind w:left="11" w:firstLine="3116" w:firstLineChars="974"/>
        <w:jc w:val="both"/>
        <w:rPr>
          <w:rFonts w:ascii="Nimbus Roman" w:hAnsi="Nimbus Roman" w:eastAsia="仿宋_GB2312" w:cs="Nimbus Roman"/>
          <w:color w:val="221243"/>
          <w:sz w:val="32"/>
          <w:szCs w:val="32"/>
          <w14:ligatures w14:val="none"/>
        </w:rPr>
      </w:pPr>
      <w:r>
        <w:rPr>
          <w:rFonts w:ascii="Nimbus Roman" w:hAnsi="Nimbus Roman" w:eastAsia="仿宋_GB2312" w:cs="Nimbus Roman"/>
          <w:color w:val="221243"/>
          <w:sz w:val="32"/>
          <w:szCs w:val="32"/>
          <w14:ligatures w14:val="none"/>
        </w:rPr>
        <w:t>下发日期：202</w:t>
      </w:r>
      <w:r>
        <w:rPr>
          <w:rFonts w:hint="eastAsia" w:ascii="Nimbus Roman" w:hAnsi="Nimbus Roman" w:eastAsia="仿宋_GB2312" w:cs="Nimbus Roman"/>
          <w:color w:val="221243"/>
          <w:sz w:val="32"/>
          <w:szCs w:val="32"/>
          <w14:ligatures w14:val="none"/>
        </w:rPr>
        <w:t>6</w:t>
      </w:r>
      <w:r>
        <w:rPr>
          <w:rFonts w:ascii="Nimbus Roman" w:hAnsi="Nimbus Roman" w:eastAsia="仿宋_GB2312" w:cs="Nimbus Roman"/>
          <w:color w:val="221243"/>
          <w:sz w:val="32"/>
          <w:szCs w:val="32"/>
          <w14:ligatures w14:val="none"/>
        </w:rPr>
        <w:t>年</w:t>
      </w:r>
      <w:r>
        <w:rPr>
          <w:rFonts w:ascii="Nimbus Roman" w:hAnsi="Nimbus Roman" w:eastAsia="仿宋_GB2312" w:cs="Nimbus Roman"/>
          <w:color w:val="221243"/>
          <w:sz w:val="32"/>
          <w:szCs w:val="32"/>
          <w:u w:val="single"/>
          <w14:ligatures w14:val="none"/>
        </w:rPr>
        <w:t xml:space="preserve">  </w:t>
      </w:r>
      <w:r>
        <w:rPr>
          <w:rFonts w:ascii="Nimbus Roman" w:hAnsi="Nimbus Roman" w:eastAsia="仿宋_GB2312" w:cs="Nimbus Roman"/>
          <w:color w:val="221243"/>
          <w:sz w:val="32"/>
          <w:szCs w:val="32"/>
          <w14:ligatures w14:val="none"/>
        </w:rPr>
        <w:t>月</w:t>
      </w:r>
      <w:r>
        <w:rPr>
          <w:rFonts w:ascii="Nimbus Roman" w:hAnsi="Nimbus Roman" w:eastAsia="仿宋_GB2312" w:cs="Nimbus Roman"/>
          <w:color w:val="221243"/>
          <w:sz w:val="32"/>
          <w:szCs w:val="32"/>
          <w:u w:val="single"/>
          <w14:ligatures w14:val="none"/>
        </w:rPr>
        <w:t xml:space="preserve">  </w:t>
      </w:r>
      <w:r>
        <w:rPr>
          <w:rFonts w:ascii="Nimbus Roman" w:hAnsi="Nimbus Roman" w:eastAsia="仿宋_GB2312" w:cs="Nimbus Roman"/>
          <w:color w:val="221243"/>
          <w:sz w:val="32"/>
          <w:szCs w:val="32"/>
          <w14:ligatures w14:val="none"/>
        </w:rPr>
        <w:t>日</w:t>
      </w:r>
    </w:p>
    <w:p>
      <w:pPr>
        <w:spacing w:after="0" w:line="240" w:lineRule="auto"/>
        <w:jc w:val="center"/>
        <w:rPr>
          <w:rFonts w:ascii="Nimbus Roman" w:hAnsi="Nimbus Roman" w:eastAsia="黑体" w:cs="Nimbus Roman"/>
          <w:b/>
          <w:color w:val="221243"/>
          <w:sz w:val="32"/>
          <w:szCs w:val="40"/>
          <w14:ligatures w14:val="none"/>
        </w:rPr>
      </w:pPr>
    </w:p>
    <w:p>
      <w:pPr>
        <w:spacing w:after="0" w:line="240" w:lineRule="auto"/>
        <w:jc w:val="center"/>
        <w:rPr>
          <w:rFonts w:ascii="Nimbus Roman" w:hAnsi="Nimbus Roman" w:eastAsia="黑体" w:cs="Nimbus Roman"/>
          <w:b/>
          <w:color w:val="221243"/>
          <w:sz w:val="32"/>
          <w:szCs w:val="32"/>
          <w14:ligatures w14:val="none"/>
        </w:rPr>
      </w:pPr>
    </w:p>
    <w:p>
      <w:pPr>
        <w:adjustRightInd w:val="0"/>
        <w:snapToGrid w:val="0"/>
        <w:spacing w:after="0" w:line="240" w:lineRule="auto"/>
        <w:jc w:val="center"/>
        <w:rPr>
          <w:rFonts w:ascii="Nimbus Roman" w:hAnsi="Nimbus Roman" w:eastAsia="方正小标宋简体" w:cs="Nimbus Roman"/>
          <w:bCs/>
          <w:color w:val="221243"/>
          <w:sz w:val="36"/>
          <w:szCs w:val="36"/>
          <w14:ligatures w14:val="none"/>
        </w:rPr>
      </w:pPr>
      <w:r>
        <w:rPr>
          <w:rFonts w:ascii="Nimbus Roman" w:hAnsi="Nimbus Roman" w:eastAsia="方正小标宋简体" w:cs="Nimbus Roman"/>
          <w:bCs/>
          <w:color w:val="221243"/>
          <w:spacing w:val="28"/>
          <w:sz w:val="36"/>
          <w:szCs w:val="36"/>
          <w14:ligatures w14:val="none"/>
        </w:rPr>
        <w:t>民用航空器事件调查员培训</w:t>
      </w:r>
      <w:r>
        <w:rPr>
          <w:rFonts w:ascii="Nimbus Roman" w:hAnsi="Nimbus Roman" w:eastAsia="方正小标宋简体" w:cs="Nimbus Roman"/>
          <w:bCs/>
          <w:color w:val="221243"/>
          <w:sz w:val="36"/>
          <w:szCs w:val="36"/>
          <w14:ligatures w14:val="none"/>
        </w:rPr>
        <w:br w:type="textWrapping"/>
      </w:r>
      <w:r>
        <w:rPr>
          <w:rFonts w:ascii="Nimbus Roman" w:hAnsi="Nimbus Roman" w:eastAsia="方正小标宋简体" w:cs="Nimbus Roman"/>
          <w:bCs/>
          <w:color w:val="221243"/>
          <w:sz w:val="36"/>
          <w:szCs w:val="36"/>
          <w14:ligatures w14:val="none"/>
        </w:rPr>
        <w:t>管</w:t>
      </w:r>
      <w:r>
        <w:rPr>
          <w:rFonts w:hint="eastAsia" w:ascii="Nimbus Roman" w:hAnsi="Nimbus Roman" w:eastAsia="方正小标宋简体" w:cs="Nimbus Roman"/>
          <w:bCs/>
          <w:color w:val="221243"/>
          <w:sz w:val="36"/>
          <w:szCs w:val="36"/>
          <w14:ligatures w14:val="none"/>
        </w:rPr>
        <w:t xml:space="preserve"> </w:t>
      </w:r>
      <w:r>
        <w:rPr>
          <w:rFonts w:ascii="Nimbus Roman" w:hAnsi="Nimbus Roman" w:eastAsia="方正小标宋简体" w:cs="Nimbus Roman"/>
          <w:bCs/>
          <w:color w:val="221243"/>
          <w:sz w:val="36"/>
          <w:szCs w:val="36"/>
          <w14:ligatures w14:val="none"/>
        </w:rPr>
        <w:t>理</w:t>
      </w:r>
      <w:r>
        <w:rPr>
          <w:rFonts w:hint="eastAsia" w:ascii="Nimbus Roman" w:hAnsi="Nimbus Roman" w:eastAsia="方正小标宋简体" w:cs="Nimbus Roman"/>
          <w:bCs/>
          <w:color w:val="221243"/>
          <w:sz w:val="36"/>
          <w:szCs w:val="36"/>
          <w14:ligatures w14:val="none"/>
        </w:rPr>
        <w:t xml:space="preserve"> </w:t>
      </w:r>
      <w:r>
        <w:rPr>
          <w:rFonts w:ascii="Nimbus Roman" w:hAnsi="Nimbus Roman" w:eastAsia="方正小标宋简体" w:cs="Nimbus Roman"/>
          <w:bCs/>
          <w:color w:val="221243"/>
          <w:sz w:val="36"/>
          <w:szCs w:val="36"/>
          <w14:ligatures w14:val="none"/>
        </w:rPr>
        <w:t>办</w:t>
      </w:r>
      <w:r>
        <w:rPr>
          <w:rFonts w:hint="eastAsia" w:ascii="Nimbus Roman" w:hAnsi="Nimbus Roman" w:eastAsia="方正小标宋简体" w:cs="Nimbus Roman"/>
          <w:bCs/>
          <w:color w:val="221243"/>
          <w:sz w:val="36"/>
          <w:szCs w:val="36"/>
          <w14:ligatures w14:val="none"/>
        </w:rPr>
        <w:t xml:space="preserve"> </w:t>
      </w:r>
      <w:r>
        <w:rPr>
          <w:rFonts w:ascii="Nimbus Roman" w:hAnsi="Nimbus Roman" w:eastAsia="方正小标宋简体" w:cs="Nimbus Roman"/>
          <w:bCs/>
          <w:color w:val="221243"/>
          <w:sz w:val="36"/>
          <w:szCs w:val="36"/>
          <w14:ligatures w14:val="none"/>
        </w:rPr>
        <w:t>法</w:t>
      </w:r>
    </w:p>
    <w:p>
      <w:pPr>
        <w:adjustRightInd w:val="0"/>
        <w:snapToGrid w:val="0"/>
        <w:spacing w:after="0" w:line="240" w:lineRule="auto"/>
        <w:jc w:val="both"/>
        <w:rPr>
          <w:rFonts w:ascii="Nimbus Roman" w:hAnsi="Nimbus Roman" w:eastAsia="黑体" w:cs="Nimbus Roman"/>
          <w:sz w:val="21"/>
          <w:szCs w:val="21"/>
          <w14:ligatures w14:val="none"/>
        </w:rPr>
      </w:pPr>
    </w:p>
    <w:p>
      <w:pPr>
        <w:adjustRightInd w:val="0"/>
        <w:snapToGrid w:val="0"/>
        <w:spacing w:after="0" w:line="240" w:lineRule="auto"/>
        <w:jc w:val="both"/>
        <w:rPr>
          <w:rFonts w:ascii="Nimbus Roman" w:hAnsi="Nimbus Roman" w:eastAsia="黑体" w:cs="Nimbus Roman"/>
          <w:sz w:val="21"/>
          <w:szCs w:val="21"/>
          <w14:ligatures w14:val="none"/>
        </w:rPr>
      </w:pPr>
    </w:p>
    <w:p>
      <w:pPr>
        <w:adjustRightInd w:val="0"/>
        <w:snapToGrid w:val="0"/>
        <w:spacing w:after="0" w:line="240" w:lineRule="auto"/>
        <w:jc w:val="both"/>
        <w:rPr>
          <w:rFonts w:ascii="Nimbus Roman" w:hAnsi="Nimbus Roman" w:eastAsia="黑体" w:cs="Nimbus Roman"/>
          <w:sz w:val="21"/>
          <w:szCs w:val="21"/>
          <w14:ligatures w14:val="none"/>
        </w:rPr>
      </w:pPr>
    </w:p>
    <w:p>
      <w:pPr>
        <w:adjustRightInd w:val="0"/>
        <w:snapToGrid w:val="0"/>
        <w:spacing w:after="0" w:line="240" w:lineRule="auto"/>
        <w:jc w:val="both"/>
        <w:rPr>
          <w:rFonts w:ascii="Nimbus Roman" w:hAnsi="Nimbus Roman" w:eastAsia="黑体" w:cs="Nimbus Roman"/>
          <w:sz w:val="21"/>
          <w:szCs w:val="21"/>
          <w14:ligatures w14:val="none"/>
        </w:rPr>
      </w:pPr>
    </w:p>
    <w:p>
      <w:pPr>
        <w:adjustRightInd w:val="0"/>
        <w:snapToGrid w:val="0"/>
        <w:spacing w:after="0" w:line="240" w:lineRule="auto"/>
        <w:jc w:val="both"/>
        <w:rPr>
          <w:rFonts w:ascii="Nimbus Roman" w:hAnsi="Nimbus Roman" w:eastAsia="黑体" w:cs="Nimbus Roman"/>
          <w:sz w:val="21"/>
          <w:szCs w:val="21"/>
          <w14:ligatures w14:val="none"/>
        </w:rPr>
      </w:pPr>
    </w:p>
    <w:p>
      <w:pPr>
        <w:adjustRightInd w:val="0"/>
        <w:snapToGrid w:val="0"/>
        <w:spacing w:after="0" w:line="240" w:lineRule="auto"/>
        <w:jc w:val="both"/>
        <w:rPr>
          <w:rFonts w:ascii="Nimbus Roman" w:hAnsi="Nimbus Roman" w:eastAsia="黑体" w:cs="Nimbus Roman"/>
          <w:sz w:val="21"/>
          <w:szCs w:val="21"/>
          <w14:ligatures w14:val="none"/>
        </w:rPr>
      </w:pPr>
    </w:p>
    <w:p>
      <w:pPr>
        <w:adjustRightInd w:val="0"/>
        <w:snapToGrid w:val="0"/>
        <w:spacing w:after="0" w:line="240" w:lineRule="auto"/>
        <w:jc w:val="both"/>
        <w:rPr>
          <w:rFonts w:ascii="Nimbus Roman" w:hAnsi="Nimbus Roman" w:eastAsia="黑体" w:cs="Nimbus Roman"/>
          <w:sz w:val="21"/>
          <w:szCs w:val="21"/>
          <w14:ligatures w14:val="none"/>
        </w:rPr>
      </w:pPr>
    </w:p>
    <w:p>
      <w:pPr>
        <w:adjustRightInd w:val="0"/>
        <w:snapToGrid w:val="0"/>
        <w:spacing w:after="0" w:line="240" w:lineRule="auto"/>
        <w:jc w:val="both"/>
        <w:rPr>
          <w:rFonts w:ascii="Nimbus Roman" w:hAnsi="Nimbus Roman" w:eastAsia="黑体" w:cs="Nimbus Roman"/>
          <w:sz w:val="21"/>
          <w:szCs w:val="21"/>
          <w14:ligatures w14:val="none"/>
        </w:rPr>
      </w:pPr>
    </w:p>
    <w:p>
      <w:pPr>
        <w:adjustRightInd w:val="0"/>
        <w:snapToGrid w:val="0"/>
        <w:spacing w:after="0" w:line="240" w:lineRule="auto"/>
        <w:jc w:val="both"/>
        <w:rPr>
          <w:rFonts w:ascii="Nimbus Roman" w:hAnsi="Nimbus Roman" w:eastAsia="黑体" w:cs="Nimbus Roman"/>
          <w:sz w:val="21"/>
          <w:szCs w:val="21"/>
          <w14:ligatures w14:val="none"/>
        </w:rPr>
      </w:pPr>
    </w:p>
    <w:p>
      <w:pPr>
        <w:adjustRightInd w:val="0"/>
        <w:snapToGrid w:val="0"/>
        <w:spacing w:after="0" w:line="240" w:lineRule="auto"/>
        <w:jc w:val="both"/>
        <w:rPr>
          <w:rFonts w:ascii="Nimbus Roman" w:hAnsi="Nimbus Roman" w:eastAsia="黑体" w:cs="Nimbus Roman"/>
          <w:sz w:val="21"/>
          <w:szCs w:val="21"/>
          <w14:ligatures w14:val="none"/>
        </w:rPr>
      </w:pPr>
    </w:p>
    <w:p>
      <w:pPr>
        <w:adjustRightInd w:val="0"/>
        <w:snapToGrid w:val="0"/>
        <w:spacing w:after="0" w:line="240" w:lineRule="auto"/>
        <w:jc w:val="both"/>
        <w:rPr>
          <w:rFonts w:ascii="Nimbus Roman" w:hAnsi="Nimbus Roman" w:eastAsia="仿宋_GB2312" w:cs="Nimbus Roman"/>
          <w:sz w:val="21"/>
          <w14:ligatures w14:val="none"/>
        </w:rPr>
      </w:pPr>
    </w:p>
    <w:p>
      <w:pPr>
        <w:adjustRightInd w:val="0"/>
        <w:snapToGrid w:val="0"/>
        <w:spacing w:after="0" w:line="240" w:lineRule="auto"/>
        <w:jc w:val="both"/>
        <w:rPr>
          <w:rFonts w:ascii="Nimbus Roman" w:hAnsi="Nimbus Roman" w:eastAsia="仿宋_GB2312" w:cs="Nimbus Roman"/>
          <w:sz w:val="21"/>
          <w:szCs w:val="21"/>
          <w14:ligatures w14:val="none"/>
        </w:rPr>
      </w:pPr>
    </w:p>
    <w:p>
      <w:pPr>
        <w:adjustRightInd w:val="0"/>
        <w:snapToGrid w:val="0"/>
        <w:spacing w:after="0" w:line="240" w:lineRule="auto"/>
        <w:jc w:val="both"/>
        <w:rPr>
          <w:rFonts w:ascii="Nimbus Roman" w:hAnsi="Nimbus Roman" w:eastAsia="仿宋_GB2312" w:cs="Nimbus Roman"/>
          <w:sz w:val="21"/>
          <w:szCs w:val="21"/>
          <w14:ligatures w14:val="none"/>
        </w:rPr>
      </w:pPr>
    </w:p>
    <w:p>
      <w:pPr>
        <w:adjustRightInd w:val="0"/>
        <w:snapToGrid w:val="0"/>
        <w:spacing w:after="0" w:line="240" w:lineRule="auto"/>
        <w:jc w:val="both"/>
        <w:rPr>
          <w:rFonts w:ascii="Nimbus Roman" w:hAnsi="Nimbus Roman" w:eastAsia="仿宋_GB2312" w:cs="Nimbus Roman"/>
          <w:sz w:val="21"/>
          <w:szCs w:val="21"/>
          <w14:ligatures w14:val="none"/>
        </w:rPr>
      </w:pPr>
    </w:p>
    <w:p>
      <w:pPr>
        <w:pBdr>
          <w:top w:val="none" w:color="auto" w:sz="0" w:space="1"/>
          <w:left w:val="none" w:color="auto" w:sz="0" w:space="4"/>
          <w:bottom w:val="single" w:color="0F243E" w:sz="12" w:space="1"/>
          <w:right w:val="none" w:color="auto" w:sz="0" w:space="4"/>
        </w:pBdr>
        <w:adjustRightInd w:val="0"/>
        <w:snapToGrid w:val="0"/>
        <w:spacing w:after="0" w:line="240" w:lineRule="auto"/>
        <w:jc w:val="both"/>
        <w:rPr>
          <w:rFonts w:ascii="Nimbus Roman" w:hAnsi="Nimbus Roman" w:eastAsia="仿宋_GB2312" w:cs="Nimbus Roman"/>
          <w:sz w:val="21"/>
          <w:szCs w:val="21"/>
          <w14:ligatures w14:val="none"/>
        </w:rPr>
      </w:pPr>
    </w:p>
    <w:p>
      <w:pPr>
        <w:adjustRightInd w:val="0"/>
        <w:snapToGrid w:val="0"/>
        <w:spacing w:after="0" w:line="240" w:lineRule="auto"/>
        <w:jc w:val="center"/>
        <w:rPr>
          <w:rFonts w:ascii="Nimbus Roman" w:hAnsi="Nimbus Roman" w:eastAsia="方正小标宋_GBK" w:cs="Nimbus Roman"/>
          <w:bCs/>
          <w:sz w:val="21"/>
          <w:szCs w:val="44"/>
          <w14:ligatures w14:val="none"/>
        </w:rPr>
      </w:pPr>
    </w:p>
    <w:p>
      <w:pPr>
        <w:adjustRightInd w:val="0"/>
        <w:snapToGrid w:val="0"/>
        <w:spacing w:after="0" w:line="240" w:lineRule="auto"/>
        <w:jc w:val="center"/>
        <w:rPr>
          <w:rFonts w:ascii="Nimbus Roman" w:hAnsi="Nimbus Roman" w:eastAsia="方正小标宋_GBK" w:cs="Nimbus Roman"/>
          <w:bCs/>
          <w:sz w:val="21"/>
          <w:szCs w:val="44"/>
          <w14:ligatures w14:val="none"/>
        </w:rPr>
      </w:pPr>
    </w:p>
    <w:p>
      <w:pPr>
        <w:widowControl/>
        <w:rPr>
          <w:rFonts w:hint="eastAsia"/>
        </w:rPr>
      </w:pPr>
    </w:p>
    <w:p>
      <w:pPr>
        <w:rPr>
          <w:rFonts w:hint="eastAsia" w:ascii="方正小标宋_GBK" w:eastAsia="方正小标宋_GBK"/>
          <w:sz w:val="36"/>
          <w:szCs w:val="36"/>
        </w:rPr>
      </w:pPr>
    </w:p>
    <w:p>
      <w:pPr>
        <w:jc w:val="center"/>
        <w:rPr>
          <w:rFonts w:hint="eastAsia" w:ascii="方正小标宋_GBK" w:eastAsia="方正小标宋_GBK"/>
          <w:sz w:val="36"/>
          <w:szCs w:val="36"/>
        </w:rPr>
      </w:pPr>
      <w:r>
        <w:rPr>
          <w:rFonts w:hint="eastAsia" w:ascii="方正小标宋_GBK" w:eastAsia="方正小标宋_GBK"/>
          <w:sz w:val="36"/>
          <w:szCs w:val="36"/>
        </w:rPr>
        <w:t>民用航空器事件调查员培训管理办法</w:t>
      </w:r>
    </w:p>
    <w:p>
      <w:pPr>
        <w:jc w:val="center"/>
        <w:rPr>
          <w:rFonts w:hint="eastAsia" w:ascii="黑体" w:hAnsi="黑体" w:eastAsia="黑体"/>
          <w:sz w:val="32"/>
          <w:szCs w:val="32"/>
        </w:rPr>
      </w:pPr>
      <w:r>
        <w:rPr>
          <w:rFonts w:hint="eastAsia" w:ascii="黑体" w:hAnsi="黑体" w:eastAsia="黑体"/>
          <w:sz w:val="32"/>
          <w:szCs w:val="32"/>
        </w:rPr>
        <w:t>第一章 总则</w:t>
      </w:r>
    </w:p>
    <w:p>
      <w:pPr>
        <w:ind w:firstLine="640" w:firstLineChars="200"/>
        <w:jc w:val="both"/>
        <w:rPr>
          <w:rFonts w:hint="eastAsia" w:ascii="黑体" w:hAnsi="黑体" w:eastAsia="黑体"/>
          <w:sz w:val="32"/>
          <w:szCs w:val="32"/>
        </w:rPr>
      </w:pPr>
      <w:r>
        <w:rPr>
          <w:rFonts w:hint="eastAsia" w:ascii="黑体" w:hAnsi="黑体" w:eastAsia="黑体"/>
          <w:sz w:val="32"/>
          <w:szCs w:val="32"/>
        </w:rPr>
        <w:t>1.1 目的</w:t>
      </w:r>
    </w:p>
    <w:p>
      <w:pPr>
        <w:ind w:firstLine="640" w:firstLineChars="200"/>
        <w:jc w:val="both"/>
        <w:rPr>
          <w:rFonts w:hint="eastAsia" w:ascii="仿宋_GB2312" w:eastAsia="仿宋_GB2312"/>
          <w:sz w:val="32"/>
          <w:szCs w:val="32"/>
        </w:rPr>
      </w:pPr>
      <w:r>
        <w:rPr>
          <w:rFonts w:hint="eastAsia" w:ascii="仿宋_GB2312" w:eastAsia="仿宋_GB2312"/>
          <w:sz w:val="32"/>
          <w:szCs w:val="32"/>
        </w:rPr>
        <w:t>为规范民用航空器事件调查员（以下简称“调查员”）培训工作，依据《民用航空器事件技术调查规定》（CCAR-395），参照国际民航组织《航空器事故和征候事件调查培训手册》（Doc 10206），制定本办法。</w:t>
      </w:r>
    </w:p>
    <w:p>
      <w:pPr>
        <w:ind w:firstLine="640" w:firstLineChars="200"/>
        <w:jc w:val="both"/>
        <w:rPr>
          <w:rFonts w:hint="eastAsia" w:ascii="黑体" w:hAnsi="黑体" w:eastAsia="黑体"/>
          <w:sz w:val="32"/>
          <w:szCs w:val="32"/>
        </w:rPr>
      </w:pPr>
      <w:r>
        <w:rPr>
          <w:rFonts w:hint="eastAsia" w:ascii="黑体" w:hAnsi="黑体" w:eastAsia="黑体"/>
          <w:sz w:val="32"/>
          <w:szCs w:val="32"/>
        </w:rPr>
        <w:t>1.2 适用范围</w:t>
      </w:r>
    </w:p>
    <w:p>
      <w:pPr>
        <w:ind w:firstLine="640" w:firstLineChars="200"/>
        <w:jc w:val="both"/>
        <w:rPr>
          <w:rFonts w:hint="eastAsia" w:ascii="仿宋_GB2312" w:eastAsia="仿宋_GB2312"/>
          <w:sz w:val="32"/>
          <w:szCs w:val="32"/>
        </w:rPr>
      </w:pPr>
      <w:r>
        <w:rPr>
          <w:rFonts w:hint="eastAsia" w:ascii="仿宋_GB2312" w:eastAsia="仿宋_GB2312"/>
          <w:sz w:val="32"/>
          <w:szCs w:val="32"/>
        </w:rPr>
        <w:t>本办法适用于中国民用航空局（以下简称“民航局”）、中国民用航空地区管理局（以下简称“地区管理局”）、经民航局授权履行民用航空器事件技术调查（以下简称“事件调查”）职能的单位（以下简称“被授权单位”），以及民航生产经营单位中调查员的培训管理。</w:t>
      </w:r>
    </w:p>
    <w:p>
      <w:pPr>
        <w:ind w:firstLine="640" w:firstLineChars="200"/>
        <w:jc w:val="both"/>
        <w:rPr>
          <w:rFonts w:hint="eastAsia" w:ascii="黑体" w:hAnsi="黑体" w:eastAsia="黑体"/>
          <w:sz w:val="32"/>
          <w:szCs w:val="32"/>
        </w:rPr>
      </w:pPr>
      <w:r>
        <w:rPr>
          <w:rFonts w:hint="eastAsia" w:ascii="黑体" w:hAnsi="黑体" w:eastAsia="黑体"/>
          <w:sz w:val="32"/>
          <w:szCs w:val="32"/>
        </w:rPr>
        <w:t>1.3 调查员分类</w:t>
      </w:r>
    </w:p>
    <w:p>
      <w:pPr>
        <w:ind w:firstLine="640" w:firstLineChars="200"/>
        <w:jc w:val="both"/>
        <w:rPr>
          <w:rFonts w:hint="eastAsia" w:ascii="仿宋_GB2312" w:eastAsia="仿宋_GB2312"/>
          <w:sz w:val="32"/>
          <w:szCs w:val="32"/>
        </w:rPr>
      </w:pPr>
      <w:r>
        <w:rPr>
          <w:rFonts w:hint="eastAsia" w:ascii="仿宋_GB2312" w:eastAsia="仿宋_GB2312"/>
          <w:sz w:val="32"/>
          <w:szCs w:val="32"/>
        </w:rPr>
        <w:t>本办法中调查员具体分为以下两类：</w:t>
      </w:r>
    </w:p>
    <w:p>
      <w:pPr>
        <w:ind w:firstLine="640" w:firstLineChars="200"/>
        <w:jc w:val="both"/>
        <w:rPr>
          <w:rFonts w:hint="eastAsia" w:ascii="仿宋_GB2312" w:hAnsi="楷体" w:eastAsia="仿宋_GB2312"/>
          <w:sz w:val="32"/>
          <w:szCs w:val="32"/>
        </w:rPr>
      </w:pPr>
      <w:r>
        <w:rPr>
          <w:rFonts w:hint="eastAsia" w:ascii="仿宋_GB2312" w:hAnsi="楷体" w:eastAsia="仿宋_GB2312"/>
          <w:sz w:val="32"/>
          <w:szCs w:val="32"/>
        </w:rPr>
        <w:t>1.3.1局方调查员</w:t>
      </w:r>
    </w:p>
    <w:p>
      <w:pPr>
        <w:ind w:firstLine="640" w:firstLineChars="200"/>
        <w:jc w:val="both"/>
        <w:rPr>
          <w:rFonts w:hint="eastAsia" w:ascii="仿宋_GB2312" w:eastAsia="仿宋_GB2312"/>
          <w:sz w:val="32"/>
          <w:szCs w:val="32"/>
        </w:rPr>
      </w:pPr>
      <w:r>
        <w:rPr>
          <w:rFonts w:hint="eastAsia" w:ascii="仿宋_GB2312" w:eastAsia="仿宋_GB2312"/>
          <w:sz w:val="32"/>
          <w:szCs w:val="32"/>
        </w:rPr>
        <w:t>指民航局、地区管理局及被授权单位中从事事件调查的人员。</w:t>
      </w:r>
    </w:p>
    <w:p>
      <w:pPr>
        <w:ind w:firstLine="640" w:firstLineChars="200"/>
        <w:jc w:val="both"/>
        <w:rPr>
          <w:rFonts w:hint="eastAsia" w:ascii="仿宋_GB2312" w:hAnsi="楷体" w:eastAsia="仿宋_GB2312"/>
          <w:sz w:val="32"/>
          <w:szCs w:val="32"/>
        </w:rPr>
      </w:pPr>
      <w:r>
        <w:rPr>
          <w:rFonts w:hint="eastAsia" w:ascii="仿宋_GB2312" w:hAnsi="楷体" w:eastAsia="仿宋_GB2312"/>
          <w:sz w:val="32"/>
          <w:szCs w:val="32"/>
        </w:rPr>
        <w:t>1.3.2民航生产经营单位调查员</w:t>
      </w:r>
    </w:p>
    <w:p>
      <w:pPr>
        <w:ind w:firstLine="640" w:firstLineChars="200"/>
        <w:jc w:val="both"/>
        <w:rPr>
          <w:rFonts w:hint="eastAsia" w:ascii="仿宋_GB2312" w:eastAsia="仿宋_GB2312"/>
          <w:sz w:val="32"/>
          <w:szCs w:val="32"/>
        </w:rPr>
      </w:pPr>
      <w:r>
        <w:rPr>
          <w:rFonts w:hint="eastAsia" w:ascii="仿宋_GB2312" w:eastAsia="仿宋_GB2312"/>
          <w:sz w:val="32"/>
          <w:szCs w:val="32"/>
        </w:rPr>
        <w:t>指民航生产经营单位中从事事件调查的人员。</w:t>
      </w:r>
    </w:p>
    <w:p>
      <w:pPr>
        <w:ind w:firstLine="640" w:firstLineChars="200"/>
        <w:jc w:val="both"/>
        <w:rPr>
          <w:rFonts w:hint="eastAsia" w:ascii="黑体" w:hAnsi="黑体" w:eastAsia="黑体"/>
          <w:sz w:val="32"/>
          <w:szCs w:val="32"/>
        </w:rPr>
      </w:pPr>
      <w:r>
        <w:rPr>
          <w:rFonts w:hint="eastAsia" w:ascii="黑体" w:hAnsi="黑体" w:eastAsia="黑体"/>
          <w:sz w:val="32"/>
          <w:szCs w:val="32"/>
        </w:rPr>
        <w:t>1.4 必备条件</w:t>
      </w:r>
    </w:p>
    <w:p>
      <w:pPr>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rPr>
        <w:t>调查员应当具备下列条件:</w:t>
      </w:r>
    </w:p>
    <w:p>
      <w:pPr>
        <w:ind w:firstLine="640" w:firstLineChars="200"/>
        <w:jc w:val="both"/>
        <w:rPr>
          <w:rFonts w:hint="eastAsia" w:ascii="仿宋_GB2312" w:eastAsia="仿宋_GB2312"/>
          <w:sz w:val="32"/>
          <w:szCs w:val="32"/>
        </w:rPr>
      </w:pPr>
      <w:r>
        <w:rPr>
          <w:rFonts w:hint="eastAsia" w:ascii="仿宋_GB2312" w:eastAsia="仿宋_GB2312"/>
          <w:sz w:val="32"/>
          <w:szCs w:val="32"/>
        </w:rPr>
        <w:t>（1）政治过硬，忠于职守，敬业奉献；</w:t>
      </w:r>
    </w:p>
    <w:p>
      <w:pPr>
        <w:ind w:firstLine="640" w:firstLineChars="200"/>
        <w:jc w:val="both"/>
        <w:rPr>
          <w:rFonts w:hint="eastAsia" w:ascii="仿宋_GB2312" w:eastAsia="仿宋_GB2312"/>
          <w:sz w:val="32"/>
          <w:szCs w:val="32"/>
        </w:rPr>
      </w:pPr>
      <w:r>
        <w:rPr>
          <w:rFonts w:hint="eastAsia" w:ascii="仿宋_GB2312" w:eastAsia="仿宋_GB2312"/>
          <w:sz w:val="32"/>
          <w:szCs w:val="32"/>
        </w:rPr>
        <w:t>（2）遵纪守法，廉洁奉公，品行良好；</w:t>
      </w:r>
    </w:p>
    <w:p>
      <w:pPr>
        <w:ind w:firstLine="640" w:firstLineChars="200"/>
        <w:jc w:val="both"/>
        <w:rPr>
          <w:rFonts w:hint="eastAsia" w:ascii="仿宋_GB2312" w:eastAsia="仿宋_GB2312"/>
          <w:sz w:val="32"/>
          <w:szCs w:val="32"/>
        </w:rPr>
      </w:pPr>
      <w:r>
        <w:rPr>
          <w:rFonts w:hint="eastAsia" w:ascii="仿宋_GB2312" w:eastAsia="仿宋_GB2312"/>
          <w:sz w:val="32"/>
          <w:szCs w:val="32"/>
        </w:rPr>
        <w:t>（3）在航空安全管理、飞行运行、适航维修、空中交通管理、机场管理、航空医学或飞行记录器译码等专业领域具有3年及以上工作经历。</w:t>
      </w:r>
    </w:p>
    <w:p>
      <w:pPr>
        <w:ind w:firstLine="640" w:firstLineChars="200"/>
        <w:jc w:val="both"/>
        <w:rPr>
          <w:rFonts w:hint="eastAsia" w:ascii="黑体" w:hAnsi="黑体" w:eastAsia="黑体"/>
          <w:sz w:val="32"/>
          <w:szCs w:val="32"/>
        </w:rPr>
      </w:pPr>
      <w:r>
        <w:rPr>
          <w:rFonts w:hint="eastAsia" w:ascii="黑体" w:hAnsi="黑体" w:eastAsia="黑体"/>
          <w:sz w:val="32"/>
          <w:szCs w:val="32"/>
        </w:rPr>
        <w:t>1.5 核心能力</w:t>
      </w:r>
    </w:p>
    <w:p>
      <w:pPr>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rPr>
        <w:t>调查员应当具备以下核心能力:</w:t>
      </w:r>
    </w:p>
    <w:p>
      <w:pPr>
        <w:ind w:firstLine="640" w:firstLineChars="200"/>
        <w:jc w:val="both"/>
        <w:rPr>
          <w:rFonts w:hint="eastAsia" w:ascii="仿宋_GB2312" w:eastAsia="仿宋_GB2312"/>
          <w:sz w:val="32"/>
          <w:szCs w:val="32"/>
        </w:rPr>
      </w:pPr>
      <w:r>
        <w:rPr>
          <w:rFonts w:hint="eastAsia" w:ascii="仿宋_GB2312" w:eastAsia="仿宋_GB2312"/>
          <w:sz w:val="32"/>
          <w:szCs w:val="32"/>
        </w:rPr>
        <w:t>（1）熟悉事件调查相关法律法规、标准程序及国际民用航空公约的相关规定；</w:t>
      </w:r>
    </w:p>
    <w:p>
      <w:pPr>
        <w:ind w:firstLine="640" w:firstLineChars="200"/>
        <w:jc w:val="both"/>
        <w:rPr>
          <w:rFonts w:hint="eastAsia" w:ascii="仿宋_GB2312" w:eastAsia="仿宋_GB2312"/>
          <w:sz w:val="32"/>
          <w:szCs w:val="32"/>
        </w:rPr>
      </w:pPr>
      <w:r>
        <w:rPr>
          <w:rFonts w:hint="eastAsia" w:ascii="仿宋_GB2312" w:eastAsia="仿宋_GB2312"/>
          <w:sz w:val="32"/>
          <w:szCs w:val="32"/>
        </w:rPr>
        <w:t>（2）具备事件调查专业技能与航空技术基础知识；</w:t>
      </w:r>
    </w:p>
    <w:p>
      <w:pPr>
        <w:ind w:firstLine="640" w:firstLineChars="200"/>
        <w:jc w:val="both"/>
        <w:rPr>
          <w:rFonts w:hint="eastAsia" w:ascii="仿宋_GB2312" w:eastAsia="仿宋_GB2312"/>
          <w:sz w:val="32"/>
          <w:szCs w:val="32"/>
        </w:rPr>
      </w:pPr>
      <w:r>
        <w:rPr>
          <w:rFonts w:hint="eastAsia" w:ascii="仿宋_GB2312" w:eastAsia="仿宋_GB2312"/>
          <w:sz w:val="32"/>
          <w:szCs w:val="32"/>
        </w:rPr>
        <w:t>（3）能够统筹调查资源，协调获取技术支持；</w:t>
      </w:r>
    </w:p>
    <w:p>
      <w:pPr>
        <w:ind w:firstLine="640" w:firstLineChars="200"/>
        <w:jc w:val="both"/>
        <w:rPr>
          <w:rFonts w:hint="eastAsia" w:ascii="仿宋_GB2312" w:eastAsia="仿宋_GB2312"/>
          <w:sz w:val="32"/>
          <w:szCs w:val="32"/>
        </w:rPr>
      </w:pPr>
      <w:r>
        <w:rPr>
          <w:rFonts w:hint="eastAsia" w:ascii="仿宋_GB2312" w:eastAsia="仿宋_GB2312"/>
          <w:sz w:val="32"/>
          <w:szCs w:val="32"/>
        </w:rPr>
        <w:t>（4）掌握证据收集、记录与保存的规范流程；</w:t>
      </w:r>
    </w:p>
    <w:p>
      <w:pPr>
        <w:ind w:firstLine="640" w:firstLineChars="200"/>
        <w:jc w:val="both"/>
        <w:rPr>
          <w:rFonts w:hint="eastAsia" w:ascii="仿宋_GB2312" w:eastAsia="仿宋_GB2312"/>
          <w:sz w:val="32"/>
          <w:szCs w:val="32"/>
        </w:rPr>
      </w:pPr>
      <w:r>
        <w:rPr>
          <w:rFonts w:hint="eastAsia" w:ascii="仿宋_GB2312" w:eastAsia="仿宋_GB2312"/>
          <w:sz w:val="32"/>
          <w:szCs w:val="32"/>
        </w:rPr>
        <w:t>（5）可通过证据分析确定事件原因及促成因素，提出安全建议；</w:t>
      </w:r>
    </w:p>
    <w:p>
      <w:pPr>
        <w:ind w:firstLine="640" w:firstLineChars="200"/>
        <w:jc w:val="both"/>
        <w:rPr>
          <w:rFonts w:hint="eastAsia" w:ascii="仿宋_GB2312" w:eastAsia="仿宋_GB2312"/>
          <w:sz w:val="32"/>
          <w:szCs w:val="32"/>
        </w:rPr>
      </w:pPr>
      <w:r>
        <w:rPr>
          <w:rFonts w:hint="eastAsia" w:ascii="仿宋_GB2312" w:eastAsia="仿宋_GB2312"/>
          <w:sz w:val="32"/>
          <w:szCs w:val="32"/>
        </w:rPr>
        <w:t>（6）能编写符合《民用航空器事件技术调查规定》（CCAR-395）要求的调查报告；</w:t>
      </w:r>
    </w:p>
    <w:p>
      <w:pPr>
        <w:ind w:firstLine="640" w:firstLineChars="200"/>
        <w:jc w:val="both"/>
        <w:rPr>
          <w:rFonts w:hint="eastAsia" w:ascii="仿宋_GB2312" w:eastAsia="仿宋_GB2312"/>
          <w:sz w:val="32"/>
          <w:szCs w:val="32"/>
        </w:rPr>
      </w:pPr>
      <w:r>
        <w:rPr>
          <w:rFonts w:hint="eastAsia" w:ascii="仿宋_GB2312" w:eastAsia="仿宋_GB2312"/>
          <w:sz w:val="32"/>
          <w:szCs w:val="32"/>
        </w:rPr>
        <w:t>（7）具备廉正公允的职业操守、逻辑分析能力、艰苦环境适应能力，以及良好的沟通能力。</w:t>
      </w:r>
    </w:p>
    <w:p>
      <w:pPr>
        <w:ind w:firstLine="640" w:firstLineChars="200"/>
        <w:jc w:val="both"/>
        <w:rPr>
          <w:rFonts w:hint="eastAsia" w:ascii="黑体" w:hAnsi="黑体" w:eastAsia="黑体"/>
          <w:sz w:val="32"/>
          <w:szCs w:val="32"/>
        </w:rPr>
      </w:pPr>
      <w:r>
        <w:rPr>
          <w:rFonts w:hint="eastAsia" w:ascii="黑体" w:hAnsi="黑体" w:eastAsia="黑体"/>
          <w:sz w:val="32"/>
          <w:szCs w:val="32"/>
        </w:rPr>
        <w:t>1.6 培训管理</w:t>
      </w:r>
    </w:p>
    <w:p>
      <w:pPr>
        <w:ind w:firstLine="640" w:firstLineChars="200"/>
        <w:jc w:val="both"/>
        <w:rPr>
          <w:rFonts w:hint="eastAsia" w:ascii="仿宋_GB2312" w:hAnsi="黑体" w:eastAsia="仿宋_GB2312"/>
          <w:sz w:val="32"/>
          <w:szCs w:val="32"/>
        </w:rPr>
      </w:pPr>
      <w:r>
        <w:rPr>
          <w:rFonts w:hint="eastAsia" w:ascii="仿宋_GB2312" w:hAnsi="黑体" w:eastAsia="仿宋_GB2312"/>
          <w:sz w:val="32"/>
          <w:szCs w:val="32"/>
        </w:rPr>
        <w:t>民航局航空安全办公室（以下简称“民航局航安办”）统一负责调查员培训管理工作，具体包括：</w:t>
      </w:r>
    </w:p>
    <w:p>
      <w:pPr>
        <w:ind w:firstLine="640" w:firstLineChars="200"/>
        <w:jc w:val="both"/>
        <w:rPr>
          <w:rFonts w:hint="eastAsia" w:ascii="仿宋_GB2312" w:eastAsia="仿宋_GB2312"/>
          <w:sz w:val="32"/>
          <w:szCs w:val="32"/>
        </w:rPr>
      </w:pPr>
      <w:r>
        <w:rPr>
          <w:rFonts w:hint="eastAsia" w:ascii="仿宋_GB2312" w:eastAsia="仿宋_GB2312"/>
          <w:sz w:val="32"/>
          <w:szCs w:val="32"/>
        </w:rPr>
        <w:t>（1）组建培训机构评估委员会（以下简称“评委会”），评估培训机构、教员、课件及题库；</w:t>
      </w:r>
    </w:p>
    <w:p>
      <w:pPr>
        <w:ind w:firstLine="640" w:firstLineChars="200"/>
        <w:jc w:val="both"/>
        <w:rPr>
          <w:rFonts w:hint="eastAsia" w:ascii="仿宋_GB2312" w:eastAsia="仿宋_GB2312"/>
          <w:sz w:val="32"/>
          <w:szCs w:val="32"/>
        </w:rPr>
      </w:pPr>
      <w:r>
        <w:rPr>
          <w:rFonts w:hint="eastAsia" w:ascii="仿宋_GB2312" w:eastAsia="仿宋_GB2312"/>
          <w:sz w:val="32"/>
          <w:szCs w:val="32"/>
        </w:rPr>
        <w:t>（2）指导教员团队建设，监督培训质量；</w:t>
      </w:r>
    </w:p>
    <w:p>
      <w:pPr>
        <w:ind w:firstLine="640" w:firstLineChars="200"/>
        <w:jc w:val="both"/>
        <w:rPr>
          <w:rFonts w:hint="eastAsia" w:ascii="仿宋_GB2312" w:eastAsia="仿宋_GB2312"/>
          <w:sz w:val="32"/>
          <w:szCs w:val="32"/>
        </w:rPr>
      </w:pPr>
      <w:r>
        <w:rPr>
          <w:rFonts w:hint="eastAsia" w:ascii="仿宋_GB2312" w:eastAsia="仿宋_GB2312"/>
          <w:sz w:val="32"/>
          <w:szCs w:val="32"/>
        </w:rPr>
        <w:t>（3）组织培训理论研讨与国际交流；</w:t>
      </w:r>
    </w:p>
    <w:p>
      <w:pPr>
        <w:ind w:firstLine="640" w:firstLineChars="200"/>
        <w:jc w:val="both"/>
        <w:rPr>
          <w:rFonts w:hint="eastAsia" w:ascii="仿宋_GB2312" w:eastAsia="仿宋_GB2312"/>
          <w:sz w:val="32"/>
          <w:szCs w:val="32"/>
        </w:rPr>
      </w:pPr>
      <w:r>
        <w:rPr>
          <w:rFonts w:hint="eastAsia" w:ascii="仿宋_GB2312" w:eastAsia="仿宋_GB2312"/>
          <w:sz w:val="32"/>
          <w:szCs w:val="32"/>
        </w:rPr>
        <w:t>（4）发布年度培训计划。</w:t>
      </w:r>
    </w:p>
    <w:p>
      <w:pPr>
        <w:jc w:val="center"/>
        <w:rPr>
          <w:rFonts w:hint="eastAsia" w:ascii="黑体" w:hAnsi="黑体" w:eastAsia="黑体"/>
          <w:sz w:val="32"/>
          <w:szCs w:val="32"/>
        </w:rPr>
      </w:pPr>
      <w:r>
        <w:rPr>
          <w:rFonts w:hint="eastAsia" w:ascii="黑体" w:hAnsi="黑体" w:eastAsia="黑体"/>
          <w:sz w:val="32"/>
          <w:szCs w:val="32"/>
        </w:rPr>
        <w:t>第二章 调查员培训与考核</w:t>
      </w:r>
    </w:p>
    <w:p>
      <w:pPr>
        <w:ind w:firstLine="640" w:firstLineChars="200"/>
        <w:jc w:val="both"/>
        <w:rPr>
          <w:rFonts w:hint="eastAsia" w:ascii="黑体" w:hAnsi="黑体" w:eastAsia="黑体"/>
          <w:sz w:val="32"/>
          <w:szCs w:val="32"/>
        </w:rPr>
      </w:pPr>
      <w:r>
        <w:rPr>
          <w:rFonts w:hint="eastAsia" w:ascii="黑体" w:hAnsi="黑体" w:eastAsia="黑体"/>
          <w:sz w:val="32"/>
          <w:szCs w:val="32"/>
        </w:rPr>
        <w:t>2.1 培训分类与内容</w:t>
      </w:r>
    </w:p>
    <w:p>
      <w:pPr>
        <w:ind w:firstLine="640" w:firstLineChars="200"/>
        <w:jc w:val="both"/>
        <w:rPr>
          <w:rFonts w:hint="eastAsia" w:ascii="仿宋_GB2312" w:eastAsia="仿宋_GB2312"/>
          <w:sz w:val="32"/>
          <w:szCs w:val="32"/>
        </w:rPr>
      </w:pPr>
      <w:r>
        <w:rPr>
          <w:rFonts w:hint="eastAsia" w:ascii="仿宋_GB2312" w:eastAsia="仿宋_GB2312"/>
          <w:sz w:val="32"/>
          <w:szCs w:val="32"/>
        </w:rPr>
        <w:t>调查员培训分为初始培训、复训、专项培训、高级培训四类，各类培训应当与调查员职责层级适配。</w:t>
      </w:r>
    </w:p>
    <w:p>
      <w:pPr>
        <w:ind w:firstLine="640" w:firstLineChars="200"/>
        <w:jc w:val="both"/>
        <w:rPr>
          <w:rFonts w:hint="eastAsia" w:ascii="仿宋_GB2312" w:eastAsia="仿宋_GB2312"/>
          <w:sz w:val="32"/>
          <w:szCs w:val="32"/>
        </w:rPr>
      </w:pPr>
      <w:r>
        <w:rPr>
          <w:rFonts w:hint="eastAsia" w:ascii="仿宋_GB2312" w:eastAsia="仿宋_GB2312"/>
          <w:sz w:val="32"/>
          <w:szCs w:val="32"/>
        </w:rPr>
        <w:t>2.1.1 初始培训</w:t>
      </w:r>
    </w:p>
    <w:p>
      <w:pPr>
        <w:ind w:firstLine="640" w:firstLineChars="200"/>
        <w:jc w:val="both"/>
        <w:rPr>
          <w:rFonts w:hint="eastAsia" w:ascii="仿宋_GB2312" w:eastAsia="仿宋_GB2312"/>
          <w:sz w:val="32"/>
          <w:szCs w:val="32"/>
        </w:rPr>
      </w:pPr>
      <w:r>
        <w:rPr>
          <w:rFonts w:hint="eastAsia" w:ascii="仿宋_GB2312" w:eastAsia="仿宋_GB2312"/>
          <w:sz w:val="32"/>
          <w:szCs w:val="32"/>
        </w:rPr>
        <w:t>初始培训是指初任调查员为取得调查员资格而接受的培训，内容包括基础知识培训和实操训练。</w:t>
      </w:r>
    </w:p>
    <w:p>
      <w:pPr>
        <w:ind w:firstLine="640" w:firstLineChars="200"/>
        <w:jc w:val="both"/>
        <w:rPr>
          <w:rFonts w:hint="eastAsia" w:ascii="仿宋_GB2312" w:eastAsia="仿宋_GB2312"/>
          <w:sz w:val="32"/>
          <w:szCs w:val="32"/>
        </w:rPr>
      </w:pPr>
      <w:r>
        <w:rPr>
          <w:rFonts w:hint="eastAsia" w:ascii="仿宋_GB2312" w:eastAsia="仿宋_GB2312"/>
          <w:sz w:val="32"/>
          <w:szCs w:val="32"/>
        </w:rPr>
        <w:t>2.1.1.1 基础知识培训包括民航事件调查法律法规、组织架构、工作流程、信息报送规范；国际民用航空公约附件13、《航空器事故和事故征候调查手册》（Doc 9756）等核心文件基础内容；调查专业知识及调查报告编写等。</w:t>
      </w:r>
    </w:p>
    <w:p>
      <w:pPr>
        <w:ind w:firstLine="640" w:firstLineChars="200"/>
        <w:jc w:val="both"/>
        <w:rPr>
          <w:rFonts w:hint="eastAsia" w:ascii="仿宋_GB2312" w:eastAsia="仿宋_GB2312"/>
          <w:sz w:val="32"/>
          <w:szCs w:val="32"/>
        </w:rPr>
      </w:pPr>
      <w:bookmarkStart w:id="0" w:name="OLE_LINK4"/>
      <w:r>
        <w:rPr>
          <w:rFonts w:hint="eastAsia" w:ascii="仿宋_GB2312" w:eastAsia="仿宋_GB2312"/>
          <w:sz w:val="32"/>
          <w:szCs w:val="32"/>
        </w:rPr>
        <w:t>局方调查员课程38学时，</w:t>
      </w:r>
      <w:r>
        <w:rPr>
          <w:rFonts w:hint="eastAsia" w:ascii="仿宋_GB2312" w:hAnsi="楷体" w:eastAsia="仿宋_GB2312"/>
          <w:sz w:val="32"/>
          <w:szCs w:val="32"/>
        </w:rPr>
        <w:t>民航生产经营单位调查员课程为30学时。</w:t>
      </w:r>
    </w:p>
    <w:bookmarkEnd w:id="0"/>
    <w:p>
      <w:pPr>
        <w:ind w:firstLine="640" w:firstLineChars="200"/>
        <w:jc w:val="both"/>
        <w:rPr>
          <w:rFonts w:ascii="Nimbus Roman" w:hAnsi="Nimbus Roman" w:eastAsia="仿宋_GB2312" w:cs="Nimbus Roman"/>
          <w:kern w:val="0"/>
          <w:sz w:val="32"/>
          <w:szCs w:val="32"/>
        </w:rPr>
      </w:pPr>
      <w:r>
        <w:rPr>
          <w:rFonts w:hint="eastAsia" w:ascii="仿宋_GB2312" w:eastAsia="仿宋_GB2312"/>
          <w:sz w:val="32"/>
          <w:szCs w:val="32"/>
        </w:rPr>
        <w:t>2.1.1.2 实操训练（On-job Training）是完成基础知识培训的局方调查员在经验丰富的持证调查员指导下开展的实际调查工作，通过实际参与事件调查巩固理论知识。内容包括现场处置、证据收集、数据分析等</w:t>
      </w:r>
      <w:r>
        <w:rPr>
          <w:rFonts w:hint="eastAsia" w:ascii="Nimbus Roman" w:hAnsi="Nimbus Roman" w:eastAsia="仿宋_GB2312" w:cs="Nimbus Roman"/>
          <w:kern w:val="0"/>
          <w:sz w:val="32"/>
          <w:szCs w:val="32"/>
        </w:rPr>
        <w:t>。</w:t>
      </w:r>
      <w:r>
        <w:rPr>
          <w:rFonts w:ascii="Nimbus Roman" w:hAnsi="Nimbus Roman" w:eastAsia="仿宋_GB2312" w:cs="Nimbus Roman"/>
          <w:kern w:val="0"/>
          <w:sz w:val="32"/>
          <w:szCs w:val="32"/>
        </w:rPr>
        <w:t>组织事件调查的部门在组建调查组时，应对指定的受训人员签发《调查员实操训练任务书》（见附件</w:t>
      </w:r>
      <w:r>
        <w:rPr>
          <w:rFonts w:ascii="仿宋_GB2312" w:eastAsia="仿宋_GB2312"/>
          <w:sz w:val="32"/>
          <w:szCs w:val="32"/>
        </w:rPr>
        <w:t>3</w:t>
      </w:r>
      <w:r>
        <w:rPr>
          <w:rFonts w:ascii="Nimbus Roman" w:hAnsi="Nimbus Roman" w:eastAsia="仿宋_GB2312" w:cs="Nimbus Roman"/>
          <w:kern w:val="0"/>
          <w:sz w:val="32"/>
          <w:szCs w:val="32"/>
        </w:rPr>
        <w:t>）</w:t>
      </w:r>
      <w:r>
        <w:rPr>
          <w:rFonts w:hint="eastAsia" w:ascii="Nimbus Roman" w:hAnsi="Nimbus Roman" w:eastAsia="仿宋_GB2312" w:cs="Nimbus Roman"/>
          <w:kern w:val="0"/>
          <w:sz w:val="32"/>
          <w:szCs w:val="32"/>
        </w:rPr>
        <w:t>。</w:t>
      </w:r>
    </w:p>
    <w:p>
      <w:pPr>
        <w:ind w:firstLine="640" w:firstLineChars="200"/>
        <w:jc w:val="both"/>
        <w:rPr>
          <w:rFonts w:hint="eastAsia" w:ascii="仿宋_GB2312" w:eastAsia="仿宋_GB2312"/>
          <w:sz w:val="32"/>
          <w:szCs w:val="32"/>
        </w:rPr>
      </w:pPr>
      <w:r>
        <w:rPr>
          <w:rFonts w:hint="eastAsia" w:ascii="Nimbus Roman" w:hAnsi="Nimbus Roman" w:eastAsia="仿宋_GB2312" w:cs="Nimbus Roman"/>
          <w:kern w:val="0"/>
          <w:sz w:val="32"/>
          <w:szCs w:val="32"/>
        </w:rPr>
        <w:t>民航生产经营单位调查员的实操训练可参照本条执行。</w:t>
      </w:r>
    </w:p>
    <w:p>
      <w:pPr>
        <w:ind w:firstLine="640" w:firstLineChars="200"/>
        <w:jc w:val="both"/>
        <w:rPr>
          <w:rFonts w:hint="eastAsia" w:ascii="仿宋_GB2312" w:eastAsia="仿宋_GB2312"/>
          <w:sz w:val="32"/>
          <w:szCs w:val="32"/>
        </w:rPr>
      </w:pPr>
      <w:r>
        <w:rPr>
          <w:rFonts w:hint="eastAsia" w:ascii="仿宋_GB2312" w:eastAsia="仿宋_GB2312"/>
          <w:sz w:val="32"/>
          <w:szCs w:val="32"/>
        </w:rPr>
        <w:t>2.1.2 复训</w:t>
      </w:r>
    </w:p>
    <w:p>
      <w:pPr>
        <w:ind w:firstLine="640" w:firstLineChars="200"/>
        <w:jc w:val="both"/>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复训是指调查员为保持调查能力而接受的定期培训。调查员</w:t>
      </w:r>
      <w:r>
        <w:rPr>
          <w:rFonts w:ascii="Nimbus Roman" w:hAnsi="Nimbus Roman" w:eastAsia="仿宋_GB2312" w:cs="Nimbus Roman"/>
          <w:kern w:val="0"/>
          <w:sz w:val="32"/>
          <w:szCs w:val="32"/>
        </w:rPr>
        <w:t>每两年</w:t>
      </w:r>
      <w:r>
        <w:rPr>
          <w:rStyle w:val="21"/>
          <w:rFonts w:ascii="Nimbus Roman" w:hAnsi="Nimbus Roman" w:eastAsia="仿宋_GB2312" w:cs="Nimbus Roman"/>
          <w:kern w:val="0"/>
          <w:sz w:val="32"/>
          <w:szCs w:val="32"/>
        </w:rPr>
        <w:footnoteReference w:id="0"/>
      </w:r>
      <w:r>
        <w:rPr>
          <w:rFonts w:hint="eastAsia" w:ascii="仿宋_GB2312" w:eastAsia="仿宋_GB2312"/>
          <w:sz w:val="32"/>
          <w:szCs w:val="32"/>
        </w:rPr>
        <w:t>应当参加1次复训，内容包括调查规章更新、新技术应用、典型事件案例分析、调查模拟演练等。</w:t>
      </w:r>
    </w:p>
    <w:p>
      <w:pPr>
        <w:ind w:firstLine="640" w:firstLineChars="200"/>
        <w:jc w:val="both"/>
        <w:rPr>
          <w:rFonts w:hint="eastAsia" w:ascii="仿宋_GB2312" w:eastAsia="仿宋_GB2312"/>
          <w:sz w:val="32"/>
          <w:szCs w:val="32"/>
        </w:rPr>
      </w:pPr>
      <w:r>
        <w:rPr>
          <w:rFonts w:hint="eastAsia" w:ascii="仿宋_GB2312" w:eastAsia="仿宋_GB2312"/>
          <w:sz w:val="32"/>
          <w:szCs w:val="32"/>
        </w:rPr>
        <w:t>局方调查员课程28学时，</w:t>
      </w:r>
      <w:r>
        <w:rPr>
          <w:rFonts w:hint="eastAsia" w:ascii="仿宋_GB2312" w:hAnsi="楷体" w:eastAsia="仿宋_GB2312"/>
          <w:sz w:val="32"/>
          <w:szCs w:val="32"/>
        </w:rPr>
        <w:t>民航生产经营单位调查员课程为24学时。</w:t>
      </w:r>
    </w:p>
    <w:p>
      <w:pPr>
        <w:ind w:firstLine="640" w:firstLineChars="200"/>
        <w:jc w:val="both"/>
        <w:rPr>
          <w:rFonts w:hint="eastAsia" w:ascii="仿宋_GB2312" w:eastAsia="仿宋_GB2312"/>
          <w:sz w:val="32"/>
          <w:szCs w:val="32"/>
        </w:rPr>
      </w:pPr>
      <w:r>
        <w:rPr>
          <w:rFonts w:hint="eastAsia" w:ascii="仿宋_GB2312" w:eastAsia="仿宋_GB2312"/>
          <w:sz w:val="32"/>
          <w:szCs w:val="32"/>
        </w:rPr>
        <w:t>2.1.3 专项培训</w:t>
      </w:r>
    </w:p>
    <w:p>
      <w:pPr>
        <w:ind w:firstLine="640" w:firstLineChars="200"/>
        <w:jc w:val="both"/>
        <w:rPr>
          <w:rFonts w:hint="eastAsia" w:ascii="仿宋_GB2312" w:eastAsia="仿宋_GB2312"/>
          <w:sz w:val="32"/>
          <w:szCs w:val="32"/>
        </w:rPr>
      </w:pPr>
      <w:r>
        <w:rPr>
          <w:rFonts w:hint="eastAsia" w:ascii="仿宋_GB2312" w:eastAsia="仿宋_GB2312"/>
          <w:sz w:val="32"/>
          <w:szCs w:val="32"/>
        </w:rPr>
        <w:t>专项培训根据调查需求开展，内容包括特定机型熟悉、直升机事件调查、发动机故障分析、失火爆炸调查、航空医学等，涉及复杂系统的培训应当与航空器制造商协作开展。</w:t>
      </w:r>
    </w:p>
    <w:p>
      <w:pPr>
        <w:ind w:firstLine="640" w:firstLineChars="200"/>
        <w:jc w:val="both"/>
        <w:rPr>
          <w:rFonts w:hint="eastAsia" w:ascii="仿宋_GB2312" w:eastAsia="仿宋_GB2312"/>
          <w:sz w:val="32"/>
          <w:szCs w:val="32"/>
        </w:rPr>
      </w:pPr>
      <w:r>
        <w:rPr>
          <w:rFonts w:hint="eastAsia" w:ascii="仿宋_GB2312" w:eastAsia="仿宋_GB2312"/>
          <w:sz w:val="32"/>
          <w:szCs w:val="32"/>
        </w:rPr>
        <w:t>2.1.4 高级培训</w:t>
      </w:r>
    </w:p>
    <w:p>
      <w:pPr>
        <w:ind w:firstLine="640" w:firstLineChars="200"/>
        <w:jc w:val="both"/>
        <w:rPr>
          <w:rFonts w:hint="eastAsia" w:ascii="仿宋_GB2312" w:eastAsia="仿宋_GB2312"/>
          <w:sz w:val="32"/>
          <w:szCs w:val="32"/>
        </w:rPr>
      </w:pPr>
      <w:r>
        <w:rPr>
          <w:rFonts w:hint="eastAsia" w:ascii="仿宋_GB2312" w:eastAsia="仿宋_GB2312"/>
          <w:sz w:val="32"/>
          <w:szCs w:val="32"/>
        </w:rPr>
        <w:t>高级培训面向拟担任调查组组长（Investigator-in-charge）、专业小组组长或授权代表及顾问的调查员，内容包括重大事件调查组织管理、跨国调查协作、沟通和联络、媒体应对等。高级培训也可通过参加国际国内调查会议、国际事故调查案例研究、观摩境外事故调查等方式开展。</w:t>
      </w:r>
    </w:p>
    <w:p>
      <w:pPr>
        <w:ind w:firstLine="640" w:firstLineChars="200"/>
        <w:jc w:val="both"/>
        <w:rPr>
          <w:rFonts w:hint="eastAsia" w:ascii="黑体" w:hAnsi="黑体" w:eastAsia="黑体"/>
          <w:sz w:val="32"/>
          <w:szCs w:val="32"/>
        </w:rPr>
      </w:pPr>
      <w:r>
        <w:rPr>
          <w:rFonts w:hint="eastAsia" w:ascii="黑体" w:hAnsi="黑体" w:eastAsia="黑体"/>
          <w:sz w:val="32"/>
          <w:szCs w:val="32"/>
        </w:rPr>
        <w:t>2.2 培训考核要求</w:t>
      </w:r>
    </w:p>
    <w:p>
      <w:pPr>
        <w:ind w:firstLine="640" w:firstLineChars="200"/>
        <w:jc w:val="both"/>
        <w:rPr>
          <w:rFonts w:hint="eastAsia" w:ascii="仿宋_GB2312" w:eastAsia="仿宋_GB2312"/>
          <w:sz w:val="32"/>
          <w:szCs w:val="32"/>
        </w:rPr>
      </w:pPr>
      <w:bookmarkStart w:id="1" w:name="OLE_LINK2"/>
      <w:r>
        <w:rPr>
          <w:rFonts w:hint="eastAsia" w:ascii="仿宋_GB2312" w:eastAsia="仿宋_GB2312"/>
          <w:sz w:val="32"/>
          <w:szCs w:val="32"/>
        </w:rPr>
        <w:t>2.2.1 初始培训考核</w:t>
      </w:r>
    </w:p>
    <w:p>
      <w:pPr>
        <w:ind w:firstLine="640" w:firstLineChars="200"/>
        <w:jc w:val="both"/>
        <w:rPr>
          <w:rFonts w:hint="eastAsia" w:ascii="仿宋_GB2312" w:eastAsia="仿宋_GB2312"/>
          <w:sz w:val="32"/>
          <w:szCs w:val="32"/>
        </w:rPr>
      </w:pPr>
      <w:r>
        <w:rPr>
          <w:rFonts w:hint="eastAsia" w:ascii="仿宋_GB2312" w:eastAsia="仿宋_GB2312"/>
          <w:sz w:val="32"/>
          <w:szCs w:val="32"/>
        </w:rPr>
        <w:t>2.2.1.1 基础知识培训</w:t>
      </w:r>
    </w:p>
    <w:p>
      <w:pPr>
        <w:spacing w:line="360" w:lineRule="auto"/>
        <w:ind w:firstLine="560" w:firstLineChars="175"/>
        <w:rPr>
          <w:rFonts w:ascii="Nimbus Roman" w:hAnsi="Nimbus Roman" w:eastAsia="仿宋_GB2312" w:cs="Nimbus Roman"/>
          <w:kern w:val="0"/>
          <w:sz w:val="32"/>
          <w:szCs w:val="32"/>
        </w:rPr>
      </w:pPr>
      <w:r>
        <w:rPr>
          <w:rFonts w:hint="eastAsia" w:ascii="仿宋_GB2312" w:eastAsia="仿宋_GB2312"/>
          <w:sz w:val="32"/>
          <w:szCs w:val="32"/>
        </w:rPr>
        <w:t>培训考核</w:t>
      </w:r>
      <w:r>
        <w:rPr>
          <w:rFonts w:ascii="Nimbus Roman" w:hAnsi="Nimbus Roman" w:eastAsia="仿宋_GB2312" w:cs="Nimbus Roman"/>
          <w:kern w:val="0"/>
          <w:sz w:val="32"/>
          <w:szCs w:val="32"/>
        </w:rPr>
        <w:t>采用百分制，由考勤</w:t>
      </w:r>
      <w:r>
        <w:rPr>
          <w:rFonts w:ascii="仿宋_GB2312" w:eastAsia="仿宋_GB2312"/>
          <w:sz w:val="32"/>
          <w:szCs w:val="32"/>
        </w:rPr>
        <w:t>10</w:t>
      </w:r>
      <w:r>
        <w:rPr>
          <w:rFonts w:hint="eastAsia" w:ascii="仿宋_GB2312" w:eastAsia="仿宋_GB2312"/>
          <w:sz w:val="32"/>
          <w:szCs w:val="32"/>
        </w:rPr>
        <w:t>分和考试</w:t>
      </w:r>
      <w:r>
        <w:rPr>
          <w:rFonts w:ascii="仿宋_GB2312" w:eastAsia="仿宋_GB2312"/>
          <w:sz w:val="32"/>
          <w:szCs w:val="32"/>
        </w:rPr>
        <w:t>90</w:t>
      </w:r>
      <w:r>
        <w:rPr>
          <w:rFonts w:hint="eastAsia" w:ascii="仿宋_GB2312" w:eastAsia="仿宋_GB2312"/>
          <w:sz w:val="32"/>
          <w:szCs w:val="32"/>
        </w:rPr>
        <w:t>分</w:t>
      </w:r>
      <w:r>
        <w:rPr>
          <w:rFonts w:ascii="Nimbus Roman" w:hAnsi="Nimbus Roman" w:eastAsia="仿宋_GB2312" w:cs="Nimbus Roman"/>
          <w:kern w:val="0"/>
          <w:sz w:val="32"/>
          <w:szCs w:val="32"/>
        </w:rPr>
        <w:t>组成</w:t>
      </w:r>
      <w:r>
        <w:rPr>
          <w:rFonts w:hint="eastAsia" w:ascii="Nimbus Roman" w:hAnsi="Nimbus Roman" w:eastAsia="仿宋_GB2312" w:cs="Nimbus Roman"/>
          <w:kern w:val="0"/>
          <w:sz w:val="32"/>
          <w:szCs w:val="32"/>
        </w:rPr>
        <w:t>，培训期间每日进行两次考勤登记，</w:t>
      </w:r>
      <w:r>
        <w:rPr>
          <w:rFonts w:hint="eastAsia" w:ascii="仿宋_GB2312" w:eastAsia="仿宋_GB2312"/>
          <w:sz w:val="32"/>
          <w:szCs w:val="32"/>
        </w:rPr>
        <w:t>全勤为</w:t>
      </w:r>
      <w:r>
        <w:rPr>
          <w:rFonts w:ascii="仿宋_GB2312" w:eastAsia="仿宋_GB2312"/>
          <w:sz w:val="32"/>
          <w:szCs w:val="32"/>
        </w:rPr>
        <w:t>10</w:t>
      </w:r>
      <w:r>
        <w:rPr>
          <w:rFonts w:hint="eastAsia" w:ascii="仿宋_GB2312" w:eastAsia="仿宋_GB2312"/>
          <w:sz w:val="32"/>
          <w:szCs w:val="32"/>
        </w:rPr>
        <w:t>分，一</w:t>
      </w:r>
      <w:r>
        <w:rPr>
          <w:rFonts w:hint="eastAsia" w:ascii="Nimbus Roman" w:hAnsi="Nimbus Roman" w:eastAsia="仿宋_GB2312" w:cs="Nimbus Roman"/>
          <w:kern w:val="0"/>
          <w:sz w:val="32"/>
          <w:szCs w:val="32"/>
        </w:rPr>
        <w:t>次未考勤登记扣</w:t>
      </w:r>
      <w:r>
        <w:rPr>
          <w:rFonts w:ascii="仿宋_GB2312" w:eastAsia="仿宋_GB2312"/>
          <w:sz w:val="32"/>
          <w:szCs w:val="32"/>
        </w:rPr>
        <w:t>5</w:t>
      </w:r>
      <w:r>
        <w:rPr>
          <w:rFonts w:hint="eastAsia" w:ascii="仿宋_GB2312" w:eastAsia="仿宋_GB2312"/>
          <w:sz w:val="32"/>
          <w:szCs w:val="32"/>
        </w:rPr>
        <w:t>分</w:t>
      </w:r>
      <w:r>
        <w:rPr>
          <w:rFonts w:hint="eastAsia" w:ascii="Nimbus Roman" w:hAnsi="Nimbus Roman" w:eastAsia="仿宋_GB2312" w:cs="Nimbus Roman"/>
          <w:kern w:val="0"/>
          <w:sz w:val="32"/>
          <w:szCs w:val="32"/>
        </w:rPr>
        <w:t>，两次未考勤登记取消考试资格</w:t>
      </w:r>
      <w:r>
        <w:rPr>
          <w:rFonts w:ascii="Nimbus Roman" w:hAnsi="Nimbus Roman" w:eastAsia="仿宋_GB2312" w:cs="Nimbus Roman"/>
          <w:kern w:val="0"/>
          <w:sz w:val="32"/>
          <w:szCs w:val="32"/>
        </w:rPr>
        <w:t>；考试采用开卷方式，时长</w:t>
      </w:r>
      <w:r>
        <w:rPr>
          <w:rFonts w:ascii="仿宋_GB2312" w:eastAsia="仿宋_GB2312"/>
          <w:sz w:val="32"/>
          <w:szCs w:val="32"/>
        </w:rPr>
        <w:t>90</w:t>
      </w:r>
      <w:r>
        <w:rPr>
          <w:rFonts w:ascii="Nimbus Roman" w:hAnsi="Nimbus Roman" w:eastAsia="仿宋_GB2312" w:cs="Nimbus Roman"/>
          <w:kern w:val="0"/>
          <w:sz w:val="32"/>
          <w:szCs w:val="32"/>
        </w:rPr>
        <w:t>分钟；</w:t>
      </w:r>
      <w:r>
        <w:rPr>
          <w:rFonts w:hint="eastAsia" w:ascii="Nimbus Roman" w:hAnsi="Nimbus Roman" w:eastAsia="仿宋_GB2312" w:cs="Nimbus Roman"/>
          <w:kern w:val="0"/>
          <w:sz w:val="32"/>
          <w:szCs w:val="32"/>
        </w:rPr>
        <w:t>考核总</w:t>
      </w:r>
      <w:r>
        <w:rPr>
          <w:rFonts w:ascii="Nimbus Roman" w:hAnsi="Nimbus Roman" w:eastAsia="仿宋_GB2312" w:cs="Nimbus Roman"/>
          <w:kern w:val="0"/>
          <w:sz w:val="32"/>
          <w:szCs w:val="32"/>
        </w:rPr>
        <w:t>成绩达到</w:t>
      </w:r>
      <w:r>
        <w:rPr>
          <w:rFonts w:ascii="仿宋_GB2312" w:eastAsia="仿宋_GB2312"/>
          <w:sz w:val="32"/>
          <w:szCs w:val="32"/>
        </w:rPr>
        <w:t>80</w:t>
      </w:r>
      <w:r>
        <w:rPr>
          <w:rFonts w:ascii="Nimbus Roman" w:hAnsi="Nimbus Roman" w:eastAsia="仿宋_GB2312" w:cs="Nimbus Roman"/>
          <w:kern w:val="0"/>
          <w:sz w:val="32"/>
          <w:szCs w:val="32"/>
        </w:rPr>
        <w:t>分（含）以上为考核通过。</w:t>
      </w:r>
    </w:p>
    <w:bookmarkEnd w:id="1"/>
    <w:p>
      <w:pPr>
        <w:ind w:firstLine="640" w:firstLineChars="200"/>
        <w:jc w:val="both"/>
        <w:rPr>
          <w:rFonts w:hint="eastAsia" w:ascii="仿宋_GB2312" w:eastAsia="仿宋_GB2312"/>
          <w:sz w:val="32"/>
          <w:szCs w:val="32"/>
        </w:rPr>
      </w:pPr>
      <w:r>
        <w:rPr>
          <w:rFonts w:hint="eastAsia" w:ascii="仿宋_GB2312" w:eastAsia="仿宋_GB2312"/>
          <w:sz w:val="32"/>
          <w:szCs w:val="32"/>
        </w:rPr>
        <w:t>2.2.1.2 实操训练</w:t>
      </w:r>
    </w:p>
    <w:p>
      <w:pPr>
        <w:spacing w:line="240" w:lineRule="auto"/>
        <w:ind w:firstLine="640" w:firstLineChars="200"/>
        <w:jc w:val="both"/>
        <w:rPr>
          <w:rFonts w:hint="eastAsia" w:ascii="仿宋_GB2312" w:eastAsia="仿宋_GB2312"/>
          <w:sz w:val="32"/>
          <w:szCs w:val="32"/>
        </w:rPr>
      </w:pPr>
      <w:r>
        <w:rPr>
          <w:rFonts w:hint="eastAsia" w:ascii="仿宋_GB2312" w:eastAsia="仿宋_GB2312"/>
          <w:sz w:val="32"/>
          <w:szCs w:val="32"/>
        </w:rPr>
        <w:t>采用评价制，指定的持证调查员依据受训人员在调查活动中的表现综合判定合格/不合格，并填写《调查员实操训练记录表》（见附件3）。局方调查员应至少完成1次合格的实操训练。</w:t>
      </w:r>
    </w:p>
    <w:p>
      <w:pPr>
        <w:spacing w:line="240" w:lineRule="auto"/>
        <w:ind w:firstLine="640" w:firstLineChars="200"/>
        <w:jc w:val="both"/>
        <w:rPr>
          <w:rFonts w:ascii="Nimbus Roman" w:hAnsi="Nimbus Roman" w:eastAsia="仿宋_GB2312" w:cs="Nimbus Roman"/>
          <w:kern w:val="0"/>
          <w:sz w:val="32"/>
          <w:szCs w:val="32"/>
        </w:rPr>
      </w:pPr>
      <w:r>
        <w:rPr>
          <w:rFonts w:hint="eastAsia" w:ascii="仿宋_GB2312" w:eastAsia="仿宋_GB2312"/>
          <w:sz w:val="32"/>
          <w:szCs w:val="32"/>
        </w:rPr>
        <w:t>组织事件调查的部门应当将实操训练评价结果录入调查员管理系统。</w:t>
      </w:r>
    </w:p>
    <w:p>
      <w:pPr>
        <w:ind w:firstLine="640" w:firstLineChars="200"/>
        <w:jc w:val="both"/>
        <w:rPr>
          <w:rFonts w:hint="eastAsia" w:ascii="仿宋_GB2312" w:eastAsia="仿宋_GB2312"/>
          <w:sz w:val="32"/>
          <w:szCs w:val="32"/>
        </w:rPr>
      </w:pPr>
      <w:r>
        <w:rPr>
          <w:rFonts w:hint="eastAsia" w:ascii="仿宋_GB2312" w:eastAsia="仿宋_GB2312"/>
          <w:sz w:val="32"/>
          <w:szCs w:val="32"/>
        </w:rPr>
        <w:t>2.2.2 复训考核</w:t>
      </w:r>
    </w:p>
    <w:p>
      <w:pPr>
        <w:ind w:firstLine="640" w:firstLineChars="200"/>
        <w:jc w:val="both"/>
        <w:rPr>
          <w:rFonts w:hint="eastAsia" w:ascii="仿宋_GB2312" w:eastAsia="仿宋_GB2312"/>
          <w:sz w:val="32"/>
          <w:szCs w:val="32"/>
        </w:rPr>
      </w:pPr>
      <w:r>
        <w:rPr>
          <w:rFonts w:hint="eastAsia" w:ascii="仿宋_GB2312" w:eastAsia="仿宋_GB2312"/>
          <w:sz w:val="32"/>
          <w:szCs w:val="32"/>
        </w:rPr>
        <w:t>参训人员出勤率不得低于80%，且应当完成课堂模拟演练，否则本次复训无效。</w:t>
      </w:r>
    </w:p>
    <w:p>
      <w:pPr>
        <w:ind w:firstLine="640" w:firstLineChars="200"/>
        <w:jc w:val="both"/>
        <w:rPr>
          <w:rFonts w:hint="eastAsia" w:ascii="仿宋_GB2312" w:eastAsia="仿宋_GB2312"/>
          <w:sz w:val="32"/>
          <w:szCs w:val="32"/>
        </w:rPr>
      </w:pPr>
      <w:bookmarkStart w:id="2" w:name="OLE_LINK3"/>
      <w:r>
        <w:rPr>
          <w:rFonts w:hint="eastAsia" w:ascii="仿宋_GB2312" w:eastAsia="仿宋_GB2312"/>
          <w:sz w:val="32"/>
          <w:szCs w:val="32"/>
        </w:rPr>
        <w:t>2.2.3 考核通过的受训人员，由民航局航安办授权培训机构颁发结业证书。</w:t>
      </w:r>
    </w:p>
    <w:p>
      <w:pPr>
        <w:ind w:firstLine="640" w:firstLineChars="200"/>
        <w:jc w:val="both"/>
        <w:rPr>
          <w:rFonts w:hint="eastAsia" w:ascii="仿宋_GB2312" w:eastAsia="仿宋_GB2312"/>
          <w:sz w:val="32"/>
          <w:szCs w:val="32"/>
        </w:rPr>
      </w:pPr>
      <w:r>
        <w:rPr>
          <w:rFonts w:hint="eastAsia" w:ascii="仿宋_GB2312" w:eastAsia="仿宋_GB2312"/>
          <w:sz w:val="32"/>
          <w:szCs w:val="32"/>
        </w:rPr>
        <w:t>考核未通过的，补考要求如下：</w:t>
      </w:r>
    </w:p>
    <w:p>
      <w:pPr>
        <w:spacing w:line="360" w:lineRule="auto"/>
        <w:ind w:firstLine="560" w:firstLineChars="175"/>
        <w:rPr>
          <w:rFonts w:hint="eastAsia" w:ascii="仿宋_GB2312" w:eastAsia="仿宋_GB2312"/>
          <w:sz w:val="32"/>
          <w:szCs w:val="32"/>
        </w:rPr>
      </w:pPr>
      <w:r>
        <w:rPr>
          <w:rFonts w:hint="eastAsia" w:ascii="仿宋_GB2312" w:eastAsia="仿宋_GB2312"/>
          <w:sz w:val="32"/>
          <w:szCs w:val="32"/>
        </w:rPr>
        <w:t>（1）基础知识培训考核</w:t>
      </w:r>
      <w:r>
        <w:rPr>
          <w:rFonts w:hint="eastAsia" w:ascii="Nimbus Roman" w:hAnsi="Nimbus Roman" w:eastAsia="仿宋_GB2312" w:cs="Nimbus Roman"/>
          <w:kern w:val="0"/>
          <w:sz w:val="32"/>
          <w:szCs w:val="32"/>
        </w:rPr>
        <w:t xml:space="preserve">未通过者可申请1次补考； </w:t>
      </w:r>
    </w:p>
    <w:p>
      <w:pPr>
        <w:spacing w:line="360" w:lineRule="auto"/>
        <w:ind w:firstLine="560" w:firstLineChars="175"/>
        <w:rPr>
          <w:rFonts w:hint="eastAsia" w:ascii="仿宋_GB2312" w:eastAsia="仿宋_GB2312"/>
          <w:sz w:val="32"/>
          <w:szCs w:val="32"/>
        </w:rPr>
      </w:pPr>
      <w:r>
        <w:rPr>
          <w:rFonts w:hint="eastAsia" w:ascii="仿宋_GB2312" w:eastAsia="仿宋_GB2312"/>
          <w:sz w:val="32"/>
          <w:szCs w:val="32"/>
        </w:rPr>
        <w:t>（2）实操训练评价不合格的，本次实操训练无效。</w:t>
      </w:r>
    </w:p>
    <w:bookmarkEnd w:id="2"/>
    <w:p>
      <w:pPr>
        <w:ind w:firstLine="640" w:firstLineChars="200"/>
        <w:jc w:val="both"/>
        <w:rPr>
          <w:rFonts w:hint="eastAsia" w:ascii="仿宋_GB2312" w:eastAsia="仿宋_GB2312"/>
          <w:sz w:val="32"/>
          <w:szCs w:val="32"/>
        </w:rPr>
      </w:pPr>
      <w:r>
        <w:rPr>
          <w:rFonts w:hint="eastAsia" w:ascii="仿宋_GB2312" w:eastAsia="仿宋_GB2312"/>
          <w:sz w:val="32"/>
          <w:szCs w:val="32"/>
        </w:rPr>
        <w:t>2.2.4 有下列情形之一的，不得参加考核或补考：</w:t>
      </w:r>
    </w:p>
    <w:p>
      <w:pPr>
        <w:ind w:firstLine="640" w:firstLineChars="200"/>
        <w:jc w:val="both"/>
        <w:rPr>
          <w:rFonts w:hint="eastAsia" w:ascii="仿宋_GB2312" w:eastAsia="仿宋_GB2312"/>
          <w:sz w:val="32"/>
          <w:szCs w:val="32"/>
        </w:rPr>
      </w:pPr>
      <w:r>
        <w:rPr>
          <w:rFonts w:hint="eastAsia" w:ascii="仿宋_GB2312" w:eastAsia="仿宋_GB2312"/>
          <w:sz w:val="32"/>
          <w:szCs w:val="32"/>
        </w:rPr>
        <w:t>（1）无故中止或提前结束培训；</w:t>
      </w:r>
    </w:p>
    <w:p>
      <w:pPr>
        <w:ind w:firstLine="640" w:firstLineChars="200"/>
        <w:jc w:val="both"/>
        <w:rPr>
          <w:rFonts w:hint="eastAsia" w:ascii="仿宋_GB2312" w:eastAsia="仿宋_GB2312"/>
          <w:sz w:val="32"/>
          <w:szCs w:val="32"/>
        </w:rPr>
      </w:pPr>
      <w:r>
        <w:rPr>
          <w:rFonts w:hint="eastAsia" w:ascii="仿宋_GB2312" w:eastAsia="仿宋_GB2312"/>
          <w:sz w:val="32"/>
          <w:szCs w:val="32"/>
        </w:rPr>
        <w:t>（2）请假时间超出规定时限；</w:t>
      </w:r>
    </w:p>
    <w:p>
      <w:pPr>
        <w:ind w:firstLine="640" w:firstLineChars="200"/>
        <w:jc w:val="both"/>
        <w:rPr>
          <w:rFonts w:hint="eastAsia" w:ascii="仿宋_GB2312" w:eastAsia="仿宋_GB2312"/>
          <w:sz w:val="32"/>
          <w:szCs w:val="32"/>
        </w:rPr>
      </w:pPr>
      <w:r>
        <w:rPr>
          <w:rFonts w:hint="eastAsia" w:ascii="仿宋_GB2312" w:eastAsia="仿宋_GB2312"/>
          <w:sz w:val="32"/>
          <w:szCs w:val="32"/>
        </w:rPr>
        <w:t>（3）培训期间存在不诚信或违法违纪行为。</w:t>
      </w:r>
    </w:p>
    <w:p>
      <w:pPr>
        <w:ind w:firstLine="640" w:firstLineChars="200"/>
        <w:jc w:val="both"/>
        <w:rPr>
          <w:rFonts w:hint="eastAsia" w:ascii="仿宋_GB2312" w:eastAsia="仿宋_GB2312"/>
          <w:sz w:val="32"/>
          <w:szCs w:val="32"/>
        </w:rPr>
      </w:pPr>
      <w:r>
        <w:rPr>
          <w:rFonts w:hint="eastAsia" w:ascii="仿宋_GB2312" w:eastAsia="仿宋_GB2312"/>
          <w:sz w:val="32"/>
          <w:szCs w:val="32"/>
        </w:rPr>
        <w:t>2.2.5 考核中存在作弊行为，取消考核成绩，视情节通报相关单位。</w:t>
      </w:r>
    </w:p>
    <w:p>
      <w:pPr>
        <w:ind w:firstLine="640" w:firstLineChars="200"/>
        <w:jc w:val="both"/>
        <w:rPr>
          <w:rFonts w:hint="eastAsia" w:ascii="黑体" w:hAnsi="黑体" w:eastAsia="黑体"/>
          <w:sz w:val="32"/>
          <w:szCs w:val="32"/>
        </w:rPr>
      </w:pPr>
      <w:r>
        <w:rPr>
          <w:rFonts w:hint="eastAsia" w:ascii="黑体" w:hAnsi="黑体" w:eastAsia="黑体"/>
          <w:sz w:val="32"/>
          <w:szCs w:val="32"/>
        </w:rPr>
        <w:t>2.3 其他</w:t>
      </w:r>
    </w:p>
    <w:p>
      <w:pPr>
        <w:ind w:firstLine="640" w:firstLineChars="200"/>
        <w:jc w:val="both"/>
        <w:rPr>
          <w:rFonts w:hint="eastAsia" w:ascii="仿宋_GB2312" w:eastAsia="仿宋_GB2312"/>
          <w:sz w:val="32"/>
          <w:szCs w:val="32"/>
        </w:rPr>
      </w:pPr>
      <w:r>
        <w:rPr>
          <w:rFonts w:hint="eastAsia" w:ascii="仿宋_GB2312" w:hAnsi="黑体" w:eastAsia="仿宋_GB2312"/>
          <w:sz w:val="32"/>
          <w:szCs w:val="32"/>
        </w:rPr>
        <w:t>符合本办法1.4条要求，具有10年以上行业从业经历，具备丰富航空安全管理经验的局方监察员可向地区管理局提出书面申请，经地区管理局评估，提交民航局航安办同意后，可替代初始培训。</w:t>
      </w:r>
    </w:p>
    <w:p>
      <w:pPr>
        <w:jc w:val="center"/>
        <w:rPr>
          <w:rFonts w:hint="eastAsia" w:ascii="黑体" w:hAnsi="黑体" w:eastAsia="黑体"/>
          <w:sz w:val="32"/>
          <w:szCs w:val="32"/>
        </w:rPr>
      </w:pPr>
      <w:r>
        <w:rPr>
          <w:rFonts w:hint="eastAsia" w:ascii="黑体" w:hAnsi="黑体" w:eastAsia="黑体"/>
          <w:sz w:val="32"/>
          <w:szCs w:val="32"/>
        </w:rPr>
        <w:t>第三章 培训机构管理</w:t>
      </w:r>
    </w:p>
    <w:p>
      <w:pPr>
        <w:ind w:firstLine="640" w:firstLineChars="200"/>
        <w:jc w:val="both"/>
        <w:rPr>
          <w:rFonts w:hint="eastAsia" w:ascii="黑体" w:hAnsi="黑体" w:eastAsia="黑体"/>
          <w:sz w:val="32"/>
          <w:szCs w:val="32"/>
        </w:rPr>
      </w:pPr>
      <w:r>
        <w:rPr>
          <w:rFonts w:hint="eastAsia" w:ascii="黑体" w:hAnsi="黑体" w:eastAsia="黑体"/>
          <w:sz w:val="32"/>
          <w:szCs w:val="32"/>
        </w:rPr>
        <w:t>3.1 资质要求</w:t>
      </w:r>
    </w:p>
    <w:p>
      <w:pPr>
        <w:ind w:firstLine="640" w:firstLineChars="200"/>
        <w:jc w:val="both"/>
        <w:rPr>
          <w:rFonts w:hint="eastAsia" w:ascii="仿宋_GB2312" w:eastAsia="仿宋_GB2312"/>
          <w:sz w:val="32"/>
          <w:szCs w:val="32"/>
        </w:rPr>
      </w:pPr>
      <w:r>
        <w:rPr>
          <w:rFonts w:hint="eastAsia" w:ascii="仿宋_GB2312" w:eastAsia="仿宋_GB2312"/>
          <w:sz w:val="32"/>
          <w:szCs w:val="32"/>
        </w:rPr>
        <w:t>3.1.1 培训机构应当具备下列条件：</w:t>
      </w:r>
    </w:p>
    <w:p>
      <w:pPr>
        <w:ind w:firstLine="640" w:firstLineChars="200"/>
        <w:jc w:val="both"/>
        <w:rPr>
          <w:rFonts w:hint="eastAsia" w:ascii="仿宋_GB2312" w:eastAsia="仿宋_GB2312"/>
          <w:sz w:val="32"/>
          <w:szCs w:val="32"/>
        </w:rPr>
      </w:pPr>
      <w:r>
        <w:rPr>
          <w:rFonts w:hint="eastAsia" w:ascii="仿宋_GB2312" w:eastAsia="仿宋_GB2312"/>
          <w:sz w:val="32"/>
          <w:szCs w:val="32"/>
        </w:rPr>
        <w:t>（1）拥有完备的培训管理手册，涵盖学员管理、教员管理、教学管理、档案管理、质量管理等制度；</w:t>
      </w:r>
    </w:p>
    <w:p>
      <w:pPr>
        <w:ind w:firstLine="640" w:firstLineChars="200"/>
        <w:jc w:val="both"/>
        <w:rPr>
          <w:rFonts w:hint="eastAsia" w:ascii="仿宋_GB2312" w:eastAsia="仿宋_GB2312"/>
          <w:sz w:val="32"/>
          <w:szCs w:val="32"/>
        </w:rPr>
      </w:pPr>
      <w:r>
        <w:rPr>
          <w:rFonts w:hint="eastAsia" w:ascii="仿宋_GB2312" w:eastAsia="仿宋_GB2312"/>
          <w:sz w:val="32"/>
          <w:szCs w:val="32"/>
        </w:rPr>
        <w:t>（2）配备与《民用航空器事件调查员培训大纲》（见附件2）配套的标准化课件及题库；</w:t>
      </w:r>
    </w:p>
    <w:p>
      <w:pPr>
        <w:ind w:firstLine="640" w:firstLineChars="200"/>
        <w:jc w:val="both"/>
        <w:rPr>
          <w:rFonts w:hint="eastAsia" w:ascii="仿宋_GB2312" w:eastAsia="仿宋_GB2312"/>
          <w:sz w:val="32"/>
          <w:szCs w:val="32"/>
        </w:rPr>
      </w:pPr>
      <w:r>
        <w:rPr>
          <w:rFonts w:hint="eastAsia" w:ascii="仿宋_GB2312" w:eastAsia="仿宋_GB2312"/>
          <w:sz w:val="32"/>
          <w:szCs w:val="32"/>
        </w:rPr>
        <w:t>3.1.2 培训机构教员分为内部教员与外聘教员，应当具备下列条件：</w:t>
      </w:r>
    </w:p>
    <w:p>
      <w:pPr>
        <w:ind w:firstLine="640" w:firstLineChars="200"/>
        <w:jc w:val="both"/>
        <w:rPr>
          <w:rFonts w:hint="eastAsia" w:ascii="仿宋_GB2312" w:eastAsia="仿宋_GB2312"/>
          <w:sz w:val="32"/>
          <w:szCs w:val="32"/>
        </w:rPr>
      </w:pPr>
      <w:r>
        <w:rPr>
          <w:rFonts w:hint="eastAsia" w:ascii="仿宋_GB2312" w:eastAsia="仿宋_GB2312"/>
          <w:sz w:val="32"/>
          <w:szCs w:val="32"/>
        </w:rPr>
        <w:t>（1）内部教员：具有扎实的调查专业理论基础与丰富的调查工作经历，熟悉事件调查相关法律、规章及国际标准，具备较强教学能力，作风正派；</w:t>
      </w:r>
    </w:p>
    <w:p>
      <w:pPr>
        <w:ind w:firstLine="640" w:firstLineChars="200"/>
        <w:jc w:val="both"/>
        <w:rPr>
          <w:rFonts w:hint="eastAsia" w:ascii="仿宋_GB2312" w:eastAsia="仿宋_GB2312"/>
          <w:sz w:val="32"/>
          <w:szCs w:val="32"/>
        </w:rPr>
      </w:pPr>
      <w:r>
        <w:rPr>
          <w:rFonts w:hint="eastAsia" w:ascii="仿宋_GB2312" w:eastAsia="仿宋_GB2312"/>
          <w:sz w:val="32"/>
          <w:szCs w:val="32"/>
        </w:rPr>
        <w:t>（2）外聘教员：资深事故调查专家或特定领域专家（如航空器制造商代表、航空医学专家），满足内部教员同等专业要求；</w:t>
      </w:r>
    </w:p>
    <w:p>
      <w:pPr>
        <w:ind w:firstLine="640" w:firstLineChars="200"/>
        <w:jc w:val="both"/>
        <w:rPr>
          <w:rFonts w:hint="eastAsia" w:ascii="仿宋_GB2312" w:eastAsia="仿宋_GB2312"/>
          <w:sz w:val="32"/>
          <w:szCs w:val="32"/>
        </w:rPr>
      </w:pPr>
      <w:r>
        <w:rPr>
          <w:rFonts w:hint="eastAsia" w:ascii="仿宋_GB2312" w:eastAsia="仿宋_GB2312"/>
          <w:sz w:val="32"/>
          <w:szCs w:val="32"/>
        </w:rPr>
        <w:t>（3）教员配备应当兼顾飞行、适航、空管等航空领域专业背景</w:t>
      </w:r>
    </w:p>
    <w:p>
      <w:pPr>
        <w:ind w:firstLine="640" w:firstLineChars="200"/>
        <w:jc w:val="both"/>
        <w:rPr>
          <w:rFonts w:hint="eastAsia" w:ascii="仿宋_GB2312" w:eastAsia="仿宋_GB2312"/>
          <w:sz w:val="32"/>
          <w:szCs w:val="32"/>
        </w:rPr>
      </w:pPr>
      <w:r>
        <w:rPr>
          <w:rFonts w:hint="eastAsia" w:ascii="仿宋_GB2312" w:eastAsia="仿宋_GB2312"/>
          <w:sz w:val="32"/>
          <w:szCs w:val="32"/>
        </w:rPr>
        <w:t>（4）教员需报民航局航安办备案。</w:t>
      </w:r>
    </w:p>
    <w:p>
      <w:pPr>
        <w:ind w:firstLine="640" w:firstLineChars="200"/>
        <w:jc w:val="both"/>
        <w:rPr>
          <w:rFonts w:hint="eastAsia" w:ascii="仿宋_GB2312" w:eastAsia="仿宋_GB2312"/>
          <w:sz w:val="32"/>
          <w:szCs w:val="32"/>
        </w:rPr>
      </w:pPr>
      <w:r>
        <w:rPr>
          <w:rFonts w:hint="eastAsia" w:ascii="仿宋_GB2312" w:eastAsia="仿宋_GB2312"/>
          <w:sz w:val="32"/>
          <w:szCs w:val="32"/>
        </w:rPr>
        <w:t>3.1.3 为确保培训质量，培训机构应当足额配备与课程相匹配的教员数量，其中外聘教员数量不得超过教员总数量的30%。</w:t>
      </w:r>
    </w:p>
    <w:p>
      <w:pPr>
        <w:ind w:firstLine="640" w:firstLineChars="200"/>
        <w:jc w:val="both"/>
        <w:rPr>
          <w:rFonts w:hint="eastAsia" w:ascii="黑体" w:hAnsi="黑体" w:eastAsia="黑体"/>
          <w:sz w:val="32"/>
          <w:szCs w:val="32"/>
        </w:rPr>
      </w:pPr>
      <w:r>
        <w:rPr>
          <w:rFonts w:hint="eastAsia" w:ascii="黑体" w:hAnsi="黑体" w:eastAsia="黑体"/>
          <w:sz w:val="32"/>
          <w:szCs w:val="32"/>
        </w:rPr>
        <w:t>3.2 机构评估</w:t>
      </w:r>
    </w:p>
    <w:p>
      <w:pPr>
        <w:ind w:firstLine="640" w:firstLineChars="200"/>
        <w:jc w:val="both"/>
        <w:rPr>
          <w:rFonts w:hint="eastAsia" w:ascii="仿宋_GB2312" w:eastAsia="仿宋_GB2312"/>
          <w:sz w:val="32"/>
          <w:szCs w:val="32"/>
        </w:rPr>
      </w:pPr>
      <w:r>
        <w:rPr>
          <w:rFonts w:hint="eastAsia" w:ascii="仿宋_GB2312" w:eastAsia="仿宋_GB2312"/>
          <w:sz w:val="32"/>
          <w:szCs w:val="32"/>
        </w:rPr>
        <w:t>3.2.1 申请成为调查员培训机构的单位，应当向民航局航安办提交《调查员培训机构评估所需材料》（见附件4），包括单位基本信息、培训管理手册、教员档案、课件及题库等。</w:t>
      </w:r>
    </w:p>
    <w:p>
      <w:pPr>
        <w:ind w:firstLine="640" w:firstLineChars="200"/>
        <w:jc w:val="both"/>
        <w:rPr>
          <w:rFonts w:hint="eastAsia" w:ascii="仿宋_GB2312" w:eastAsia="仿宋_GB2312"/>
          <w:sz w:val="32"/>
          <w:szCs w:val="32"/>
        </w:rPr>
      </w:pPr>
      <w:r>
        <w:rPr>
          <w:rFonts w:hint="eastAsia" w:ascii="仿宋_GB2312" w:eastAsia="仿宋_GB2312"/>
          <w:sz w:val="32"/>
          <w:szCs w:val="32"/>
        </w:rPr>
        <w:t>3.2.2 评委会由民航局航安办组建，评估标准如下：</w:t>
      </w:r>
    </w:p>
    <w:p>
      <w:pPr>
        <w:ind w:firstLine="640" w:firstLineChars="200"/>
        <w:jc w:val="both"/>
        <w:rPr>
          <w:rFonts w:hint="eastAsia" w:ascii="仿宋_GB2312" w:eastAsia="仿宋_GB2312"/>
          <w:sz w:val="32"/>
          <w:szCs w:val="32"/>
        </w:rPr>
      </w:pPr>
      <w:r>
        <w:rPr>
          <w:rFonts w:hint="eastAsia" w:ascii="仿宋_GB2312" w:eastAsia="仿宋_GB2312"/>
          <w:sz w:val="32"/>
          <w:szCs w:val="32"/>
        </w:rPr>
        <w:t>（1）管理制度：内容全面、条款合理、可操作性强，满分25分；</w:t>
      </w:r>
    </w:p>
    <w:p>
      <w:pPr>
        <w:ind w:firstLine="640" w:firstLineChars="200"/>
        <w:jc w:val="both"/>
        <w:rPr>
          <w:rFonts w:hint="eastAsia" w:ascii="仿宋_GB2312" w:eastAsia="仿宋_GB2312"/>
          <w:sz w:val="32"/>
          <w:szCs w:val="32"/>
        </w:rPr>
      </w:pPr>
      <w:r>
        <w:rPr>
          <w:rFonts w:hint="eastAsia" w:ascii="仿宋_GB2312" w:eastAsia="仿宋_GB2312"/>
          <w:sz w:val="32"/>
          <w:szCs w:val="32"/>
        </w:rPr>
        <w:t>（2）教员资质：专业能力、教学水平、工作经历达标，满分35分；</w:t>
      </w:r>
    </w:p>
    <w:p>
      <w:pPr>
        <w:ind w:firstLine="640" w:firstLineChars="200"/>
        <w:jc w:val="both"/>
        <w:rPr>
          <w:rFonts w:hint="eastAsia" w:ascii="仿宋_GB2312" w:eastAsia="仿宋_GB2312"/>
          <w:sz w:val="32"/>
          <w:szCs w:val="32"/>
        </w:rPr>
      </w:pPr>
      <w:r>
        <w:rPr>
          <w:rFonts w:hint="eastAsia" w:ascii="仿宋_GB2312" w:eastAsia="仿宋_GB2312"/>
          <w:sz w:val="32"/>
          <w:szCs w:val="32"/>
        </w:rPr>
        <w:t>（3）课件质量：内容完整、结构清晰、贴合实际，满分20分；</w:t>
      </w:r>
    </w:p>
    <w:p>
      <w:pPr>
        <w:ind w:firstLine="640" w:firstLineChars="200"/>
        <w:jc w:val="both"/>
        <w:rPr>
          <w:rFonts w:hint="eastAsia" w:ascii="仿宋_GB2312" w:eastAsia="仿宋_GB2312"/>
          <w:sz w:val="32"/>
          <w:szCs w:val="32"/>
        </w:rPr>
      </w:pPr>
      <w:r>
        <w:rPr>
          <w:rFonts w:hint="eastAsia" w:ascii="仿宋_GB2312" w:eastAsia="仿宋_GB2312"/>
          <w:sz w:val="32"/>
          <w:szCs w:val="32"/>
        </w:rPr>
        <w:t>（4）题库建设：知识点覆盖全面、考点分布合理、难易梯度得当，满分20分；</w:t>
      </w:r>
    </w:p>
    <w:p>
      <w:pPr>
        <w:ind w:firstLine="640" w:firstLineChars="200"/>
        <w:jc w:val="both"/>
        <w:rPr>
          <w:rFonts w:hint="eastAsia" w:ascii="仿宋_GB2312" w:eastAsia="仿宋_GB2312"/>
          <w:sz w:val="32"/>
          <w:szCs w:val="32"/>
        </w:rPr>
      </w:pPr>
      <w:r>
        <w:rPr>
          <w:rFonts w:hint="eastAsia" w:ascii="仿宋_GB2312" w:eastAsia="仿宋_GB2312"/>
          <w:sz w:val="32"/>
          <w:szCs w:val="32"/>
        </w:rPr>
        <w:t>（5）总分90分及以上为评估合格。</w:t>
      </w:r>
    </w:p>
    <w:p>
      <w:pPr>
        <w:ind w:firstLine="640" w:firstLineChars="200"/>
        <w:jc w:val="both"/>
        <w:rPr>
          <w:rFonts w:hint="eastAsia" w:ascii="仿宋_GB2312" w:eastAsia="仿宋_GB2312"/>
          <w:sz w:val="32"/>
          <w:szCs w:val="32"/>
        </w:rPr>
      </w:pPr>
      <w:r>
        <w:rPr>
          <w:rFonts w:hint="eastAsia" w:ascii="仿宋_GB2312" w:eastAsia="仿宋_GB2312"/>
          <w:sz w:val="32"/>
          <w:szCs w:val="32"/>
        </w:rPr>
        <w:t>3.2.3 民航局航安办公布合格培训机构清单，每三年复评一次。对以不正当手段获取资质的机构，取消其资质并通报全行业。</w:t>
      </w:r>
    </w:p>
    <w:p>
      <w:pPr>
        <w:ind w:firstLine="640" w:firstLineChars="200"/>
        <w:jc w:val="both"/>
        <w:rPr>
          <w:rFonts w:hint="eastAsia" w:ascii="黑体" w:hAnsi="黑体" w:eastAsia="黑体"/>
          <w:sz w:val="32"/>
          <w:szCs w:val="32"/>
        </w:rPr>
      </w:pPr>
      <w:r>
        <w:rPr>
          <w:rFonts w:hint="eastAsia" w:ascii="黑体" w:hAnsi="黑体" w:eastAsia="黑体"/>
          <w:sz w:val="32"/>
          <w:szCs w:val="32"/>
        </w:rPr>
        <w:t>3.3 培训实施</w:t>
      </w:r>
    </w:p>
    <w:p>
      <w:pPr>
        <w:ind w:firstLine="640" w:firstLineChars="200"/>
        <w:jc w:val="both"/>
        <w:rPr>
          <w:rFonts w:hint="eastAsia" w:ascii="仿宋_GB2312" w:eastAsia="仿宋_GB2312"/>
          <w:sz w:val="32"/>
          <w:szCs w:val="32"/>
        </w:rPr>
      </w:pPr>
      <w:r>
        <w:rPr>
          <w:rFonts w:hint="eastAsia" w:ascii="仿宋_GB2312" w:eastAsia="仿宋_GB2312"/>
          <w:sz w:val="32"/>
          <w:szCs w:val="32"/>
        </w:rPr>
        <w:t>3.3.1 培训机构应当依据民航局航安办发布的年度培训计划组织培训，采用“理论+实操”结合模式，包括模拟事故现场勘查、个人防护设备使用演练、调查案例研讨等环节。</w:t>
      </w:r>
    </w:p>
    <w:p>
      <w:pPr>
        <w:ind w:firstLine="640" w:firstLineChars="200"/>
        <w:jc w:val="both"/>
        <w:rPr>
          <w:rFonts w:hint="eastAsia" w:ascii="仿宋_GB2312" w:eastAsia="仿宋_GB2312"/>
          <w:sz w:val="32"/>
          <w:szCs w:val="32"/>
        </w:rPr>
      </w:pPr>
      <w:r>
        <w:rPr>
          <w:rFonts w:hint="eastAsia" w:ascii="仿宋_GB2312" w:eastAsia="仿宋_GB2312"/>
          <w:sz w:val="32"/>
          <w:szCs w:val="32"/>
        </w:rPr>
        <w:t>3.3.2 培训机构应当建立《民用航空器事件调查培训教员档案》（见附件5），记录教员基本信息、授课内容、教学评估等档案，电子版长期保存，查阅需经民航局航安办审批。</w:t>
      </w:r>
    </w:p>
    <w:p>
      <w:pPr>
        <w:jc w:val="center"/>
        <w:rPr>
          <w:rFonts w:hint="eastAsia" w:ascii="黑体" w:hAnsi="黑体" w:eastAsia="黑体"/>
          <w:sz w:val="32"/>
          <w:szCs w:val="32"/>
        </w:rPr>
      </w:pPr>
      <w:r>
        <w:rPr>
          <w:rFonts w:hint="eastAsia" w:ascii="黑体" w:hAnsi="黑体" w:eastAsia="黑体"/>
          <w:sz w:val="32"/>
          <w:szCs w:val="32"/>
        </w:rPr>
        <w:t>第四章 附则</w:t>
      </w:r>
    </w:p>
    <w:p>
      <w:pPr>
        <w:ind w:firstLine="640" w:firstLineChars="200"/>
        <w:jc w:val="both"/>
        <w:rPr>
          <w:rFonts w:hint="eastAsia" w:ascii="黑体" w:hAnsi="黑体" w:eastAsia="黑体"/>
          <w:sz w:val="32"/>
          <w:szCs w:val="32"/>
        </w:rPr>
      </w:pPr>
      <w:r>
        <w:rPr>
          <w:rFonts w:hint="eastAsia" w:ascii="黑体" w:hAnsi="黑体" w:eastAsia="黑体"/>
          <w:sz w:val="32"/>
          <w:szCs w:val="32"/>
        </w:rPr>
        <w:t xml:space="preserve">4.1 </w:t>
      </w:r>
      <w:r>
        <w:rPr>
          <w:rFonts w:hint="eastAsia" w:ascii="仿宋_GB2312" w:hAnsi="黑体" w:eastAsia="仿宋_GB2312"/>
          <w:sz w:val="32"/>
          <w:szCs w:val="32"/>
        </w:rPr>
        <w:t>本办法由民航局航安办负责解释。</w:t>
      </w:r>
    </w:p>
    <w:p>
      <w:pPr>
        <w:ind w:firstLine="640" w:firstLineChars="200"/>
        <w:jc w:val="both"/>
        <w:rPr>
          <w:rFonts w:hint="eastAsia" w:ascii="仿宋_GB2312" w:hAnsi="黑体" w:eastAsia="仿宋_GB2312"/>
          <w:sz w:val="32"/>
          <w:szCs w:val="32"/>
        </w:rPr>
      </w:pPr>
      <w:r>
        <w:rPr>
          <w:rFonts w:hint="eastAsia" w:ascii="黑体" w:hAnsi="黑体" w:eastAsia="黑体"/>
          <w:sz w:val="32"/>
          <w:szCs w:val="32"/>
        </w:rPr>
        <w:t xml:space="preserve">4.2 </w:t>
      </w:r>
      <w:r>
        <w:rPr>
          <w:rFonts w:hint="eastAsia" w:ascii="仿宋_GB2312" w:hAnsi="黑体" w:eastAsia="仿宋_GB2312"/>
          <w:sz w:val="32"/>
          <w:szCs w:val="32"/>
        </w:rPr>
        <w:t>本办法自2026年X月X日起施行，</w:t>
      </w:r>
      <w:r>
        <w:rPr>
          <w:rFonts w:hint="eastAsia" w:ascii="仿宋_GB2312" w:eastAsia="仿宋_GB2312"/>
          <w:sz w:val="32"/>
          <w:szCs w:val="32"/>
        </w:rPr>
        <w:t>原《民用航空器事件调查员培训管理办法》（民航规〔2023〕52号）同时废止。</w:t>
      </w:r>
    </w:p>
    <w:p>
      <w:pPr>
        <w:widowControl/>
        <w:rPr>
          <w:rFonts w:hint="eastAsia" w:ascii="仿宋_GB2312" w:eastAsia="仿宋_GB2312"/>
          <w:sz w:val="32"/>
          <w:szCs w:val="32"/>
        </w:rPr>
      </w:pPr>
      <w:r>
        <w:rPr>
          <w:rFonts w:hint="eastAsia" w:ascii="仿宋_GB2312" w:eastAsia="仿宋_GB2312"/>
          <w:sz w:val="32"/>
          <w:szCs w:val="32"/>
        </w:rPr>
        <w:br w:type="page"/>
      </w:r>
    </w:p>
    <w:p>
      <w:pPr>
        <w:adjustRightInd w:val="0"/>
        <w:snapToGrid w:val="0"/>
        <w:spacing w:after="0" w:line="360" w:lineRule="auto"/>
        <w:jc w:val="both"/>
        <w:outlineLvl w:val="0"/>
        <w:rPr>
          <w:rFonts w:ascii="Nimbus Roman" w:hAnsi="Nimbus Roman" w:eastAsia="黑体" w:cs="Nimbus Roman"/>
          <w:sz w:val="32"/>
          <w:szCs w:val="32"/>
          <w14:ligatures w14:val="none"/>
        </w:rPr>
      </w:pPr>
      <w:r>
        <w:rPr>
          <w:rFonts w:hint="eastAsia" w:ascii="Nimbus Roman" w:hAnsi="Nimbus Roman" w:eastAsia="黑体" w:cs="Nimbus Roman"/>
          <w:sz w:val="32"/>
          <w:szCs w:val="32"/>
          <w14:ligatures w14:val="none"/>
        </w:rPr>
        <w:t>附件1</w:t>
      </w:r>
    </w:p>
    <w:p>
      <w:pPr>
        <w:adjustRightInd w:val="0"/>
        <w:snapToGrid w:val="0"/>
        <w:spacing w:after="0" w:line="360" w:lineRule="auto"/>
        <w:ind w:firstLine="440" w:firstLineChars="100"/>
        <w:jc w:val="center"/>
        <w:outlineLvl w:val="0"/>
        <w:rPr>
          <w:rFonts w:ascii="Nimbus Roman" w:hAnsi="Nimbus Roman" w:eastAsia="方正小标宋简体" w:cs="Nimbus Roman"/>
          <w:bCs/>
          <w:sz w:val="44"/>
          <w:szCs w:val="44"/>
          <w14:ligatures w14:val="none"/>
        </w:rPr>
      </w:pPr>
      <w:r>
        <w:rPr>
          <w:rFonts w:hint="eastAsia" w:ascii="Nimbus Roman" w:hAnsi="Nimbus Roman" w:eastAsia="方正小标宋简体" w:cs="Nimbus Roman"/>
          <w:bCs/>
          <w:sz w:val="44"/>
          <w:szCs w:val="44"/>
          <w14:ligatures w14:val="none"/>
        </w:rPr>
        <w:t>民用航空器事件调查员培训内容及学时</w:t>
      </w:r>
    </w:p>
    <w:tbl>
      <w:tblPr>
        <w:tblStyle w:val="18"/>
        <w:tblW w:w="52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548"/>
        <w:gridCol w:w="4549"/>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3" w:type="pct"/>
            <w:tcBorders>
              <w:top w:val="single" w:color="auto" w:sz="4" w:space="0"/>
              <w:left w:val="single" w:color="auto" w:sz="4" w:space="0"/>
              <w:bottom w:val="single" w:color="auto" w:sz="4" w:space="0"/>
              <w:right w:val="single" w:color="auto" w:sz="4" w:space="0"/>
            </w:tcBorders>
            <w:vAlign w:val="center"/>
          </w:tcPr>
          <w:p>
            <w:pPr>
              <w:jc w:val="center"/>
              <w:rPr>
                <w:rFonts w:ascii="Nimbus Roman" w:hAnsi="Nimbus Roman" w:eastAsia="黑体" w:cs="Nimbus Roman"/>
                <w:sz w:val="32"/>
                <w:szCs w:val="32"/>
                <w14:ligatures w14:val="none"/>
              </w:rPr>
            </w:pPr>
            <w:r>
              <w:rPr>
                <w:rFonts w:hint="eastAsia" w:ascii="Nimbus Roman" w:hAnsi="Nimbus Roman" w:eastAsia="黑体" w:cs="Nimbus Roman"/>
                <w:sz w:val="32"/>
                <w:szCs w:val="32"/>
                <w14:ligatures w14:val="none"/>
              </w:rPr>
              <w:t>培训</w:t>
            </w:r>
          </w:p>
          <w:p>
            <w:pPr>
              <w:jc w:val="center"/>
              <w:rPr>
                <w:rFonts w:ascii="Nimbus Roman" w:hAnsi="Nimbus Roman" w:eastAsia="黑体" w:cs="Nimbus Roman"/>
                <w:sz w:val="32"/>
                <w:szCs w:val="32"/>
                <w14:ligatures w14:val="none"/>
              </w:rPr>
            </w:pPr>
            <w:r>
              <w:rPr>
                <w:rFonts w:hint="eastAsia" w:ascii="Nimbus Roman" w:hAnsi="Nimbus Roman" w:eastAsia="黑体" w:cs="Nimbus Roman"/>
                <w:sz w:val="32"/>
                <w:szCs w:val="32"/>
                <w14:ligatures w14:val="none"/>
              </w:rPr>
              <w:t>类别</w:t>
            </w: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ascii="Nimbus Roman" w:hAnsi="Nimbus Roman" w:eastAsia="黑体" w:cs="Nimbus Roman"/>
                <w:sz w:val="32"/>
                <w:szCs w:val="32"/>
                <w14:ligatures w14:val="none"/>
              </w:rPr>
            </w:pPr>
            <w:r>
              <w:rPr>
                <w:rFonts w:hint="eastAsia" w:ascii="Nimbus Roman" w:hAnsi="Nimbus Roman" w:eastAsia="黑体" w:cs="Nimbus Roman"/>
                <w:sz w:val="32"/>
                <w:szCs w:val="32"/>
                <w14:ligatures w14:val="none"/>
              </w:rPr>
              <w:t>课程</w:t>
            </w:r>
          </w:p>
          <w:p>
            <w:pPr>
              <w:jc w:val="center"/>
              <w:rPr>
                <w:rFonts w:ascii="Nimbus Roman" w:hAnsi="Nimbus Roman" w:eastAsia="黑体" w:cs="Nimbus Roman"/>
                <w:sz w:val="32"/>
                <w:szCs w:val="32"/>
                <w14:ligatures w14:val="none"/>
              </w:rPr>
            </w:pPr>
            <w:r>
              <w:rPr>
                <w:rFonts w:hint="eastAsia" w:ascii="Nimbus Roman" w:hAnsi="Nimbus Roman" w:eastAsia="黑体" w:cs="Nimbus Roman"/>
                <w:sz w:val="32"/>
                <w:szCs w:val="32"/>
                <w14:ligatures w14:val="none"/>
              </w:rPr>
              <w:t>模块</w:t>
            </w:r>
          </w:p>
        </w:tc>
        <w:tc>
          <w:tcPr>
            <w:tcW w:w="2556" w:type="pct"/>
            <w:tcBorders>
              <w:top w:val="single" w:color="auto" w:sz="4" w:space="0"/>
              <w:left w:val="single" w:color="auto" w:sz="4" w:space="0"/>
              <w:bottom w:val="single" w:color="auto" w:sz="4" w:space="0"/>
              <w:right w:val="single" w:color="auto" w:sz="4" w:space="0"/>
            </w:tcBorders>
            <w:vAlign w:val="center"/>
          </w:tcPr>
          <w:p>
            <w:pPr>
              <w:ind w:firstLine="640" w:firstLineChars="200"/>
              <w:jc w:val="center"/>
              <w:rPr>
                <w:rFonts w:ascii="Nimbus Roman" w:hAnsi="Nimbus Roman" w:eastAsia="黑体" w:cs="Nimbus Roman"/>
                <w:sz w:val="32"/>
                <w:szCs w:val="32"/>
                <w14:ligatures w14:val="none"/>
              </w:rPr>
            </w:pPr>
            <w:r>
              <w:rPr>
                <w:rFonts w:hint="eastAsia" w:ascii="Nimbus Roman" w:hAnsi="Nimbus Roman" w:eastAsia="黑体" w:cs="Nimbus Roman"/>
                <w:sz w:val="32"/>
                <w:szCs w:val="32"/>
                <w14:ligatures w14:val="none"/>
              </w:rPr>
              <w:t>课程内容</w:t>
            </w:r>
            <w:r>
              <w:rPr>
                <w:rStyle w:val="21"/>
                <w:rFonts w:ascii="Nimbus Roman" w:hAnsi="Nimbus Roman" w:eastAsia="仿宋_GB2312" w:cs="Nimbus Roman"/>
                <w:color w:val="FFFFFF" w:themeColor="background1"/>
                <w:kern w:val="0"/>
                <w:sz w:val="32"/>
                <w:szCs w:val="32"/>
                <w14:textFill>
                  <w14:solidFill>
                    <w14:schemeClr w14:val="bg1"/>
                  </w14:solidFill>
                </w14:textFill>
              </w:rPr>
              <w:footnoteReference w:id="1"/>
            </w:r>
          </w:p>
        </w:tc>
        <w:tc>
          <w:tcPr>
            <w:tcW w:w="771" w:type="pct"/>
            <w:tcBorders>
              <w:top w:val="single" w:color="auto" w:sz="4" w:space="0"/>
              <w:left w:val="single" w:color="auto" w:sz="4" w:space="0"/>
              <w:bottom w:val="single" w:color="auto" w:sz="4" w:space="0"/>
              <w:right w:val="single" w:color="auto" w:sz="4" w:space="0"/>
            </w:tcBorders>
            <w:vAlign w:val="center"/>
          </w:tcPr>
          <w:p>
            <w:pPr>
              <w:jc w:val="center"/>
              <w:rPr>
                <w:rFonts w:ascii="Nimbus Roman" w:hAnsi="Nimbus Roman" w:eastAsia="黑体" w:cs="Nimbus Roman"/>
                <w:sz w:val="32"/>
                <w:szCs w:val="32"/>
                <w14:ligatures w14:val="none"/>
              </w:rPr>
            </w:pPr>
            <w:r>
              <w:rPr>
                <w:rFonts w:hint="eastAsia" w:ascii="Nimbus Roman" w:hAnsi="Nimbus Roman" w:eastAsia="黑体" w:cs="Nimbus Roman"/>
                <w:sz w:val="32"/>
                <w:szCs w:val="32"/>
                <w14:ligatures w14:val="none"/>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803"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32"/>
                <w:szCs w:val="32"/>
              </w:rPr>
            </w:pPr>
            <w:bookmarkStart w:id="3" w:name="_Hlk36985352"/>
            <w:r>
              <w:rPr>
                <w:rFonts w:hint="eastAsia" w:ascii="仿宋_GB2312" w:eastAsia="仿宋_GB2312"/>
                <w:sz w:val="32"/>
                <w:szCs w:val="32"/>
              </w:rPr>
              <w:t>初始</w:t>
            </w:r>
          </w:p>
          <w:p>
            <w:pPr>
              <w:jc w:val="center"/>
              <w:rPr>
                <w:rFonts w:hint="eastAsia" w:ascii="仿宋_GB2312" w:eastAsia="仿宋_GB2312"/>
                <w:sz w:val="32"/>
                <w:szCs w:val="32"/>
              </w:rPr>
            </w:pPr>
            <w:r>
              <w:rPr>
                <w:rFonts w:hint="eastAsia" w:ascii="仿宋_GB2312" w:eastAsia="仿宋_GB2312"/>
                <w:sz w:val="32"/>
                <w:szCs w:val="32"/>
              </w:rPr>
              <w:t>培训</w:t>
            </w:r>
          </w:p>
        </w:tc>
        <w:tc>
          <w:tcPr>
            <w:tcW w:w="870" w:type="pct"/>
            <w:vMerge w:val="restart"/>
            <w:tcBorders>
              <w:top w:val="single" w:color="auto" w:sz="4" w:space="0"/>
              <w:left w:val="single" w:color="auto" w:sz="4" w:space="0"/>
              <w:bottom w:val="single" w:color="auto" w:sz="4" w:space="0"/>
              <w:right w:val="single" w:color="auto" w:sz="4" w:space="0"/>
            </w:tcBorders>
            <w:vAlign w:val="center"/>
          </w:tcPr>
          <w:p>
            <w:pPr>
              <w:rPr>
                <w:rFonts w:hint="eastAsia" w:ascii="仿宋_GB2312" w:eastAsia="仿宋_GB2312"/>
                <w:sz w:val="32"/>
                <w:szCs w:val="32"/>
              </w:rPr>
            </w:pPr>
            <w:r>
              <w:rPr>
                <w:rFonts w:hint="eastAsia" w:ascii="仿宋_GB2312" w:eastAsia="仿宋_GB2312"/>
                <w:sz w:val="32"/>
                <w:szCs w:val="32"/>
              </w:rPr>
              <w:t>调查法规</w:t>
            </w:r>
          </w:p>
        </w:tc>
        <w:tc>
          <w:tcPr>
            <w:tcW w:w="2556"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调查的发展历史与法规介绍</w:t>
            </w:r>
          </w:p>
        </w:tc>
        <w:tc>
          <w:tcPr>
            <w:tcW w:w="771" w:type="pct"/>
            <w:vMerge w:val="restart"/>
            <w:tcBorders>
              <w:top w:val="single" w:color="auto" w:sz="4" w:space="0"/>
              <w:left w:val="single" w:color="auto" w:sz="4" w:space="0"/>
              <w:bottom w:val="single" w:color="auto" w:sz="4" w:space="0"/>
              <w:right w:val="single" w:color="auto" w:sz="4" w:space="0"/>
            </w:tcBorders>
            <w:vAlign w:val="center"/>
          </w:tcPr>
          <w:p>
            <w:pPr>
              <w:jc w:val="right"/>
              <w:rPr>
                <w:rFonts w:hint="eastAsia" w:ascii="仿宋_GB2312" w:eastAsia="仿宋_GB2312"/>
                <w:sz w:val="32"/>
                <w:szCs w:val="32"/>
              </w:rPr>
            </w:pPr>
            <w:r>
              <w:rPr>
                <w:rFonts w:hint="eastAsia" w:ascii="仿宋_GB2312" w:eastAsia="仿宋_GB2312"/>
                <w:sz w:val="32"/>
                <w:szCs w:val="32"/>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803"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rPr>
                <w:rFonts w:hint="eastAsia" w:ascii="仿宋_GB2312" w:eastAsia="仿宋_GB2312"/>
                <w:sz w:val="32"/>
                <w:szCs w:val="32"/>
              </w:rPr>
            </w:pPr>
          </w:p>
        </w:tc>
        <w:tc>
          <w:tcPr>
            <w:tcW w:w="2556"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调查组织与实施</w:t>
            </w:r>
          </w:p>
        </w:tc>
        <w:tc>
          <w:tcPr>
            <w:tcW w:w="771"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right"/>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03"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70" w:type="pct"/>
            <w:vMerge w:val="restart"/>
            <w:tcBorders>
              <w:top w:val="single" w:color="auto" w:sz="4" w:space="0"/>
              <w:left w:val="single" w:color="auto" w:sz="4" w:space="0"/>
              <w:bottom w:val="single" w:color="auto" w:sz="4" w:space="0"/>
              <w:right w:val="single" w:color="auto" w:sz="4" w:space="0"/>
            </w:tcBorders>
            <w:vAlign w:val="center"/>
          </w:tcPr>
          <w:p>
            <w:pPr>
              <w:ind w:firstLine="640" w:firstLineChars="200"/>
              <w:rPr>
                <w:rFonts w:hint="eastAsia" w:ascii="仿宋_GB2312" w:eastAsia="仿宋_GB2312"/>
                <w:sz w:val="32"/>
                <w:szCs w:val="32"/>
              </w:rPr>
            </w:pPr>
            <w:r>
              <w:rPr>
                <w:rFonts w:hint="eastAsia" w:ascii="仿宋_GB2312" w:eastAsia="仿宋_GB2312"/>
                <w:sz w:val="32"/>
                <w:szCs w:val="32"/>
              </w:rPr>
              <w:t>调查</w:t>
            </w:r>
          </w:p>
          <w:p>
            <w:pPr>
              <w:ind w:firstLine="640" w:firstLineChars="200"/>
              <w:rPr>
                <w:rFonts w:hint="eastAsia" w:ascii="仿宋_GB2312" w:eastAsia="仿宋_GB2312"/>
                <w:sz w:val="32"/>
                <w:szCs w:val="32"/>
              </w:rPr>
            </w:pPr>
            <w:r>
              <w:rPr>
                <w:rFonts w:hint="eastAsia" w:ascii="仿宋_GB2312" w:eastAsia="仿宋_GB2312"/>
                <w:sz w:val="32"/>
                <w:szCs w:val="32"/>
              </w:rPr>
              <w:t>专业</w:t>
            </w:r>
          </w:p>
          <w:p>
            <w:pPr>
              <w:ind w:firstLine="640" w:firstLineChars="200"/>
              <w:rPr>
                <w:rFonts w:hint="eastAsia" w:ascii="仿宋_GB2312" w:eastAsia="仿宋_GB2312"/>
                <w:sz w:val="32"/>
                <w:szCs w:val="32"/>
              </w:rPr>
            </w:pPr>
            <w:r>
              <w:rPr>
                <w:rFonts w:hint="eastAsia" w:ascii="仿宋_GB2312" w:eastAsia="仿宋_GB2312"/>
                <w:sz w:val="32"/>
                <w:szCs w:val="32"/>
              </w:rPr>
              <w:t>知识</w:t>
            </w:r>
          </w:p>
        </w:tc>
        <w:tc>
          <w:tcPr>
            <w:tcW w:w="2556"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现场勘查（包含调查装备使用注意事项、安全防护知识和摄影技巧等）*</w:t>
            </w:r>
          </w:p>
        </w:tc>
        <w:tc>
          <w:tcPr>
            <w:tcW w:w="771" w:type="pct"/>
            <w:tcBorders>
              <w:top w:val="single" w:color="auto" w:sz="4" w:space="0"/>
              <w:left w:val="single" w:color="auto" w:sz="4" w:space="0"/>
              <w:bottom w:val="single" w:color="auto" w:sz="4" w:space="0"/>
              <w:right w:val="single" w:color="auto" w:sz="4" w:space="0"/>
            </w:tcBorders>
            <w:vAlign w:val="center"/>
          </w:tcPr>
          <w:p>
            <w:pPr>
              <w:jc w:val="right"/>
              <w:rPr>
                <w:rFonts w:hint="eastAsia" w:ascii="仿宋_GB2312" w:eastAsia="仿宋_GB2312"/>
                <w:sz w:val="32"/>
                <w:szCs w:val="32"/>
              </w:rPr>
            </w:pPr>
            <w:r>
              <w:rPr>
                <w:rFonts w:ascii="仿宋_GB2312"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03"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2556"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生存因素*</w:t>
            </w:r>
          </w:p>
        </w:tc>
        <w:tc>
          <w:tcPr>
            <w:tcW w:w="771" w:type="pct"/>
            <w:tcBorders>
              <w:top w:val="single" w:color="auto" w:sz="4" w:space="0"/>
              <w:left w:val="single" w:color="auto" w:sz="4" w:space="0"/>
              <w:bottom w:val="single" w:color="auto" w:sz="4" w:space="0"/>
              <w:right w:val="single" w:color="auto" w:sz="4" w:space="0"/>
            </w:tcBorders>
            <w:vAlign w:val="center"/>
          </w:tcPr>
          <w:p>
            <w:pPr>
              <w:ind w:firstLine="640" w:firstLineChars="200"/>
              <w:jc w:val="right"/>
              <w:rPr>
                <w:rFonts w:hint="eastAsia" w:ascii="仿宋_GB2312" w:eastAsia="仿宋_GB2312"/>
                <w:sz w:val="32"/>
                <w:szCs w:val="32"/>
              </w:rPr>
            </w:pPr>
            <w:r>
              <w:rPr>
                <w:rFonts w:ascii="仿宋_GB2312" w:eastAsia="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03"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2556"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飞行运行*</w:t>
            </w:r>
          </w:p>
        </w:tc>
        <w:tc>
          <w:tcPr>
            <w:tcW w:w="771" w:type="pct"/>
            <w:tcBorders>
              <w:top w:val="single" w:color="auto" w:sz="4" w:space="0"/>
              <w:left w:val="single" w:color="auto" w:sz="4" w:space="0"/>
              <w:bottom w:val="single" w:color="auto" w:sz="4" w:space="0"/>
              <w:right w:val="single" w:color="auto" w:sz="4" w:space="0"/>
            </w:tcBorders>
            <w:vAlign w:val="center"/>
          </w:tcPr>
          <w:p>
            <w:pPr>
              <w:ind w:firstLine="640" w:firstLineChars="200"/>
              <w:jc w:val="right"/>
              <w:rPr>
                <w:rFonts w:hint="eastAsia" w:ascii="仿宋_GB2312" w:eastAsia="仿宋_GB2312"/>
                <w:sz w:val="32"/>
                <w:szCs w:val="32"/>
              </w:rPr>
            </w:pPr>
            <w:r>
              <w:rPr>
                <w:rFonts w:ascii="仿宋_GB2312"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03"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2556"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适航维修*</w:t>
            </w:r>
          </w:p>
        </w:tc>
        <w:tc>
          <w:tcPr>
            <w:tcW w:w="771" w:type="pct"/>
            <w:tcBorders>
              <w:top w:val="single" w:color="auto" w:sz="4" w:space="0"/>
              <w:left w:val="single" w:color="auto" w:sz="4" w:space="0"/>
              <w:bottom w:val="single" w:color="auto" w:sz="4" w:space="0"/>
              <w:right w:val="single" w:color="auto" w:sz="4" w:space="0"/>
            </w:tcBorders>
            <w:vAlign w:val="center"/>
          </w:tcPr>
          <w:p>
            <w:pPr>
              <w:ind w:firstLine="640" w:firstLineChars="200"/>
              <w:jc w:val="right"/>
              <w:rPr>
                <w:rFonts w:hint="eastAsia" w:ascii="仿宋_GB2312" w:eastAsia="仿宋_GB2312"/>
                <w:sz w:val="32"/>
                <w:szCs w:val="32"/>
              </w:rPr>
            </w:pPr>
            <w:r>
              <w:rPr>
                <w:rFonts w:ascii="仿宋_GB2312"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03"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2556"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空中交通服务*</w:t>
            </w:r>
          </w:p>
        </w:tc>
        <w:tc>
          <w:tcPr>
            <w:tcW w:w="771" w:type="pct"/>
            <w:tcBorders>
              <w:top w:val="single" w:color="auto" w:sz="4" w:space="0"/>
              <w:left w:val="single" w:color="auto" w:sz="4" w:space="0"/>
              <w:bottom w:val="single" w:color="auto" w:sz="4" w:space="0"/>
              <w:right w:val="single" w:color="auto" w:sz="4" w:space="0"/>
            </w:tcBorders>
            <w:vAlign w:val="center"/>
          </w:tcPr>
          <w:p>
            <w:pPr>
              <w:ind w:firstLine="640" w:firstLineChars="200"/>
              <w:jc w:val="right"/>
              <w:rPr>
                <w:rFonts w:hint="eastAsia" w:ascii="仿宋_GB2312" w:eastAsia="仿宋_GB2312"/>
                <w:sz w:val="32"/>
                <w:szCs w:val="32"/>
              </w:rPr>
            </w:pPr>
            <w:r>
              <w:rPr>
                <w:rFonts w:ascii="仿宋_GB2312" w:eastAsia="仿宋_GB2312"/>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03"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2556"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机场运行*</w:t>
            </w:r>
          </w:p>
        </w:tc>
        <w:tc>
          <w:tcPr>
            <w:tcW w:w="771" w:type="pct"/>
            <w:tcBorders>
              <w:top w:val="single" w:color="auto" w:sz="4" w:space="0"/>
              <w:left w:val="single" w:color="auto" w:sz="4" w:space="0"/>
              <w:bottom w:val="single" w:color="auto" w:sz="4" w:space="0"/>
              <w:right w:val="single" w:color="auto" w:sz="4" w:space="0"/>
            </w:tcBorders>
            <w:vAlign w:val="center"/>
          </w:tcPr>
          <w:p>
            <w:pPr>
              <w:ind w:firstLine="640" w:firstLineChars="200"/>
              <w:jc w:val="right"/>
              <w:rPr>
                <w:rFonts w:hint="eastAsia" w:ascii="仿宋_GB2312" w:eastAsia="仿宋_GB2312"/>
                <w:sz w:val="32"/>
                <w:szCs w:val="32"/>
              </w:rPr>
            </w:pPr>
            <w:r>
              <w:rPr>
                <w:rFonts w:ascii="仿宋_GB2312" w:eastAsia="仿宋_GB2312"/>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03"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2556"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数据收集、整理、分析（</w:t>
            </w:r>
            <w:r>
              <w:rPr>
                <w:rFonts w:ascii="仿宋_GB2312" w:eastAsia="仿宋_GB2312"/>
                <w:sz w:val="32"/>
                <w:szCs w:val="32"/>
              </w:rPr>
              <w:t>QAR</w:t>
            </w:r>
            <w:r>
              <w:rPr>
                <w:rFonts w:hint="eastAsia" w:ascii="仿宋_GB2312" w:eastAsia="仿宋_GB2312"/>
                <w:sz w:val="32"/>
                <w:szCs w:val="32"/>
              </w:rPr>
              <w:t>、</w:t>
            </w:r>
            <w:r>
              <w:rPr>
                <w:rFonts w:ascii="仿宋_GB2312" w:eastAsia="仿宋_GB2312"/>
                <w:sz w:val="32"/>
                <w:szCs w:val="32"/>
              </w:rPr>
              <w:t>FDR</w:t>
            </w:r>
            <w:r>
              <w:rPr>
                <w:rFonts w:hint="eastAsia" w:ascii="仿宋_GB2312" w:eastAsia="仿宋_GB2312"/>
                <w:sz w:val="32"/>
                <w:szCs w:val="32"/>
              </w:rPr>
              <w:t>、</w:t>
            </w:r>
            <w:r>
              <w:rPr>
                <w:rFonts w:ascii="仿宋_GB2312" w:eastAsia="仿宋_GB2312"/>
                <w:sz w:val="32"/>
                <w:szCs w:val="32"/>
              </w:rPr>
              <w:t>CVR</w:t>
            </w:r>
            <w:r>
              <w:rPr>
                <w:rFonts w:hint="eastAsia" w:ascii="仿宋_GB2312" w:eastAsia="仿宋_GB2312"/>
                <w:sz w:val="32"/>
                <w:szCs w:val="32"/>
              </w:rPr>
              <w:t>、ADS-B、监控视频等</w:t>
            </w:r>
            <w:r>
              <w:rPr>
                <w:rFonts w:ascii="仿宋_GB2312" w:eastAsia="仿宋_GB2312"/>
                <w:sz w:val="32"/>
                <w:szCs w:val="32"/>
              </w:rPr>
              <w:t>)</w:t>
            </w:r>
          </w:p>
        </w:tc>
        <w:tc>
          <w:tcPr>
            <w:tcW w:w="771" w:type="pct"/>
            <w:tcBorders>
              <w:top w:val="single" w:color="auto" w:sz="4" w:space="0"/>
              <w:left w:val="single" w:color="auto" w:sz="4" w:space="0"/>
              <w:bottom w:val="single" w:color="auto" w:sz="4" w:space="0"/>
              <w:right w:val="single" w:color="auto" w:sz="4" w:space="0"/>
            </w:tcBorders>
            <w:vAlign w:val="center"/>
          </w:tcPr>
          <w:p>
            <w:pPr>
              <w:ind w:firstLine="640" w:firstLineChars="200"/>
              <w:jc w:val="right"/>
              <w:rPr>
                <w:rFonts w:hint="eastAsia" w:ascii="仿宋_GB2312" w:eastAsia="仿宋_GB2312"/>
                <w:sz w:val="32"/>
                <w:szCs w:val="32"/>
              </w:rPr>
            </w:pPr>
            <w:r>
              <w:rPr>
                <w:rFonts w:hint="eastAsia" w:ascii="仿宋_GB2312" w:eastAsia="仿宋_GB2312"/>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03"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2556"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访谈</w:t>
            </w:r>
          </w:p>
        </w:tc>
        <w:tc>
          <w:tcPr>
            <w:tcW w:w="771" w:type="pct"/>
            <w:tcBorders>
              <w:top w:val="single" w:color="auto" w:sz="4" w:space="0"/>
              <w:left w:val="single" w:color="auto" w:sz="4" w:space="0"/>
              <w:bottom w:val="single" w:color="auto" w:sz="4" w:space="0"/>
              <w:right w:val="single" w:color="auto" w:sz="4" w:space="0"/>
            </w:tcBorders>
            <w:vAlign w:val="center"/>
          </w:tcPr>
          <w:p>
            <w:pPr>
              <w:ind w:firstLine="640" w:firstLineChars="200"/>
              <w:jc w:val="right"/>
              <w:rPr>
                <w:rFonts w:hint="eastAsia" w:ascii="仿宋_GB2312" w:eastAsia="仿宋_GB2312"/>
                <w:sz w:val="32"/>
                <w:szCs w:val="32"/>
              </w:rPr>
            </w:pPr>
            <w:r>
              <w:rPr>
                <w:rFonts w:hint="eastAsia" w:ascii="仿宋_GB2312" w:eastAsia="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03"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2556"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人的因素</w:t>
            </w:r>
          </w:p>
        </w:tc>
        <w:tc>
          <w:tcPr>
            <w:tcW w:w="771" w:type="pct"/>
            <w:tcBorders>
              <w:top w:val="single" w:color="auto" w:sz="4" w:space="0"/>
              <w:left w:val="single" w:color="auto" w:sz="4" w:space="0"/>
              <w:bottom w:val="single" w:color="auto" w:sz="4" w:space="0"/>
              <w:right w:val="single" w:color="auto" w:sz="4" w:space="0"/>
            </w:tcBorders>
            <w:vAlign w:val="center"/>
          </w:tcPr>
          <w:p>
            <w:pPr>
              <w:ind w:firstLine="640" w:firstLineChars="200"/>
              <w:jc w:val="right"/>
              <w:rPr>
                <w:rFonts w:hint="eastAsia" w:ascii="仿宋_GB2312" w:eastAsia="仿宋_GB2312"/>
                <w:sz w:val="32"/>
                <w:szCs w:val="32"/>
              </w:rPr>
            </w:pPr>
            <w:r>
              <w:rPr>
                <w:rFonts w:hint="eastAsia" w:ascii="仿宋_GB2312" w:eastAsia="仿宋_GB2312"/>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03"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2556"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媒体与公共关系</w:t>
            </w:r>
          </w:p>
        </w:tc>
        <w:tc>
          <w:tcPr>
            <w:tcW w:w="771" w:type="pct"/>
            <w:tcBorders>
              <w:top w:val="single" w:color="auto" w:sz="4" w:space="0"/>
              <w:left w:val="single" w:color="auto" w:sz="4" w:space="0"/>
              <w:bottom w:val="single" w:color="auto" w:sz="4" w:space="0"/>
              <w:right w:val="single" w:color="auto" w:sz="4" w:space="0"/>
            </w:tcBorders>
            <w:vAlign w:val="center"/>
          </w:tcPr>
          <w:p>
            <w:pPr>
              <w:ind w:firstLine="640" w:firstLineChars="200"/>
              <w:jc w:val="right"/>
              <w:rPr>
                <w:rFonts w:hint="eastAsia" w:ascii="仿宋_GB2312" w:eastAsia="仿宋_GB2312"/>
                <w:sz w:val="32"/>
                <w:szCs w:val="32"/>
              </w:rPr>
            </w:pPr>
            <w:r>
              <w:rPr>
                <w:rFonts w:ascii="仿宋_GB2312" w:eastAsia="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03"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2556"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失火调查*</w:t>
            </w:r>
          </w:p>
        </w:tc>
        <w:tc>
          <w:tcPr>
            <w:tcW w:w="771" w:type="pct"/>
            <w:tcBorders>
              <w:top w:val="single" w:color="auto" w:sz="4" w:space="0"/>
              <w:left w:val="single" w:color="auto" w:sz="4" w:space="0"/>
              <w:bottom w:val="single" w:color="auto" w:sz="4" w:space="0"/>
              <w:right w:val="single" w:color="auto" w:sz="4" w:space="0"/>
            </w:tcBorders>
            <w:vAlign w:val="center"/>
          </w:tcPr>
          <w:p>
            <w:pPr>
              <w:ind w:firstLine="640" w:firstLineChars="200"/>
              <w:jc w:val="right"/>
              <w:rPr>
                <w:rFonts w:hint="eastAsia" w:ascii="仿宋_GB2312" w:eastAsia="仿宋_GB2312"/>
                <w:sz w:val="32"/>
                <w:szCs w:val="32"/>
              </w:rPr>
            </w:pPr>
            <w:r>
              <w:rPr>
                <w:rFonts w:hint="eastAsia" w:ascii="仿宋_GB2312" w:eastAsia="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03"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2556"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航空器结构、动力及系统*</w:t>
            </w:r>
          </w:p>
        </w:tc>
        <w:tc>
          <w:tcPr>
            <w:tcW w:w="771" w:type="pct"/>
            <w:tcBorders>
              <w:top w:val="single" w:color="auto" w:sz="4" w:space="0"/>
              <w:left w:val="single" w:color="auto" w:sz="4" w:space="0"/>
              <w:bottom w:val="single" w:color="auto" w:sz="4" w:space="0"/>
              <w:right w:val="single" w:color="auto" w:sz="4" w:space="0"/>
            </w:tcBorders>
            <w:vAlign w:val="center"/>
          </w:tcPr>
          <w:p>
            <w:pPr>
              <w:ind w:firstLine="640" w:firstLineChars="200"/>
              <w:jc w:val="right"/>
              <w:rPr>
                <w:rFonts w:hint="eastAsia" w:ascii="仿宋_GB2312" w:eastAsia="仿宋_GB2312"/>
                <w:sz w:val="32"/>
                <w:szCs w:val="32"/>
              </w:rPr>
            </w:pPr>
            <w:r>
              <w:rPr>
                <w:rFonts w:ascii="仿宋_GB2312" w:eastAsia="仿宋_GB2312"/>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03"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70"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2556"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组织因素</w:t>
            </w:r>
          </w:p>
        </w:tc>
        <w:tc>
          <w:tcPr>
            <w:tcW w:w="771" w:type="pct"/>
            <w:tcBorders>
              <w:top w:val="single" w:color="auto" w:sz="4" w:space="0"/>
              <w:left w:val="single" w:color="auto" w:sz="4" w:space="0"/>
              <w:bottom w:val="single" w:color="auto" w:sz="4" w:space="0"/>
              <w:right w:val="single" w:color="auto" w:sz="4" w:space="0"/>
            </w:tcBorders>
            <w:vAlign w:val="center"/>
          </w:tcPr>
          <w:p>
            <w:pPr>
              <w:ind w:firstLine="640" w:firstLineChars="200"/>
              <w:jc w:val="right"/>
              <w:rPr>
                <w:rFonts w:hint="eastAsia" w:ascii="仿宋_GB2312" w:eastAsia="仿宋_GB2312"/>
                <w:sz w:val="32"/>
                <w:szCs w:val="32"/>
              </w:rPr>
            </w:pPr>
            <w:r>
              <w:rPr>
                <w:rFonts w:ascii="仿宋_GB2312" w:eastAsia="仿宋_GB2312"/>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03"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70" w:type="pct"/>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r>
              <w:rPr>
                <w:rFonts w:hint="eastAsia" w:ascii="仿宋_GB2312" w:eastAsia="仿宋_GB2312"/>
                <w:sz w:val="32"/>
                <w:szCs w:val="32"/>
              </w:rPr>
              <w:t>调查</w:t>
            </w:r>
          </w:p>
          <w:p>
            <w:pPr>
              <w:ind w:firstLine="640" w:firstLineChars="200"/>
              <w:jc w:val="both"/>
              <w:rPr>
                <w:rFonts w:hint="eastAsia" w:ascii="仿宋_GB2312" w:eastAsia="仿宋_GB2312"/>
                <w:sz w:val="32"/>
                <w:szCs w:val="32"/>
              </w:rPr>
            </w:pPr>
            <w:r>
              <w:rPr>
                <w:rFonts w:hint="eastAsia" w:ascii="仿宋_GB2312" w:eastAsia="仿宋_GB2312"/>
                <w:sz w:val="32"/>
                <w:szCs w:val="32"/>
              </w:rPr>
              <w:t>报告</w:t>
            </w:r>
          </w:p>
        </w:tc>
        <w:tc>
          <w:tcPr>
            <w:tcW w:w="2556"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至少包括事实情况、原因分析、调查结论和安全建议等</w:t>
            </w:r>
          </w:p>
        </w:tc>
        <w:tc>
          <w:tcPr>
            <w:tcW w:w="771" w:type="pct"/>
            <w:tcBorders>
              <w:top w:val="single" w:color="auto" w:sz="4" w:space="0"/>
              <w:left w:val="single" w:color="auto" w:sz="4" w:space="0"/>
              <w:bottom w:val="single" w:color="auto" w:sz="4" w:space="0"/>
              <w:right w:val="single" w:color="auto" w:sz="4" w:space="0"/>
            </w:tcBorders>
            <w:vAlign w:val="center"/>
          </w:tcPr>
          <w:p>
            <w:pPr>
              <w:ind w:firstLine="640" w:firstLineChars="200"/>
              <w:jc w:val="right"/>
              <w:rPr>
                <w:rFonts w:hint="eastAsia" w:ascii="仿宋_GB2312" w:eastAsia="仿宋_GB2312"/>
                <w:sz w:val="32"/>
                <w:szCs w:val="32"/>
              </w:rPr>
            </w:pPr>
            <w:r>
              <w:rPr>
                <w:rFonts w:ascii="仿宋_GB2312" w:eastAsia="仿宋_GB2312"/>
                <w:sz w:val="32"/>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3426"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r>
              <w:rPr>
                <w:rFonts w:hint="eastAsia" w:ascii="仿宋_GB2312" w:eastAsia="仿宋_GB2312"/>
                <w:sz w:val="32"/>
                <w:szCs w:val="32"/>
              </w:rPr>
              <w:t>笔试（线下考试）</w:t>
            </w:r>
          </w:p>
        </w:tc>
        <w:tc>
          <w:tcPr>
            <w:tcW w:w="771" w:type="pct"/>
            <w:tcBorders>
              <w:top w:val="single" w:color="auto" w:sz="4" w:space="0"/>
              <w:left w:val="single" w:color="auto" w:sz="4" w:space="0"/>
              <w:bottom w:val="single" w:color="auto" w:sz="4" w:space="0"/>
              <w:right w:val="single" w:color="auto" w:sz="4" w:space="0"/>
            </w:tcBorders>
            <w:vAlign w:val="center"/>
          </w:tcPr>
          <w:p>
            <w:pPr>
              <w:ind w:firstLine="640" w:firstLineChars="200"/>
              <w:jc w:val="right"/>
              <w:rPr>
                <w:rFonts w:hint="eastAsia" w:ascii="仿宋_GB2312" w:eastAsia="仿宋_GB2312"/>
                <w:sz w:val="32"/>
                <w:szCs w:val="32"/>
              </w:rPr>
            </w:pPr>
            <w:r>
              <w:rPr>
                <w:rFonts w:hint="eastAsia" w:ascii="仿宋_GB2312" w:eastAsia="仿宋_GB2312"/>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3426"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r>
              <w:rPr>
                <w:rFonts w:hint="eastAsia" w:ascii="仿宋_GB2312" w:eastAsia="仿宋_GB2312"/>
                <w:sz w:val="32"/>
                <w:szCs w:val="32"/>
              </w:rPr>
              <w:t>合计</w:t>
            </w:r>
          </w:p>
        </w:tc>
        <w:tc>
          <w:tcPr>
            <w:tcW w:w="771" w:type="pct"/>
            <w:tcBorders>
              <w:top w:val="single" w:color="auto" w:sz="4" w:space="0"/>
              <w:left w:val="single" w:color="auto" w:sz="4" w:space="0"/>
              <w:bottom w:val="single" w:color="auto" w:sz="4" w:space="0"/>
              <w:right w:val="single" w:color="auto" w:sz="4" w:space="0"/>
            </w:tcBorders>
            <w:vAlign w:val="center"/>
          </w:tcPr>
          <w:p>
            <w:pPr>
              <w:ind w:firstLine="640" w:firstLineChars="200"/>
              <w:jc w:val="right"/>
              <w:rPr>
                <w:rFonts w:hint="eastAsia" w:ascii="仿宋_GB2312" w:eastAsia="仿宋_GB2312"/>
                <w:sz w:val="32"/>
                <w:szCs w:val="32"/>
              </w:rPr>
            </w:pPr>
            <w:r>
              <w:rPr>
                <w:rFonts w:hint="eastAsia" w:ascii="仿宋_GB2312" w:eastAsia="仿宋_GB2312"/>
                <w:sz w:val="32"/>
                <w:szCs w:val="32"/>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803"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32"/>
                <w:szCs w:val="32"/>
              </w:rPr>
            </w:pPr>
            <w:r>
              <w:rPr>
                <w:rFonts w:hint="eastAsia" w:ascii="仿宋_GB2312" w:eastAsia="仿宋_GB2312"/>
                <w:sz w:val="32"/>
                <w:szCs w:val="32"/>
              </w:rPr>
              <w:t>复训</w:t>
            </w:r>
          </w:p>
        </w:tc>
        <w:tc>
          <w:tcPr>
            <w:tcW w:w="8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32"/>
                <w:szCs w:val="32"/>
              </w:rPr>
            </w:pPr>
            <w:r>
              <w:rPr>
                <w:rFonts w:hint="eastAsia" w:ascii="仿宋_GB2312" w:eastAsia="仿宋_GB2312"/>
                <w:sz w:val="32"/>
                <w:szCs w:val="32"/>
              </w:rPr>
              <w:t>事件调查</w:t>
            </w:r>
          </w:p>
          <w:p>
            <w:pPr>
              <w:jc w:val="center"/>
              <w:rPr>
                <w:rFonts w:hint="eastAsia" w:ascii="仿宋_GB2312" w:eastAsia="仿宋_GB2312"/>
                <w:sz w:val="32"/>
                <w:szCs w:val="32"/>
              </w:rPr>
            </w:pPr>
            <w:r>
              <w:rPr>
                <w:rFonts w:hint="eastAsia" w:ascii="仿宋_GB2312" w:eastAsia="仿宋_GB2312"/>
                <w:sz w:val="32"/>
                <w:szCs w:val="32"/>
              </w:rPr>
              <w:t>新变化</w:t>
            </w:r>
          </w:p>
        </w:tc>
        <w:tc>
          <w:tcPr>
            <w:tcW w:w="2556"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国内外事件调查的规章变化、新技术、新知识，及其新应用</w:t>
            </w:r>
          </w:p>
        </w:tc>
        <w:tc>
          <w:tcPr>
            <w:tcW w:w="771" w:type="pct"/>
            <w:tcBorders>
              <w:top w:val="single" w:color="auto" w:sz="4" w:space="0"/>
              <w:left w:val="single" w:color="auto" w:sz="4" w:space="0"/>
              <w:bottom w:val="single" w:color="auto" w:sz="4" w:space="0"/>
              <w:right w:val="single" w:color="auto" w:sz="4" w:space="0"/>
            </w:tcBorders>
            <w:vAlign w:val="center"/>
          </w:tcPr>
          <w:p>
            <w:pPr>
              <w:ind w:firstLine="640" w:firstLineChars="200"/>
              <w:jc w:val="right"/>
              <w:rPr>
                <w:rFonts w:hint="eastAsia" w:ascii="仿宋_GB2312" w:eastAsia="仿宋_GB2312"/>
                <w:sz w:val="32"/>
                <w:szCs w:val="32"/>
              </w:rPr>
            </w:pPr>
            <w:r>
              <w:rPr>
                <w:rFonts w:ascii="仿宋_GB2312" w:eastAsia="仿宋_GB2312"/>
                <w:sz w:val="3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803"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70" w:type="pct"/>
            <w:tcBorders>
              <w:top w:val="single" w:color="auto" w:sz="4" w:space="0"/>
              <w:left w:val="single" w:color="auto" w:sz="4" w:space="0"/>
              <w:bottom w:val="single" w:color="auto" w:sz="4" w:space="0"/>
              <w:right w:val="single" w:color="auto" w:sz="4" w:space="0"/>
            </w:tcBorders>
            <w:vAlign w:val="center"/>
          </w:tcPr>
          <w:p>
            <w:pPr>
              <w:jc w:val="right"/>
              <w:rPr>
                <w:rFonts w:hint="eastAsia" w:ascii="仿宋_GB2312" w:eastAsia="仿宋_GB2312"/>
                <w:sz w:val="32"/>
                <w:szCs w:val="32"/>
              </w:rPr>
            </w:pPr>
            <w:r>
              <w:rPr>
                <w:rFonts w:hint="eastAsia" w:ascii="仿宋_GB2312" w:eastAsia="仿宋_GB2312"/>
                <w:sz w:val="32"/>
                <w:szCs w:val="32"/>
              </w:rPr>
              <w:t>典型</w:t>
            </w:r>
          </w:p>
          <w:p>
            <w:pPr>
              <w:jc w:val="right"/>
              <w:rPr>
                <w:rFonts w:hint="eastAsia" w:ascii="仿宋_GB2312" w:eastAsia="仿宋_GB2312"/>
                <w:sz w:val="32"/>
                <w:szCs w:val="32"/>
              </w:rPr>
            </w:pPr>
            <w:r>
              <w:rPr>
                <w:rFonts w:hint="eastAsia" w:ascii="仿宋_GB2312" w:eastAsia="仿宋_GB2312"/>
                <w:sz w:val="32"/>
                <w:szCs w:val="32"/>
              </w:rPr>
              <w:t>事件</w:t>
            </w:r>
          </w:p>
          <w:p>
            <w:pPr>
              <w:ind w:firstLine="640" w:firstLineChars="200"/>
              <w:jc w:val="right"/>
              <w:rPr>
                <w:rFonts w:hint="eastAsia" w:ascii="仿宋_GB2312" w:eastAsia="仿宋_GB2312"/>
                <w:sz w:val="32"/>
                <w:szCs w:val="32"/>
              </w:rPr>
            </w:pPr>
            <w:r>
              <w:rPr>
                <w:rFonts w:hint="eastAsia" w:ascii="仿宋_GB2312" w:eastAsia="仿宋_GB2312"/>
                <w:sz w:val="32"/>
                <w:szCs w:val="32"/>
              </w:rPr>
              <w:t>调查</w:t>
            </w:r>
          </w:p>
        </w:tc>
        <w:tc>
          <w:tcPr>
            <w:tcW w:w="2556"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典型事件调查（例如：冲偏出跑道、可控飞行撞地、发动机停车、着火、危险接近等）及案例分析、人为因素调查*</w:t>
            </w:r>
          </w:p>
        </w:tc>
        <w:tc>
          <w:tcPr>
            <w:tcW w:w="771" w:type="pct"/>
            <w:tcBorders>
              <w:top w:val="single" w:color="auto" w:sz="4" w:space="0"/>
              <w:left w:val="single" w:color="auto" w:sz="4" w:space="0"/>
              <w:bottom w:val="single" w:color="auto" w:sz="4" w:space="0"/>
              <w:right w:val="single" w:color="auto" w:sz="4" w:space="0"/>
            </w:tcBorders>
            <w:vAlign w:val="center"/>
          </w:tcPr>
          <w:p>
            <w:pPr>
              <w:ind w:firstLine="640" w:firstLineChars="200"/>
              <w:jc w:val="right"/>
              <w:rPr>
                <w:rFonts w:hint="eastAsia" w:ascii="仿宋_GB2312" w:eastAsia="仿宋_GB2312"/>
                <w:sz w:val="32"/>
                <w:szCs w:val="32"/>
              </w:rPr>
            </w:pPr>
            <w:r>
              <w:rPr>
                <w:rFonts w:ascii="仿宋_GB2312" w:eastAsia="仿宋_GB2312"/>
                <w:sz w:val="32"/>
                <w:szCs w:val="3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03"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70" w:type="pct"/>
            <w:tcBorders>
              <w:top w:val="single" w:color="auto" w:sz="4" w:space="0"/>
              <w:left w:val="single" w:color="auto" w:sz="4" w:space="0"/>
              <w:bottom w:val="single" w:color="auto" w:sz="4" w:space="0"/>
              <w:right w:val="single" w:color="auto" w:sz="4" w:space="0"/>
            </w:tcBorders>
            <w:vAlign w:val="center"/>
          </w:tcPr>
          <w:p>
            <w:pPr>
              <w:ind w:firstLine="640" w:firstLineChars="200"/>
              <w:jc w:val="right"/>
              <w:rPr>
                <w:rFonts w:hint="eastAsia" w:ascii="仿宋_GB2312" w:eastAsia="仿宋_GB2312"/>
                <w:sz w:val="32"/>
                <w:szCs w:val="32"/>
              </w:rPr>
            </w:pPr>
            <w:r>
              <w:rPr>
                <w:rFonts w:hint="eastAsia" w:ascii="仿宋_GB2312" w:eastAsia="仿宋_GB2312"/>
                <w:sz w:val="32"/>
                <w:szCs w:val="32"/>
              </w:rPr>
              <w:t>调查</w:t>
            </w:r>
          </w:p>
          <w:p>
            <w:pPr>
              <w:ind w:firstLine="640" w:firstLineChars="200"/>
              <w:jc w:val="right"/>
              <w:rPr>
                <w:rFonts w:hint="eastAsia" w:ascii="仿宋_GB2312" w:eastAsia="仿宋_GB2312"/>
                <w:sz w:val="32"/>
                <w:szCs w:val="32"/>
              </w:rPr>
            </w:pPr>
            <w:r>
              <w:rPr>
                <w:rFonts w:hint="eastAsia" w:ascii="仿宋_GB2312" w:eastAsia="仿宋_GB2312"/>
                <w:sz w:val="32"/>
                <w:szCs w:val="32"/>
              </w:rPr>
              <w:t>模拟</w:t>
            </w:r>
          </w:p>
          <w:p>
            <w:pPr>
              <w:ind w:firstLine="640" w:firstLineChars="200"/>
              <w:jc w:val="right"/>
              <w:rPr>
                <w:rFonts w:hint="eastAsia" w:ascii="仿宋_GB2312" w:eastAsia="仿宋_GB2312"/>
                <w:sz w:val="32"/>
                <w:szCs w:val="32"/>
              </w:rPr>
            </w:pPr>
            <w:r>
              <w:rPr>
                <w:rFonts w:hint="eastAsia" w:ascii="仿宋_GB2312" w:eastAsia="仿宋_GB2312"/>
                <w:sz w:val="32"/>
                <w:szCs w:val="32"/>
              </w:rPr>
              <w:t>演练</w:t>
            </w:r>
          </w:p>
        </w:tc>
        <w:tc>
          <w:tcPr>
            <w:tcW w:w="2556"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事件调查媒体应对及实践，事件调查桌面演练</w:t>
            </w:r>
          </w:p>
        </w:tc>
        <w:tc>
          <w:tcPr>
            <w:tcW w:w="771" w:type="pct"/>
            <w:tcBorders>
              <w:top w:val="single" w:color="auto" w:sz="4" w:space="0"/>
              <w:left w:val="single" w:color="auto" w:sz="4" w:space="0"/>
              <w:bottom w:val="single" w:color="auto" w:sz="4" w:space="0"/>
              <w:right w:val="single" w:color="auto" w:sz="4" w:space="0"/>
            </w:tcBorders>
            <w:vAlign w:val="center"/>
          </w:tcPr>
          <w:p>
            <w:pPr>
              <w:ind w:firstLine="640" w:firstLineChars="200"/>
              <w:jc w:val="right"/>
              <w:rPr>
                <w:rFonts w:hint="eastAsia" w:ascii="仿宋_GB2312" w:eastAsia="仿宋_GB2312"/>
                <w:sz w:val="32"/>
                <w:szCs w:val="32"/>
              </w:rPr>
            </w:pPr>
            <w:r>
              <w:rPr>
                <w:rFonts w:hint="eastAsia" w:ascii="仿宋_GB2312" w:eastAsia="仿宋_GB2312"/>
                <w:sz w:val="32"/>
                <w:szCs w:val="3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3"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3426"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r>
              <w:rPr>
                <w:rFonts w:hint="eastAsia" w:ascii="仿宋_GB2312" w:eastAsia="仿宋_GB2312"/>
                <w:sz w:val="32"/>
                <w:szCs w:val="32"/>
              </w:rPr>
              <w:t>合计</w:t>
            </w:r>
          </w:p>
        </w:tc>
        <w:tc>
          <w:tcPr>
            <w:tcW w:w="771" w:type="pct"/>
            <w:tcBorders>
              <w:top w:val="single" w:color="auto" w:sz="4" w:space="0"/>
              <w:left w:val="single" w:color="auto" w:sz="4" w:space="0"/>
              <w:bottom w:val="single" w:color="auto" w:sz="4" w:space="0"/>
              <w:right w:val="single" w:color="auto" w:sz="4" w:space="0"/>
            </w:tcBorders>
            <w:vAlign w:val="center"/>
          </w:tcPr>
          <w:p>
            <w:pPr>
              <w:ind w:firstLine="640" w:firstLineChars="200"/>
              <w:jc w:val="right"/>
              <w:rPr>
                <w:rFonts w:hint="eastAsia" w:ascii="仿宋_GB2312" w:eastAsia="仿宋_GB2312"/>
                <w:sz w:val="32"/>
                <w:szCs w:val="32"/>
              </w:rPr>
            </w:pPr>
            <w:r>
              <w:rPr>
                <w:rFonts w:ascii="仿宋_GB2312" w:eastAsia="仿宋_GB2312"/>
                <w:sz w:val="32"/>
                <w:szCs w:val="32"/>
              </w:rPr>
              <w:t>28</w:t>
            </w:r>
          </w:p>
        </w:tc>
      </w:tr>
      <w:bookmarkEnd w:id="3"/>
    </w:tbl>
    <w:p>
      <w:pPr>
        <w:pageBreakBefore/>
        <w:adjustRightInd w:val="0"/>
        <w:snapToGrid w:val="0"/>
        <w:outlineLvl w:val="0"/>
        <w:rPr>
          <w:rFonts w:ascii="Nimbus Roman" w:hAnsi="Nimbus Roman" w:eastAsia="黑体" w:cs="Nimbus Roman"/>
          <w:sz w:val="32"/>
          <w:szCs w:val="32"/>
        </w:rPr>
      </w:pPr>
      <w:r>
        <w:rPr>
          <w:rFonts w:ascii="Nimbus Roman" w:hAnsi="Nimbus Roman" w:eastAsia="黑体" w:cs="Nimbus Roman"/>
          <w:sz w:val="32"/>
          <w:szCs w:val="32"/>
        </w:rPr>
        <w:t>附件</w:t>
      </w:r>
      <w:r>
        <w:rPr>
          <w:rFonts w:hint="eastAsia" w:ascii="Nimbus Roman" w:hAnsi="Nimbus Roman" w:eastAsia="黑体" w:cs="Nimbus Roman"/>
          <w:sz w:val="32"/>
          <w:szCs w:val="32"/>
        </w:rPr>
        <w:t>2</w:t>
      </w:r>
    </w:p>
    <w:p>
      <w:pPr>
        <w:spacing w:before="156" w:beforeLines="50" w:after="156" w:afterLines="50" w:line="360" w:lineRule="auto"/>
        <w:jc w:val="center"/>
        <w:outlineLvl w:val="1"/>
        <w:rPr>
          <w:rFonts w:ascii="Nimbus Roman" w:hAnsi="Nimbus Roman" w:eastAsia="方正小标宋简体" w:cs="Nimbus Roman"/>
          <w:bCs/>
          <w:sz w:val="44"/>
          <w:szCs w:val="44"/>
        </w:rPr>
      </w:pPr>
      <w:r>
        <w:rPr>
          <w:rFonts w:ascii="Nimbus Roman" w:hAnsi="Nimbus Roman" w:eastAsia="方正小标宋简体" w:cs="Nimbus Roman"/>
          <w:bCs/>
          <w:sz w:val="44"/>
          <w:szCs w:val="44"/>
        </w:rPr>
        <w:t>民用航空器事件调查员培训大纲</w:t>
      </w:r>
    </w:p>
    <w:p>
      <w:pPr>
        <w:spacing w:line="360" w:lineRule="auto"/>
        <w:ind w:firstLine="640" w:firstLineChars="200"/>
        <w:rPr>
          <w:rFonts w:ascii="Nimbus Roman" w:hAnsi="Nimbus Roman" w:eastAsia="仿宋_GB2312" w:cs="Nimbus Roman"/>
          <w:kern w:val="0"/>
          <w:sz w:val="32"/>
          <w:szCs w:val="32"/>
        </w:rPr>
      </w:pPr>
      <w:r>
        <w:rPr>
          <w:rFonts w:ascii="Nimbus Roman" w:hAnsi="Nimbus Roman" w:eastAsia="仿宋_GB2312" w:cs="Nimbus Roman"/>
          <w:kern w:val="0"/>
          <w:sz w:val="32"/>
          <w:szCs w:val="32"/>
        </w:rPr>
        <w:t>本大纲规定了民用航空器事件调查员培训主要内容。</w:t>
      </w:r>
    </w:p>
    <w:p>
      <w:pPr>
        <w:spacing w:line="360" w:lineRule="auto"/>
        <w:ind w:firstLine="640" w:firstLineChars="200"/>
        <w:rPr>
          <w:rFonts w:ascii="Nimbus Roman" w:hAnsi="Nimbus Roman" w:eastAsia="黑体" w:cs="Nimbus Roman"/>
          <w:kern w:val="0"/>
          <w:sz w:val="32"/>
          <w:szCs w:val="32"/>
        </w:rPr>
      </w:pPr>
      <w:r>
        <w:rPr>
          <w:rFonts w:ascii="Nimbus Roman" w:hAnsi="Nimbus Roman" w:eastAsia="黑体" w:cs="Nimbus Roman"/>
          <w:kern w:val="0"/>
          <w:sz w:val="32"/>
          <w:szCs w:val="32"/>
        </w:rPr>
        <w:t>一、调查的发展历史与规章介绍</w:t>
      </w:r>
    </w:p>
    <w:p>
      <w:pPr>
        <w:numPr>
          <w:ilvl w:val="0"/>
          <w:numId w:val="1"/>
        </w:numPr>
        <w:spacing w:line="360" w:lineRule="auto"/>
        <w:ind w:left="0" w:firstLine="640" w:firstLineChars="200"/>
        <w:rPr>
          <w:rFonts w:ascii="Nimbus Roman" w:hAnsi="Nimbus Roman" w:eastAsia="仿宋_GB2312" w:cs="Nimbus Roman"/>
          <w:kern w:val="0"/>
          <w:sz w:val="32"/>
          <w:szCs w:val="32"/>
        </w:rPr>
      </w:pPr>
      <w:r>
        <w:rPr>
          <w:rFonts w:ascii="Nimbus Roman" w:hAnsi="Nimbus Roman" w:eastAsia="仿宋_GB2312" w:cs="Nimbus Roman"/>
          <w:kern w:val="0"/>
          <w:sz w:val="32"/>
          <w:szCs w:val="32"/>
        </w:rPr>
        <w:t>定义及标准</w:t>
      </w:r>
    </w:p>
    <w:p>
      <w:pPr>
        <w:numPr>
          <w:ilvl w:val="0"/>
          <w:numId w:val="1"/>
        </w:numPr>
        <w:spacing w:line="360" w:lineRule="auto"/>
        <w:ind w:left="0" w:firstLine="640" w:firstLineChars="200"/>
        <w:rPr>
          <w:rFonts w:ascii="Nimbus Roman" w:hAnsi="Nimbus Roman" w:eastAsia="仿宋_GB2312" w:cs="Nimbus Roman"/>
          <w:kern w:val="0"/>
          <w:sz w:val="32"/>
          <w:szCs w:val="32"/>
        </w:rPr>
      </w:pPr>
      <w:r>
        <w:rPr>
          <w:rFonts w:ascii="Nimbus Roman" w:hAnsi="Nimbus Roman" w:eastAsia="仿宋_GB2312" w:cs="Nimbus Roman"/>
          <w:kern w:val="0"/>
          <w:sz w:val="32"/>
          <w:szCs w:val="32"/>
        </w:rPr>
        <w:t>国际民航调查的发展历史与规章介绍</w:t>
      </w:r>
    </w:p>
    <w:p>
      <w:pPr>
        <w:numPr>
          <w:ilvl w:val="0"/>
          <w:numId w:val="1"/>
        </w:numPr>
        <w:spacing w:line="360" w:lineRule="auto"/>
        <w:ind w:left="0" w:firstLine="640" w:firstLineChars="200"/>
        <w:rPr>
          <w:rFonts w:ascii="Nimbus Roman" w:hAnsi="Nimbus Roman" w:eastAsia="仿宋_GB2312" w:cs="Nimbus Roman"/>
          <w:kern w:val="0"/>
          <w:sz w:val="32"/>
          <w:szCs w:val="32"/>
        </w:rPr>
      </w:pPr>
      <w:r>
        <w:rPr>
          <w:rFonts w:ascii="Nimbus Roman" w:hAnsi="Nimbus Roman" w:eastAsia="仿宋_GB2312" w:cs="Nimbus Roman"/>
          <w:kern w:val="0"/>
          <w:sz w:val="32"/>
          <w:szCs w:val="32"/>
        </w:rPr>
        <w:t>国内民航调查的发展历史与规章介绍</w:t>
      </w:r>
    </w:p>
    <w:p>
      <w:pPr>
        <w:spacing w:line="360" w:lineRule="auto"/>
        <w:ind w:firstLine="640" w:firstLineChars="200"/>
        <w:rPr>
          <w:rFonts w:ascii="Nimbus Roman" w:hAnsi="Nimbus Roman" w:eastAsia="黑体" w:cs="Nimbus Roman"/>
          <w:kern w:val="0"/>
          <w:sz w:val="32"/>
          <w:szCs w:val="32"/>
        </w:rPr>
      </w:pPr>
      <w:r>
        <w:rPr>
          <w:rFonts w:ascii="Nimbus Roman" w:hAnsi="Nimbus Roman" w:eastAsia="黑体" w:cs="Nimbus Roman"/>
          <w:kern w:val="0"/>
          <w:sz w:val="32"/>
          <w:szCs w:val="32"/>
        </w:rPr>
        <w:t>二、调查组织与实施</w:t>
      </w:r>
    </w:p>
    <w:p>
      <w:pPr>
        <w:numPr>
          <w:ilvl w:val="0"/>
          <w:numId w:val="2"/>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调查的组织</w:t>
      </w:r>
    </w:p>
    <w:p>
      <w:pPr>
        <w:numPr>
          <w:ilvl w:val="0"/>
          <w:numId w:val="2"/>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调查员的管理</w:t>
      </w:r>
    </w:p>
    <w:p>
      <w:pPr>
        <w:numPr>
          <w:ilvl w:val="0"/>
          <w:numId w:val="2"/>
        </w:numPr>
        <w:spacing w:line="360" w:lineRule="auto"/>
        <w:rPr>
          <w:rFonts w:ascii="Nimbus Roman" w:hAnsi="Nimbus Roman" w:eastAsia="仿宋_GB2312" w:cs="Nimbus Roman"/>
          <w:color w:val="000000"/>
          <w:kern w:val="0"/>
          <w:sz w:val="32"/>
          <w:szCs w:val="32"/>
        </w:rPr>
      </w:pPr>
      <w:r>
        <w:rPr>
          <w:rFonts w:ascii="Nimbus Roman" w:hAnsi="Nimbus Roman" w:eastAsia="仿宋_GB2312" w:cs="Nimbus Roman"/>
          <w:color w:val="000000"/>
          <w:kern w:val="0"/>
          <w:sz w:val="32"/>
          <w:szCs w:val="32"/>
        </w:rPr>
        <w:t>事件的报告</w:t>
      </w:r>
    </w:p>
    <w:p>
      <w:pPr>
        <w:numPr>
          <w:ilvl w:val="0"/>
          <w:numId w:val="2"/>
        </w:numPr>
        <w:spacing w:line="360" w:lineRule="auto"/>
        <w:rPr>
          <w:rFonts w:ascii="Nimbus Roman" w:hAnsi="Nimbus Roman" w:eastAsia="仿宋_GB2312" w:cs="Nimbus Roman"/>
          <w:color w:val="000000" w:themeColor="text1"/>
          <w:kern w:val="0"/>
          <w:sz w:val="32"/>
          <w:szCs w:val="32"/>
          <w14:textFill>
            <w14:solidFill>
              <w14:schemeClr w14:val="tx1"/>
            </w14:solidFill>
          </w14:textFill>
        </w:rPr>
      </w:pPr>
      <w:r>
        <w:rPr>
          <w:rFonts w:hint="eastAsia" w:ascii="Nimbus Roman" w:hAnsi="Nimbus Roman" w:eastAsia="仿宋_GB2312" w:cs="Nimbus Roman"/>
          <w:color w:val="000000" w:themeColor="text1"/>
          <w:kern w:val="0"/>
          <w:sz w:val="32"/>
          <w:szCs w:val="32"/>
          <w14:textFill>
            <w14:solidFill>
              <w14:schemeClr w14:val="tx1"/>
            </w14:solidFill>
          </w14:textFill>
        </w:rPr>
        <w:t>调查专业小组协作效率提升</w:t>
      </w:r>
    </w:p>
    <w:p>
      <w:pPr>
        <w:numPr>
          <w:ilvl w:val="0"/>
          <w:numId w:val="2"/>
        </w:numPr>
        <w:spacing w:line="360" w:lineRule="auto"/>
        <w:rPr>
          <w:rFonts w:ascii="Nimbus Roman" w:hAnsi="Nimbus Roman" w:eastAsia="仿宋_GB2312" w:cs="Nimbus Roman"/>
          <w:color w:val="000000" w:themeColor="text1"/>
          <w:kern w:val="0"/>
          <w:sz w:val="32"/>
          <w:szCs w:val="32"/>
          <w14:textFill>
            <w14:solidFill>
              <w14:schemeClr w14:val="tx1"/>
            </w14:solidFill>
          </w14:textFill>
        </w:rPr>
      </w:pPr>
      <w:r>
        <w:rPr>
          <w:rFonts w:hint="eastAsia" w:ascii="Nimbus Roman" w:hAnsi="Nimbus Roman" w:eastAsia="仿宋_GB2312" w:cs="Nimbus Roman"/>
          <w:color w:val="000000" w:themeColor="text1"/>
          <w:kern w:val="0"/>
          <w:sz w:val="32"/>
          <w:szCs w:val="32"/>
          <w14:textFill>
            <w14:solidFill>
              <w14:schemeClr w14:val="tx1"/>
            </w14:solidFill>
          </w14:textFill>
        </w:rPr>
        <w:t>登记国、运营人所在国、设计国、制造国等调查参与国的支持机制</w:t>
      </w:r>
    </w:p>
    <w:p>
      <w:pPr>
        <w:numPr>
          <w:ilvl w:val="0"/>
          <w:numId w:val="2"/>
        </w:numPr>
        <w:spacing w:line="360" w:lineRule="auto"/>
        <w:rPr>
          <w:rFonts w:ascii="Nimbus Roman" w:hAnsi="Nimbus Roman" w:eastAsia="仿宋_GB2312" w:cs="Nimbus Roman"/>
          <w:color w:val="000000" w:themeColor="text1"/>
          <w:kern w:val="0"/>
          <w:sz w:val="32"/>
          <w:szCs w:val="32"/>
          <w14:textFill>
            <w14:solidFill>
              <w14:schemeClr w14:val="tx1"/>
            </w14:solidFill>
          </w14:textFill>
        </w:rPr>
      </w:pPr>
      <w:r>
        <w:rPr>
          <w:rFonts w:hint="eastAsia" w:ascii="Nimbus Roman" w:hAnsi="Nimbus Roman" w:eastAsia="仿宋_GB2312" w:cs="Nimbus Roman"/>
          <w:color w:val="000000" w:themeColor="text1"/>
          <w:kern w:val="0"/>
          <w:sz w:val="32"/>
          <w:szCs w:val="32"/>
          <w14:textFill>
            <w14:solidFill>
              <w14:schemeClr w14:val="tx1"/>
            </w14:solidFill>
          </w14:textFill>
        </w:rPr>
        <w:t>基于真实案例的模拟练习要求</w:t>
      </w:r>
    </w:p>
    <w:p>
      <w:pPr>
        <w:spacing w:line="360" w:lineRule="auto"/>
        <w:ind w:firstLine="640" w:firstLineChars="200"/>
        <w:rPr>
          <w:rFonts w:ascii="Nimbus Roman" w:hAnsi="Nimbus Roman" w:eastAsia="黑体" w:cs="Nimbus Roman"/>
          <w:color w:val="000000" w:themeColor="text1"/>
          <w:kern w:val="0"/>
          <w:sz w:val="32"/>
          <w:szCs w:val="32"/>
          <w14:textFill>
            <w14:solidFill>
              <w14:schemeClr w14:val="tx1"/>
            </w14:solidFill>
          </w14:textFill>
        </w:rPr>
      </w:pPr>
      <w:r>
        <w:rPr>
          <w:rFonts w:hint="eastAsia" w:ascii="Nimbus Roman" w:hAnsi="Nimbus Roman" w:eastAsia="黑体" w:cs="Nimbus Roman"/>
          <w:color w:val="000000" w:themeColor="text1"/>
          <w:kern w:val="0"/>
          <w:sz w:val="32"/>
          <w:szCs w:val="32"/>
          <w14:textFill>
            <w14:solidFill>
              <w14:schemeClr w14:val="tx1"/>
            </w14:solidFill>
          </w14:textFill>
        </w:rPr>
        <w:t>三、现场勘查</w:t>
      </w:r>
    </w:p>
    <w:p>
      <w:pPr>
        <w:numPr>
          <w:ilvl w:val="0"/>
          <w:numId w:val="3"/>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航空器事件</w:t>
      </w:r>
      <w:r>
        <w:rPr>
          <w:rFonts w:hint="eastAsia" w:ascii="Nimbus Roman" w:hAnsi="Nimbus Roman" w:eastAsia="仿宋_GB2312" w:cs="Nimbus Roman"/>
          <w:kern w:val="0"/>
          <w:sz w:val="32"/>
          <w:szCs w:val="32"/>
        </w:rPr>
        <w:t>现场</w:t>
      </w:r>
      <w:r>
        <w:rPr>
          <w:rFonts w:ascii="Nimbus Roman" w:hAnsi="Nimbus Roman" w:eastAsia="仿宋_GB2312" w:cs="Nimbus Roman"/>
          <w:kern w:val="0"/>
          <w:sz w:val="32"/>
          <w:szCs w:val="32"/>
        </w:rPr>
        <w:t>调查概述</w:t>
      </w:r>
    </w:p>
    <w:p>
      <w:pPr>
        <w:numPr>
          <w:ilvl w:val="0"/>
          <w:numId w:val="3"/>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事件现场勘</w:t>
      </w:r>
      <w:r>
        <w:rPr>
          <w:rFonts w:hint="eastAsia" w:ascii="Nimbus Roman" w:hAnsi="Nimbus Roman" w:eastAsia="仿宋_GB2312" w:cs="Nimbus Roman"/>
          <w:kern w:val="0"/>
          <w:sz w:val="32"/>
          <w:szCs w:val="32"/>
        </w:rPr>
        <w:t>查</w:t>
      </w:r>
      <w:r>
        <w:rPr>
          <w:rFonts w:ascii="Nimbus Roman" w:hAnsi="Nimbus Roman" w:eastAsia="仿宋_GB2312" w:cs="Nimbus Roman"/>
          <w:kern w:val="0"/>
          <w:sz w:val="32"/>
          <w:szCs w:val="32"/>
        </w:rPr>
        <w:t>注意事项</w:t>
      </w:r>
    </w:p>
    <w:p>
      <w:pPr>
        <w:numPr>
          <w:ilvl w:val="0"/>
          <w:numId w:val="3"/>
        </w:numPr>
        <w:spacing w:line="360" w:lineRule="auto"/>
        <w:rPr>
          <w:rFonts w:ascii="Nimbus Roman" w:hAnsi="Nimbus Roman" w:eastAsia="仿宋_GB2312" w:cs="Nimbus Roman"/>
          <w:color w:val="000000" w:themeColor="text1"/>
          <w:kern w:val="0"/>
          <w:sz w:val="32"/>
          <w:szCs w:val="32"/>
          <w14:textFill>
            <w14:solidFill>
              <w14:schemeClr w14:val="tx1"/>
            </w14:solidFill>
          </w14:textFill>
        </w:rPr>
      </w:pPr>
      <w:r>
        <w:rPr>
          <w:rFonts w:hint="eastAsia" w:ascii="Nimbus Roman" w:hAnsi="Nimbus Roman" w:eastAsia="仿宋_GB2312" w:cs="Nimbus Roman"/>
          <w:color w:val="000000" w:themeColor="text1"/>
          <w:kern w:val="0"/>
          <w:sz w:val="32"/>
          <w:szCs w:val="32"/>
          <w14:textFill>
            <w14:solidFill>
              <w14:schemeClr w14:val="tx1"/>
            </w14:solidFill>
          </w14:textFill>
        </w:rPr>
        <w:t>现场安全防护，包括恶劣地形、气候、环境下的现场人员防护措施；机载危险品；尖锐残骸、复合材料等有害物质及现场生化等有害物质的识别与防护</w:t>
      </w:r>
    </w:p>
    <w:p>
      <w:pPr>
        <w:numPr>
          <w:ilvl w:val="0"/>
          <w:numId w:val="3"/>
        </w:numPr>
        <w:spacing w:line="360" w:lineRule="auto"/>
        <w:rPr>
          <w:rFonts w:ascii="Nimbus Roman" w:hAnsi="Nimbus Roman" w:eastAsia="仿宋_GB2312" w:cs="Nimbus Roman"/>
          <w:color w:val="000000" w:themeColor="text1"/>
          <w:kern w:val="0"/>
          <w:sz w:val="32"/>
          <w:szCs w:val="32"/>
          <w14:textFill>
            <w14:solidFill>
              <w14:schemeClr w14:val="tx1"/>
            </w14:solidFill>
          </w14:textFill>
        </w:rPr>
      </w:pPr>
      <w:r>
        <w:rPr>
          <w:rFonts w:hint="eastAsia" w:ascii="Nimbus Roman" w:hAnsi="Nimbus Roman" w:eastAsia="仿宋_GB2312" w:cs="Nimbus Roman"/>
          <w:color w:val="000000" w:themeColor="text1"/>
          <w:kern w:val="0"/>
          <w:sz w:val="32"/>
          <w:szCs w:val="32"/>
          <w14:textFill>
            <w14:solidFill>
              <w14:schemeClr w14:val="tx1"/>
            </w14:solidFill>
          </w14:textFill>
        </w:rPr>
        <w:t>个人防护设备（</w:t>
      </w:r>
      <w:r>
        <w:rPr>
          <w:rFonts w:ascii="Nimbus Roman" w:hAnsi="Nimbus Roman" w:eastAsia="仿宋_GB2312" w:cs="Nimbus Roman"/>
          <w:color w:val="000000" w:themeColor="text1"/>
          <w:kern w:val="0"/>
          <w:sz w:val="32"/>
          <w:szCs w:val="32"/>
          <w14:textFill>
            <w14:solidFill>
              <w14:schemeClr w14:val="tx1"/>
            </w14:solidFill>
          </w14:textFill>
        </w:rPr>
        <w:t>PPE</w:t>
      </w:r>
      <w:r>
        <w:rPr>
          <w:rFonts w:hint="eastAsia" w:ascii="Nimbus Roman" w:hAnsi="Nimbus Roman" w:eastAsia="仿宋_GB2312" w:cs="Nimbus Roman"/>
          <w:color w:val="000000" w:themeColor="text1"/>
          <w:kern w:val="0"/>
          <w:sz w:val="32"/>
          <w:szCs w:val="32"/>
          <w14:textFill>
            <w14:solidFill>
              <w14:schemeClr w14:val="tx1"/>
            </w14:solidFill>
          </w14:textFill>
        </w:rPr>
        <w:t>）的使用和演示</w:t>
      </w:r>
    </w:p>
    <w:p>
      <w:pPr>
        <w:numPr>
          <w:ilvl w:val="0"/>
          <w:numId w:val="3"/>
        </w:numPr>
        <w:spacing w:line="360" w:lineRule="auto"/>
        <w:rPr>
          <w:rFonts w:ascii="Nimbus Roman" w:hAnsi="Nimbus Roman" w:eastAsia="仿宋_GB2312" w:cs="Nimbus Roman"/>
          <w:color w:val="000000" w:themeColor="text1"/>
          <w:kern w:val="0"/>
          <w:sz w:val="32"/>
          <w:szCs w:val="32"/>
          <w14:textFill>
            <w14:solidFill>
              <w14:schemeClr w14:val="tx1"/>
            </w14:solidFill>
          </w14:textFill>
        </w:rPr>
      </w:pPr>
      <w:r>
        <w:rPr>
          <w:rFonts w:hint="eastAsia" w:ascii="Nimbus Roman" w:hAnsi="Nimbus Roman" w:eastAsia="仿宋_GB2312" w:cs="Nimbus Roman"/>
          <w:color w:val="000000" w:themeColor="text1"/>
          <w:kern w:val="0"/>
          <w:sz w:val="32"/>
          <w:szCs w:val="32"/>
          <w14:textFill>
            <w14:solidFill>
              <w14:schemeClr w14:val="tx1"/>
            </w14:solidFill>
          </w14:textFill>
        </w:rPr>
        <w:t>现场的摄影和记录</w:t>
      </w:r>
    </w:p>
    <w:p>
      <w:pPr>
        <w:numPr>
          <w:ilvl w:val="0"/>
          <w:numId w:val="3"/>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GPS、无人机、通讯设备、数据传输等辅助设备的使用说明</w:t>
      </w:r>
    </w:p>
    <w:p>
      <w:pPr>
        <w:numPr>
          <w:ilvl w:val="0"/>
          <w:numId w:val="3"/>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极湿、极寒等特殊自然环境下的记录方法</w:t>
      </w:r>
    </w:p>
    <w:p>
      <w:pPr>
        <w:numPr>
          <w:ilvl w:val="0"/>
          <w:numId w:val="3"/>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航空器液体样本采集方法及容器选择标准</w:t>
      </w:r>
    </w:p>
    <w:p>
      <w:pPr>
        <w:numPr>
          <w:ilvl w:val="0"/>
          <w:numId w:val="3"/>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现场工作时间分配与信息收集优先级排序方法</w:t>
      </w:r>
    </w:p>
    <w:p>
      <w:pPr>
        <w:numPr>
          <w:ilvl w:val="0"/>
          <w:numId w:val="3"/>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地面标志、痕迹及残骸等位置的标明规范</w:t>
      </w:r>
    </w:p>
    <w:p>
      <w:pPr>
        <w:numPr>
          <w:ilvl w:val="0"/>
          <w:numId w:val="3"/>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物证及残骸安全转移准备要求</w:t>
      </w:r>
    </w:p>
    <w:p>
      <w:pPr>
        <w:numPr>
          <w:ilvl w:val="0"/>
          <w:numId w:val="3"/>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防止残骸起火的措施、灾害性天气的应对措施及防止私自保存证据的措施</w:t>
      </w:r>
    </w:p>
    <w:p>
      <w:pPr>
        <w:numPr>
          <w:ilvl w:val="0"/>
          <w:numId w:val="3"/>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易失性证据的识别与优先记录方法</w:t>
      </w:r>
    </w:p>
    <w:p>
      <w:pPr>
        <w:numPr>
          <w:ilvl w:val="0"/>
          <w:numId w:val="3"/>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轻质物体、地面痕迹的保护方法</w:t>
      </w:r>
    </w:p>
    <w:p>
      <w:pPr>
        <w:numPr>
          <w:ilvl w:val="0"/>
          <w:numId w:val="3"/>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对救援人员的访谈要求（核实残骸移动情况）</w:t>
      </w:r>
    </w:p>
    <w:p>
      <w:pPr>
        <w:numPr>
          <w:ilvl w:val="0"/>
          <w:numId w:val="3"/>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调查装备设备的使用方法及设备技术演进后的持续培训</w:t>
      </w:r>
    </w:p>
    <w:p>
      <w:pPr>
        <w:numPr>
          <w:ilvl w:val="0"/>
          <w:numId w:val="3"/>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调查记录的保护</w:t>
      </w:r>
    </w:p>
    <w:p>
      <w:pPr>
        <w:numPr>
          <w:ilvl w:val="0"/>
          <w:numId w:val="3"/>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调查人员心理干预</w:t>
      </w:r>
    </w:p>
    <w:p>
      <w:pPr>
        <w:spacing w:line="360" w:lineRule="auto"/>
        <w:ind w:firstLine="640" w:firstLineChars="200"/>
        <w:rPr>
          <w:rFonts w:ascii="Nimbus Roman" w:hAnsi="Nimbus Roman" w:eastAsia="黑体" w:cs="Nimbus Roman"/>
          <w:kern w:val="0"/>
          <w:sz w:val="32"/>
          <w:szCs w:val="32"/>
        </w:rPr>
      </w:pPr>
      <w:r>
        <w:rPr>
          <w:rFonts w:ascii="Nimbus Roman" w:hAnsi="Nimbus Roman" w:eastAsia="黑体" w:cs="Nimbus Roman"/>
          <w:kern w:val="0"/>
          <w:sz w:val="32"/>
          <w:szCs w:val="32"/>
        </w:rPr>
        <w:t>四、飞行运行调查</w:t>
      </w:r>
    </w:p>
    <w:p>
      <w:pPr>
        <w:numPr>
          <w:ilvl w:val="0"/>
          <w:numId w:val="4"/>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飞行运行调查概述</w:t>
      </w:r>
    </w:p>
    <w:p>
      <w:pPr>
        <w:numPr>
          <w:ilvl w:val="0"/>
          <w:numId w:val="4"/>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飞行运行调查内容</w:t>
      </w:r>
    </w:p>
    <w:p>
      <w:pPr>
        <w:numPr>
          <w:ilvl w:val="0"/>
          <w:numId w:val="4"/>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不同类型文件（运行手册等）的审查方法</w:t>
      </w:r>
    </w:p>
    <w:p>
      <w:pPr>
        <w:numPr>
          <w:ilvl w:val="0"/>
          <w:numId w:val="4"/>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机组执照、培训、经历的核查</w:t>
      </w:r>
    </w:p>
    <w:p>
      <w:pPr>
        <w:numPr>
          <w:ilvl w:val="0"/>
          <w:numId w:val="4"/>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机组健康状态评估方法</w:t>
      </w:r>
    </w:p>
    <w:p>
      <w:pPr>
        <w:numPr>
          <w:ilvl w:val="0"/>
          <w:numId w:val="4"/>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机组人员数量和资质的合规性审查</w:t>
      </w:r>
    </w:p>
    <w:p>
      <w:pPr>
        <w:numPr>
          <w:ilvl w:val="0"/>
          <w:numId w:val="4"/>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人机环管界面的分析</w:t>
      </w:r>
    </w:p>
    <w:p>
      <w:pPr>
        <w:numPr>
          <w:ilvl w:val="0"/>
          <w:numId w:val="4"/>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飞行机组在复杂情况下的反应、分析与应对过程</w:t>
      </w:r>
    </w:p>
    <w:p>
      <w:pPr>
        <w:numPr>
          <w:ilvl w:val="0"/>
          <w:numId w:val="4"/>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飞行运行调查典型案例分析</w:t>
      </w:r>
    </w:p>
    <w:p>
      <w:pPr>
        <w:numPr>
          <w:ilvl w:val="0"/>
          <w:numId w:val="4"/>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飞行运行小组报告编写</w:t>
      </w:r>
    </w:p>
    <w:p>
      <w:pPr>
        <w:spacing w:line="360" w:lineRule="auto"/>
        <w:ind w:firstLine="640" w:firstLineChars="200"/>
        <w:rPr>
          <w:rFonts w:ascii="Nimbus Roman" w:hAnsi="Nimbus Roman" w:eastAsia="黑体" w:cs="Nimbus Roman"/>
          <w:kern w:val="0"/>
          <w:sz w:val="32"/>
          <w:szCs w:val="32"/>
        </w:rPr>
      </w:pPr>
      <w:r>
        <w:rPr>
          <w:rFonts w:ascii="Nimbus Roman" w:hAnsi="Nimbus Roman" w:eastAsia="黑体" w:cs="Nimbus Roman"/>
          <w:kern w:val="0"/>
          <w:sz w:val="32"/>
          <w:szCs w:val="32"/>
        </w:rPr>
        <w:t>五、适航维修调查</w:t>
      </w:r>
    </w:p>
    <w:p>
      <w:pPr>
        <w:numPr>
          <w:ilvl w:val="0"/>
          <w:numId w:val="5"/>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适航维修调查概述</w:t>
      </w:r>
    </w:p>
    <w:p>
      <w:pPr>
        <w:numPr>
          <w:ilvl w:val="0"/>
          <w:numId w:val="5"/>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适航维修调查内容</w:t>
      </w:r>
    </w:p>
    <w:p>
      <w:pPr>
        <w:numPr>
          <w:ilvl w:val="0"/>
          <w:numId w:val="5"/>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维修记录真实性的验证方法</w:t>
      </w:r>
    </w:p>
    <w:p>
      <w:pPr>
        <w:numPr>
          <w:ilvl w:val="0"/>
          <w:numId w:val="5"/>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维修程序完整性的评估标准</w:t>
      </w:r>
    </w:p>
    <w:p>
      <w:pPr>
        <w:numPr>
          <w:ilvl w:val="0"/>
          <w:numId w:val="5"/>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维修记录缺失时的航空器合格审定程序追溯路径</w:t>
      </w:r>
    </w:p>
    <w:p>
      <w:pPr>
        <w:numPr>
          <w:ilvl w:val="0"/>
          <w:numId w:val="5"/>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适航维修调查典型案例分析</w:t>
      </w:r>
    </w:p>
    <w:p>
      <w:pPr>
        <w:numPr>
          <w:ilvl w:val="0"/>
          <w:numId w:val="5"/>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适航维修小组报告编写</w:t>
      </w:r>
    </w:p>
    <w:p>
      <w:pPr>
        <w:spacing w:line="360" w:lineRule="auto"/>
        <w:ind w:firstLine="640" w:firstLineChars="200"/>
        <w:rPr>
          <w:rFonts w:ascii="Nimbus Roman" w:hAnsi="Nimbus Roman" w:eastAsia="黑体" w:cs="Nimbus Roman"/>
          <w:kern w:val="0"/>
          <w:sz w:val="32"/>
          <w:szCs w:val="32"/>
        </w:rPr>
      </w:pPr>
      <w:r>
        <w:rPr>
          <w:rFonts w:ascii="Nimbus Roman" w:hAnsi="Nimbus Roman" w:eastAsia="黑体" w:cs="Nimbus Roman"/>
          <w:kern w:val="0"/>
          <w:sz w:val="32"/>
          <w:szCs w:val="32"/>
        </w:rPr>
        <w:t>六、空管调查</w:t>
      </w:r>
    </w:p>
    <w:p>
      <w:pPr>
        <w:numPr>
          <w:ilvl w:val="0"/>
          <w:numId w:val="6"/>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空管调查概述</w:t>
      </w:r>
    </w:p>
    <w:p>
      <w:pPr>
        <w:numPr>
          <w:ilvl w:val="0"/>
          <w:numId w:val="6"/>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空管调查内容</w:t>
      </w:r>
    </w:p>
    <w:p>
      <w:pPr>
        <w:numPr>
          <w:ilvl w:val="0"/>
          <w:numId w:val="6"/>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空管雷达记录的解读</w:t>
      </w:r>
    </w:p>
    <w:p>
      <w:pPr>
        <w:numPr>
          <w:ilvl w:val="0"/>
          <w:numId w:val="6"/>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气象数据解读</w:t>
      </w:r>
    </w:p>
    <w:p>
      <w:pPr>
        <w:numPr>
          <w:ilvl w:val="0"/>
          <w:numId w:val="6"/>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空管记录文本整理</w:t>
      </w:r>
    </w:p>
    <w:p>
      <w:pPr>
        <w:numPr>
          <w:ilvl w:val="0"/>
          <w:numId w:val="6"/>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空管调查典型案例分析</w:t>
      </w:r>
    </w:p>
    <w:p>
      <w:pPr>
        <w:numPr>
          <w:ilvl w:val="0"/>
          <w:numId w:val="6"/>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空管小组报告编写</w:t>
      </w:r>
    </w:p>
    <w:p>
      <w:pPr>
        <w:spacing w:line="360" w:lineRule="auto"/>
        <w:ind w:firstLine="640" w:firstLineChars="200"/>
        <w:rPr>
          <w:rFonts w:ascii="Nimbus Roman" w:hAnsi="Nimbus Roman" w:eastAsia="黑体" w:cs="Nimbus Roman"/>
          <w:kern w:val="0"/>
          <w:sz w:val="32"/>
          <w:szCs w:val="32"/>
        </w:rPr>
      </w:pPr>
      <w:r>
        <w:rPr>
          <w:rFonts w:ascii="Nimbus Roman" w:hAnsi="Nimbus Roman" w:eastAsia="黑体" w:cs="Nimbus Roman"/>
          <w:kern w:val="0"/>
          <w:sz w:val="32"/>
          <w:szCs w:val="32"/>
        </w:rPr>
        <w:t>七、机场调查</w:t>
      </w:r>
    </w:p>
    <w:p>
      <w:pPr>
        <w:numPr>
          <w:ilvl w:val="0"/>
          <w:numId w:val="7"/>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机场调查概述</w:t>
      </w:r>
    </w:p>
    <w:p>
      <w:pPr>
        <w:numPr>
          <w:ilvl w:val="0"/>
          <w:numId w:val="7"/>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机场调查内容</w:t>
      </w:r>
    </w:p>
    <w:p>
      <w:pPr>
        <w:numPr>
          <w:ilvl w:val="0"/>
          <w:numId w:val="7"/>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机场设施及应急响应审查</w:t>
      </w:r>
    </w:p>
    <w:p>
      <w:pPr>
        <w:numPr>
          <w:ilvl w:val="0"/>
          <w:numId w:val="7"/>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机场调查典型案例分析</w:t>
      </w:r>
    </w:p>
    <w:p>
      <w:pPr>
        <w:numPr>
          <w:ilvl w:val="0"/>
          <w:numId w:val="7"/>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机场调查小组报告编写</w:t>
      </w:r>
    </w:p>
    <w:p>
      <w:pPr>
        <w:spacing w:line="360" w:lineRule="auto"/>
        <w:ind w:firstLine="640" w:firstLineChars="200"/>
        <w:rPr>
          <w:rFonts w:ascii="Nimbus Roman" w:hAnsi="Nimbus Roman" w:eastAsia="黑体" w:cs="Nimbus Roman"/>
          <w:kern w:val="0"/>
          <w:sz w:val="32"/>
          <w:szCs w:val="32"/>
        </w:rPr>
      </w:pPr>
      <w:r>
        <w:rPr>
          <w:rFonts w:ascii="Nimbus Roman" w:hAnsi="Nimbus Roman" w:eastAsia="黑体" w:cs="Nimbus Roman"/>
          <w:kern w:val="0"/>
          <w:sz w:val="32"/>
          <w:szCs w:val="32"/>
        </w:rPr>
        <w:t>八、生存因素调查</w:t>
      </w:r>
    </w:p>
    <w:p>
      <w:pPr>
        <w:numPr>
          <w:ilvl w:val="0"/>
          <w:numId w:val="8"/>
        </w:numPr>
        <w:spacing w:line="360" w:lineRule="auto"/>
        <w:rPr>
          <w:rFonts w:ascii="Nimbus Roman" w:hAnsi="Nimbus Roman" w:eastAsia="仿宋_GB2312" w:cs="Nimbus Roman"/>
          <w:color w:val="000000" w:themeColor="text1"/>
          <w:kern w:val="0"/>
          <w:sz w:val="32"/>
          <w:szCs w:val="32"/>
          <w14:textFill>
            <w14:solidFill>
              <w14:schemeClr w14:val="tx1"/>
            </w14:solidFill>
          </w14:textFill>
        </w:rPr>
      </w:pPr>
      <w:r>
        <w:rPr>
          <w:rFonts w:hint="eastAsia" w:ascii="Nimbus Roman" w:hAnsi="Nimbus Roman" w:eastAsia="仿宋_GB2312" w:cs="Nimbus Roman"/>
          <w:color w:val="000000" w:themeColor="text1"/>
          <w:kern w:val="0"/>
          <w:sz w:val="32"/>
          <w:szCs w:val="32"/>
          <w14:textFill>
            <w14:solidFill>
              <w14:schemeClr w14:val="tx1"/>
            </w14:solidFill>
          </w14:textFill>
        </w:rPr>
        <w:t>生存因素调查概述</w:t>
      </w:r>
    </w:p>
    <w:p>
      <w:pPr>
        <w:numPr>
          <w:ilvl w:val="0"/>
          <w:numId w:val="8"/>
        </w:numPr>
        <w:spacing w:line="360" w:lineRule="auto"/>
        <w:rPr>
          <w:rFonts w:ascii="Nimbus Roman" w:hAnsi="Nimbus Roman" w:eastAsia="仿宋_GB2312" w:cs="Nimbus Roman"/>
          <w:color w:val="000000" w:themeColor="text1"/>
          <w:kern w:val="0"/>
          <w:sz w:val="32"/>
          <w:szCs w:val="32"/>
          <w14:textFill>
            <w14:solidFill>
              <w14:schemeClr w14:val="tx1"/>
            </w14:solidFill>
          </w14:textFill>
        </w:rPr>
      </w:pPr>
      <w:r>
        <w:rPr>
          <w:rFonts w:hint="eastAsia" w:ascii="Nimbus Roman" w:hAnsi="Nimbus Roman" w:eastAsia="仿宋_GB2312" w:cs="Nimbus Roman"/>
          <w:color w:val="000000" w:themeColor="text1"/>
          <w:kern w:val="0"/>
          <w:sz w:val="32"/>
          <w:szCs w:val="32"/>
          <w14:textFill>
            <w14:solidFill>
              <w14:schemeClr w14:val="tx1"/>
            </w14:solidFill>
          </w14:textFill>
        </w:rPr>
        <w:t>生存因素调查内容</w:t>
      </w:r>
    </w:p>
    <w:p>
      <w:pPr>
        <w:numPr>
          <w:ilvl w:val="0"/>
          <w:numId w:val="8"/>
        </w:numPr>
        <w:spacing w:line="360" w:lineRule="auto"/>
        <w:rPr>
          <w:rFonts w:ascii="Nimbus Roman" w:hAnsi="Nimbus Roman" w:eastAsia="仿宋_GB2312" w:cs="Nimbus Roman"/>
          <w:color w:val="000000" w:themeColor="text1"/>
          <w:kern w:val="0"/>
          <w:sz w:val="32"/>
          <w:szCs w:val="32"/>
          <w14:textFill>
            <w14:solidFill>
              <w14:schemeClr w14:val="tx1"/>
            </w14:solidFill>
          </w14:textFill>
        </w:rPr>
      </w:pPr>
      <w:r>
        <w:rPr>
          <w:rFonts w:hint="eastAsia" w:ascii="Nimbus Roman" w:hAnsi="Nimbus Roman" w:eastAsia="仿宋_GB2312" w:cs="Nimbus Roman"/>
          <w:color w:val="000000" w:themeColor="text1"/>
          <w:kern w:val="0"/>
          <w:sz w:val="32"/>
          <w:szCs w:val="32"/>
          <w14:textFill>
            <w14:solidFill>
              <w14:schemeClr w14:val="tx1"/>
            </w14:solidFill>
          </w14:textFill>
        </w:rPr>
        <w:t>乘员幸存机会的评估方法</w:t>
      </w:r>
    </w:p>
    <w:p>
      <w:pPr>
        <w:numPr>
          <w:ilvl w:val="0"/>
          <w:numId w:val="8"/>
        </w:numPr>
        <w:spacing w:line="360" w:lineRule="auto"/>
        <w:rPr>
          <w:rFonts w:ascii="Nimbus Roman" w:hAnsi="Nimbus Roman" w:eastAsia="仿宋_GB2312" w:cs="Nimbus Roman"/>
          <w:color w:val="000000" w:themeColor="text1"/>
          <w:kern w:val="0"/>
          <w:sz w:val="32"/>
          <w:szCs w:val="32"/>
          <w14:textFill>
            <w14:solidFill>
              <w14:schemeClr w14:val="tx1"/>
            </w14:solidFill>
          </w14:textFill>
        </w:rPr>
      </w:pPr>
      <w:r>
        <w:rPr>
          <w:rFonts w:hint="eastAsia" w:ascii="Nimbus Roman" w:hAnsi="Nimbus Roman" w:eastAsia="仿宋_GB2312" w:cs="Nimbus Roman"/>
          <w:color w:val="000000" w:themeColor="text1"/>
          <w:kern w:val="0"/>
          <w:sz w:val="32"/>
          <w:szCs w:val="32"/>
          <w14:textFill>
            <w14:solidFill>
              <w14:schemeClr w14:val="tx1"/>
            </w14:solidFill>
          </w14:textFill>
        </w:rPr>
        <w:t>撞击力公式及防撞、减小撞击力措施计算分析</w:t>
      </w:r>
    </w:p>
    <w:p>
      <w:pPr>
        <w:numPr>
          <w:ilvl w:val="0"/>
          <w:numId w:val="8"/>
        </w:numPr>
        <w:spacing w:line="360" w:lineRule="auto"/>
        <w:rPr>
          <w:rFonts w:ascii="Nimbus Roman" w:hAnsi="Nimbus Roman" w:eastAsia="仿宋_GB2312" w:cs="Nimbus Roman"/>
          <w:color w:val="000000" w:themeColor="text1"/>
          <w:kern w:val="0"/>
          <w:sz w:val="32"/>
          <w:szCs w:val="32"/>
          <w14:textFill>
            <w14:solidFill>
              <w14:schemeClr w14:val="tx1"/>
            </w14:solidFill>
          </w14:textFill>
        </w:rPr>
      </w:pPr>
      <w:r>
        <w:rPr>
          <w:rFonts w:hint="eastAsia" w:ascii="Nimbus Roman" w:hAnsi="Nimbus Roman" w:eastAsia="仿宋_GB2312" w:cs="Nimbus Roman"/>
          <w:color w:val="000000" w:themeColor="text1"/>
          <w:kern w:val="0"/>
          <w:sz w:val="32"/>
          <w:szCs w:val="32"/>
          <w14:textFill>
            <w14:solidFill>
              <w14:schemeClr w14:val="tx1"/>
            </w14:solidFill>
          </w14:textFill>
        </w:rPr>
        <w:t>人体对热、撞击力的耐受极限知识</w:t>
      </w:r>
    </w:p>
    <w:p>
      <w:pPr>
        <w:numPr>
          <w:ilvl w:val="0"/>
          <w:numId w:val="8"/>
        </w:numPr>
        <w:spacing w:line="360" w:lineRule="auto"/>
        <w:rPr>
          <w:rFonts w:ascii="Nimbus Roman" w:hAnsi="Nimbus Roman" w:eastAsia="仿宋_GB2312" w:cs="Nimbus Roman"/>
          <w:color w:val="000000" w:themeColor="text1"/>
          <w:kern w:val="0"/>
          <w:sz w:val="32"/>
          <w:szCs w:val="32"/>
          <w14:textFill>
            <w14:solidFill>
              <w14:schemeClr w14:val="tx1"/>
            </w14:solidFill>
          </w14:textFill>
        </w:rPr>
      </w:pPr>
      <w:r>
        <w:rPr>
          <w:rFonts w:hint="eastAsia" w:ascii="Nimbus Roman" w:hAnsi="Nimbus Roman" w:eastAsia="仿宋_GB2312" w:cs="Nimbus Roman"/>
          <w:color w:val="000000" w:themeColor="text1"/>
          <w:kern w:val="0"/>
          <w:sz w:val="32"/>
          <w:szCs w:val="32"/>
          <w14:textFill>
            <w14:solidFill>
              <w14:schemeClr w14:val="tx1"/>
            </w14:solidFill>
          </w14:textFill>
        </w:rPr>
        <w:t>逃生辅助设备、防烟设备的有效性评估</w:t>
      </w:r>
    </w:p>
    <w:p>
      <w:pPr>
        <w:numPr>
          <w:ilvl w:val="0"/>
          <w:numId w:val="8"/>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生存因素调查典型案例分析</w:t>
      </w:r>
    </w:p>
    <w:p>
      <w:pPr>
        <w:numPr>
          <w:ilvl w:val="0"/>
          <w:numId w:val="8"/>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生存因素调查小组报告编写</w:t>
      </w:r>
    </w:p>
    <w:p>
      <w:pPr>
        <w:numPr>
          <w:ilvl w:val="0"/>
          <w:numId w:val="9"/>
        </w:numPr>
        <w:spacing w:line="360" w:lineRule="auto"/>
        <w:ind w:left="640"/>
        <w:rPr>
          <w:rFonts w:ascii="Nimbus Roman" w:hAnsi="Nimbus Roman" w:eastAsia="黑体" w:cs="Nimbus Roman"/>
          <w:kern w:val="0"/>
          <w:sz w:val="32"/>
          <w:szCs w:val="32"/>
        </w:rPr>
      </w:pPr>
      <w:r>
        <w:rPr>
          <w:rFonts w:ascii="Nimbus Roman" w:hAnsi="Nimbus Roman" w:eastAsia="黑体" w:cs="Nimbus Roman"/>
          <w:kern w:val="0"/>
          <w:sz w:val="32"/>
          <w:szCs w:val="32"/>
        </w:rPr>
        <w:t>航空器结构调查</w:t>
      </w:r>
    </w:p>
    <w:p>
      <w:pPr>
        <w:numPr>
          <w:ilvl w:val="0"/>
          <w:numId w:val="10"/>
        </w:num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结构材料特性</w:t>
      </w:r>
    </w:p>
    <w:p>
      <w:pPr>
        <w:numPr>
          <w:ilvl w:val="0"/>
          <w:numId w:val="10"/>
        </w:num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材料失效模式与特征识别</w:t>
      </w:r>
    </w:p>
    <w:p>
      <w:pPr>
        <w:numPr>
          <w:ilvl w:val="0"/>
          <w:numId w:val="10"/>
        </w:num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失效分析方法与机体结构（残骸）重建技术</w:t>
      </w:r>
    </w:p>
    <w:p>
      <w:pPr>
        <w:numPr>
          <w:ilvl w:val="0"/>
          <w:numId w:val="10"/>
        </w:numPr>
        <w:spacing w:line="360" w:lineRule="auto"/>
        <w:ind w:left="630"/>
        <w:rPr>
          <w:rFonts w:ascii="Nimbus Roman" w:hAnsi="Nimbus Roman" w:eastAsia="黑体" w:cs="Nimbus Roman"/>
          <w:kern w:val="0"/>
          <w:sz w:val="32"/>
          <w:szCs w:val="32"/>
        </w:rPr>
      </w:pPr>
      <w:r>
        <w:rPr>
          <w:rFonts w:hint="eastAsia" w:ascii="Nimbus Roman" w:hAnsi="Nimbus Roman" w:eastAsia="仿宋_GB2312" w:cs="Nimbus Roman"/>
          <w:kern w:val="0"/>
          <w:sz w:val="32"/>
          <w:szCs w:val="32"/>
        </w:rPr>
        <w:t>飞行控制装置、起落架结构及检查设备使用</w:t>
      </w:r>
    </w:p>
    <w:p>
      <w:pPr>
        <w:spacing w:line="360" w:lineRule="auto"/>
        <w:ind w:firstLine="640" w:firstLineChars="200"/>
        <w:rPr>
          <w:rFonts w:ascii="Nimbus Roman" w:hAnsi="Nimbus Roman" w:eastAsia="黑体" w:cs="Nimbus Roman"/>
          <w:kern w:val="0"/>
          <w:sz w:val="32"/>
          <w:szCs w:val="32"/>
        </w:rPr>
      </w:pPr>
      <w:r>
        <w:rPr>
          <w:rFonts w:ascii="Nimbus Roman" w:hAnsi="Nimbus Roman" w:eastAsia="黑体" w:cs="Nimbus Roman"/>
          <w:kern w:val="0"/>
          <w:sz w:val="32"/>
          <w:szCs w:val="32"/>
        </w:rPr>
        <w:t>十、航空器</w:t>
      </w:r>
      <w:r>
        <w:rPr>
          <w:rFonts w:hint="eastAsia" w:ascii="Nimbus Roman" w:hAnsi="Nimbus Roman" w:eastAsia="黑体" w:cs="Nimbus Roman"/>
          <w:kern w:val="0"/>
          <w:sz w:val="32"/>
          <w:szCs w:val="32"/>
        </w:rPr>
        <w:t>系统</w:t>
      </w:r>
      <w:r>
        <w:rPr>
          <w:rFonts w:ascii="Nimbus Roman" w:hAnsi="Nimbus Roman" w:eastAsia="黑体" w:cs="Nimbus Roman"/>
          <w:kern w:val="0"/>
          <w:sz w:val="32"/>
          <w:szCs w:val="32"/>
        </w:rPr>
        <w:t>调查</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1. 机械控制、电传操纵等各类系统</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2. 系统故障的常见原因</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3. 燃油、液压、飞行控制等系统的分析方法</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4. 机载计算机软件故障及保护措施</w:t>
      </w:r>
    </w:p>
    <w:p>
      <w:pPr>
        <w:spacing w:line="360" w:lineRule="auto"/>
        <w:ind w:firstLine="640" w:firstLineChars="200"/>
        <w:rPr>
          <w:rFonts w:ascii="Nimbus Roman" w:hAnsi="Nimbus Roman" w:eastAsia="黑体" w:cs="Nimbus Roman"/>
          <w:kern w:val="0"/>
          <w:sz w:val="32"/>
          <w:szCs w:val="32"/>
        </w:rPr>
      </w:pPr>
      <w:r>
        <w:rPr>
          <w:rFonts w:ascii="Nimbus Roman" w:hAnsi="Nimbus Roman" w:eastAsia="黑体" w:cs="Nimbus Roman"/>
          <w:kern w:val="0"/>
          <w:sz w:val="32"/>
          <w:szCs w:val="32"/>
        </w:rPr>
        <w:t>十</w:t>
      </w:r>
      <w:r>
        <w:rPr>
          <w:rFonts w:hint="eastAsia" w:ascii="Nimbus Roman" w:hAnsi="Nimbus Roman" w:eastAsia="黑体" w:cs="Nimbus Roman"/>
          <w:kern w:val="0"/>
          <w:sz w:val="32"/>
          <w:szCs w:val="32"/>
        </w:rPr>
        <w:t>一</w:t>
      </w:r>
      <w:r>
        <w:rPr>
          <w:rFonts w:ascii="Nimbus Roman" w:hAnsi="Nimbus Roman" w:eastAsia="黑体" w:cs="Nimbus Roman"/>
          <w:kern w:val="0"/>
          <w:sz w:val="32"/>
          <w:szCs w:val="32"/>
        </w:rPr>
        <w:t>、</w:t>
      </w:r>
      <w:r>
        <w:rPr>
          <w:rFonts w:hint="eastAsia" w:ascii="Nimbus Roman" w:hAnsi="Nimbus Roman" w:eastAsia="黑体" w:cs="Nimbus Roman"/>
          <w:kern w:val="0"/>
          <w:sz w:val="32"/>
          <w:szCs w:val="32"/>
        </w:rPr>
        <w:t>空</w:t>
      </w:r>
      <w:r>
        <w:rPr>
          <w:rFonts w:ascii="Nimbus Roman" w:hAnsi="Nimbus Roman" w:eastAsia="黑体" w:cs="Nimbus Roman"/>
          <w:kern w:val="0"/>
          <w:sz w:val="32"/>
          <w:szCs w:val="32"/>
        </w:rPr>
        <w:t>气动力与航空器性能调查</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1. 空气动力学知识</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2. 过载、颤振引发的结构故障调查方法</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3. 发动机失效时的速度、</w:t>
      </w:r>
      <w:r>
        <w:rPr>
          <w:rFonts w:ascii="Nimbus Roman" w:hAnsi="Nimbus Roman" w:eastAsia="仿宋_GB2312" w:cs="Nimbus Roman"/>
          <w:kern w:val="0"/>
          <w:sz w:val="32"/>
          <w:szCs w:val="32"/>
        </w:rPr>
        <w:t xml:space="preserve">V1/V2 </w:t>
      </w:r>
      <w:r>
        <w:rPr>
          <w:rFonts w:hint="eastAsia" w:ascii="Nimbus Roman" w:hAnsi="Nimbus Roman" w:eastAsia="仿宋_GB2312" w:cs="Nimbus Roman"/>
          <w:kern w:val="0"/>
          <w:sz w:val="32"/>
          <w:szCs w:val="32"/>
        </w:rPr>
        <w:t>；发动机失效对爬升梯度、速度限制的影响；对飞机操控、结冰及飞机稳定性的影响</w:t>
      </w:r>
    </w:p>
    <w:p>
      <w:pPr>
        <w:spacing w:line="360" w:lineRule="auto"/>
        <w:ind w:firstLine="640" w:firstLineChars="200"/>
        <w:rPr>
          <w:rFonts w:ascii="Nimbus Roman" w:hAnsi="Nimbus Roman" w:eastAsia="黑体" w:cs="Nimbus Roman"/>
          <w:kern w:val="0"/>
          <w:sz w:val="32"/>
          <w:szCs w:val="32"/>
        </w:rPr>
      </w:pPr>
      <w:r>
        <w:rPr>
          <w:rFonts w:ascii="Nimbus Roman" w:hAnsi="Nimbus Roman" w:eastAsia="黑体" w:cs="Nimbus Roman"/>
          <w:kern w:val="0"/>
          <w:sz w:val="32"/>
          <w:szCs w:val="32"/>
        </w:rPr>
        <w:t>十</w:t>
      </w:r>
      <w:r>
        <w:rPr>
          <w:rFonts w:hint="eastAsia" w:ascii="Nimbus Roman" w:hAnsi="Nimbus Roman" w:eastAsia="黑体" w:cs="Nimbus Roman"/>
          <w:kern w:val="0"/>
          <w:sz w:val="32"/>
          <w:szCs w:val="32"/>
        </w:rPr>
        <w:t>二</w:t>
      </w:r>
      <w:r>
        <w:rPr>
          <w:rFonts w:ascii="Nimbus Roman" w:hAnsi="Nimbus Roman" w:eastAsia="黑体" w:cs="Nimbus Roman"/>
          <w:kern w:val="0"/>
          <w:sz w:val="32"/>
          <w:szCs w:val="32"/>
        </w:rPr>
        <w:t>、动力装置调查</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1. 发动机基本原理</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2. 螺旋桨、旋翼的损坏分析及损坏程度评价方法</w:t>
      </w:r>
    </w:p>
    <w:p>
      <w:pPr>
        <w:spacing w:line="360" w:lineRule="auto"/>
        <w:ind w:left="630"/>
        <w:rPr>
          <w:rFonts w:ascii="Nimbus Roman" w:hAnsi="Nimbus Roman" w:eastAsia="仿宋_GB2312" w:cs="Nimbus Roman"/>
          <w:kern w:val="0"/>
          <w:sz w:val="32"/>
          <w:szCs w:val="32"/>
        </w:rPr>
      </w:pPr>
      <w:r>
        <w:rPr>
          <w:rFonts w:ascii="Nimbus Roman" w:hAnsi="Nimbus Roman" w:eastAsia="仿宋_GB2312" w:cs="Nimbus Roman"/>
          <w:kern w:val="0"/>
          <w:sz w:val="32"/>
          <w:szCs w:val="32"/>
        </w:rPr>
        <w:t xml:space="preserve">3. </w:t>
      </w:r>
      <w:r>
        <w:rPr>
          <w:rFonts w:hint="eastAsia" w:ascii="Nimbus Roman" w:hAnsi="Nimbus Roman" w:eastAsia="仿宋_GB2312" w:cs="Nimbus Roman"/>
          <w:kern w:val="0"/>
          <w:sz w:val="32"/>
          <w:szCs w:val="32"/>
        </w:rPr>
        <w:t>通过发动机及螺旋桨残骸判断撞击时发动机动力状态</w:t>
      </w:r>
    </w:p>
    <w:p>
      <w:pPr>
        <w:spacing w:line="360" w:lineRule="auto"/>
        <w:ind w:left="630"/>
        <w:rPr>
          <w:rFonts w:ascii="Nimbus Roman" w:hAnsi="Nimbus Roman" w:eastAsia="仿宋_GB2312" w:cs="Nimbus Roman"/>
          <w:kern w:val="0"/>
          <w:sz w:val="32"/>
          <w:szCs w:val="32"/>
        </w:rPr>
      </w:pPr>
      <w:r>
        <w:rPr>
          <w:rFonts w:ascii="Nimbus Roman" w:hAnsi="Nimbus Roman" w:eastAsia="仿宋_GB2312" w:cs="Nimbus Roman"/>
          <w:kern w:val="0"/>
          <w:sz w:val="32"/>
          <w:szCs w:val="32"/>
        </w:rPr>
        <w:t xml:space="preserve">4. </w:t>
      </w:r>
      <w:r>
        <w:rPr>
          <w:rFonts w:hint="eastAsia" w:ascii="Nimbus Roman" w:hAnsi="Nimbus Roman" w:eastAsia="仿宋_GB2312" w:cs="Nimbus Roman"/>
          <w:kern w:val="0"/>
          <w:sz w:val="32"/>
          <w:szCs w:val="32"/>
        </w:rPr>
        <w:t>案例分析</w:t>
      </w:r>
    </w:p>
    <w:p>
      <w:pPr>
        <w:spacing w:line="360" w:lineRule="auto"/>
        <w:ind w:firstLine="640" w:firstLineChars="200"/>
        <w:rPr>
          <w:rFonts w:ascii="Nimbus Roman" w:hAnsi="Nimbus Roman" w:eastAsia="黑体" w:cs="Nimbus Roman"/>
          <w:kern w:val="0"/>
          <w:sz w:val="32"/>
          <w:szCs w:val="32"/>
        </w:rPr>
      </w:pPr>
      <w:r>
        <w:rPr>
          <w:rFonts w:ascii="Nimbus Roman" w:hAnsi="Nimbus Roman" w:eastAsia="黑体" w:cs="Nimbus Roman"/>
          <w:kern w:val="0"/>
          <w:sz w:val="32"/>
          <w:szCs w:val="32"/>
        </w:rPr>
        <w:t>十</w:t>
      </w:r>
      <w:r>
        <w:rPr>
          <w:rFonts w:hint="eastAsia" w:ascii="Nimbus Roman" w:hAnsi="Nimbus Roman" w:eastAsia="黑体" w:cs="Nimbus Roman"/>
          <w:kern w:val="0"/>
          <w:sz w:val="32"/>
          <w:szCs w:val="32"/>
        </w:rPr>
        <w:t>三</w:t>
      </w:r>
      <w:r>
        <w:rPr>
          <w:rFonts w:ascii="Nimbus Roman" w:hAnsi="Nimbus Roman" w:eastAsia="黑体" w:cs="Nimbus Roman"/>
          <w:kern w:val="0"/>
          <w:sz w:val="32"/>
          <w:szCs w:val="32"/>
        </w:rPr>
        <w:t>、</w:t>
      </w:r>
      <w:r>
        <w:rPr>
          <w:rFonts w:hint="eastAsia" w:ascii="Nimbus Roman" w:hAnsi="Nimbus Roman" w:eastAsia="黑体" w:cs="Nimbus Roman"/>
          <w:kern w:val="0"/>
          <w:sz w:val="32"/>
          <w:szCs w:val="32"/>
        </w:rPr>
        <w:t>直升机</w:t>
      </w:r>
      <w:r>
        <w:rPr>
          <w:rFonts w:ascii="Nimbus Roman" w:hAnsi="Nimbus Roman" w:eastAsia="黑体" w:cs="Nimbus Roman"/>
          <w:kern w:val="0"/>
          <w:sz w:val="32"/>
          <w:szCs w:val="32"/>
        </w:rPr>
        <w:t>调查</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1. 直升机飞行原理与控制系统</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2. 旋翼故障及变形特点</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3. 尾桨故障的主要后果</w:t>
      </w:r>
    </w:p>
    <w:p>
      <w:pPr>
        <w:spacing w:line="360" w:lineRule="auto"/>
        <w:ind w:firstLine="640" w:firstLineChars="200"/>
        <w:rPr>
          <w:rFonts w:ascii="Nimbus Roman" w:hAnsi="Nimbus Roman" w:eastAsia="黑体" w:cs="Nimbus Roman"/>
          <w:kern w:val="0"/>
          <w:sz w:val="32"/>
          <w:szCs w:val="32"/>
        </w:rPr>
      </w:pPr>
      <w:r>
        <w:rPr>
          <w:rFonts w:ascii="Nimbus Roman" w:hAnsi="Nimbus Roman" w:eastAsia="黑体" w:cs="Nimbus Roman"/>
          <w:kern w:val="0"/>
          <w:sz w:val="32"/>
          <w:szCs w:val="32"/>
        </w:rPr>
        <w:t>十</w:t>
      </w:r>
      <w:r>
        <w:rPr>
          <w:rFonts w:hint="eastAsia" w:ascii="Nimbus Roman" w:hAnsi="Nimbus Roman" w:eastAsia="黑体" w:cs="Nimbus Roman"/>
          <w:kern w:val="0"/>
          <w:sz w:val="32"/>
          <w:szCs w:val="32"/>
        </w:rPr>
        <w:t>四</w:t>
      </w:r>
      <w:r>
        <w:rPr>
          <w:rFonts w:ascii="Nimbus Roman" w:hAnsi="Nimbus Roman" w:eastAsia="黑体" w:cs="Nimbus Roman"/>
          <w:kern w:val="0"/>
          <w:sz w:val="32"/>
          <w:szCs w:val="32"/>
        </w:rPr>
        <w:t>、遥控驾驶航空器系统调查</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1. RPAS核心组成（RPA、RPS、C2 链路）</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2. 附件 13 对无人航空器调查的特殊要求</w:t>
      </w:r>
    </w:p>
    <w:p>
      <w:pPr>
        <w:spacing w:line="360" w:lineRule="auto"/>
        <w:ind w:firstLine="640" w:firstLineChars="200"/>
        <w:rPr>
          <w:rFonts w:ascii="Nimbus Roman" w:hAnsi="Nimbus Roman" w:eastAsia="黑体" w:cs="Nimbus Roman"/>
          <w:kern w:val="0"/>
          <w:sz w:val="32"/>
          <w:szCs w:val="32"/>
        </w:rPr>
      </w:pPr>
      <w:r>
        <w:rPr>
          <w:rFonts w:ascii="Nimbus Roman" w:hAnsi="Nimbus Roman" w:eastAsia="黑体" w:cs="Nimbus Roman"/>
          <w:kern w:val="0"/>
          <w:sz w:val="32"/>
          <w:szCs w:val="32"/>
        </w:rPr>
        <w:t>十</w:t>
      </w:r>
      <w:r>
        <w:rPr>
          <w:rFonts w:hint="eastAsia" w:ascii="Nimbus Roman" w:hAnsi="Nimbus Roman" w:eastAsia="黑体" w:cs="Nimbus Roman"/>
          <w:kern w:val="0"/>
          <w:sz w:val="32"/>
          <w:szCs w:val="32"/>
        </w:rPr>
        <w:t>五</w:t>
      </w:r>
      <w:r>
        <w:rPr>
          <w:rFonts w:ascii="Nimbus Roman" w:hAnsi="Nimbus Roman" w:eastAsia="黑体" w:cs="Nimbus Roman"/>
          <w:kern w:val="0"/>
          <w:sz w:val="32"/>
          <w:szCs w:val="32"/>
        </w:rPr>
        <w:t>、</w:t>
      </w:r>
      <w:r>
        <w:rPr>
          <w:rFonts w:hint="eastAsia" w:ascii="Nimbus Roman" w:hAnsi="Nimbus Roman" w:eastAsia="黑体" w:cs="Nimbus Roman"/>
          <w:kern w:val="0"/>
          <w:sz w:val="32"/>
          <w:szCs w:val="32"/>
        </w:rPr>
        <w:t>组织因素调查</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1. SMS评估的核心方法</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2. 管理政策、SMS运作等方面缺陷评估</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3. 机组排班、培训不足等风险因素识别</w:t>
      </w:r>
    </w:p>
    <w:p>
      <w:pPr>
        <w:numPr>
          <w:ilvl w:val="255"/>
          <w:numId w:val="0"/>
        </w:numPr>
        <w:spacing w:line="360" w:lineRule="auto"/>
        <w:ind w:left="64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4. 运行与培训领域的审查内容</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5. 运营人、空管、机场等机构组织架构与运作的审查</w:t>
      </w:r>
    </w:p>
    <w:p>
      <w:pPr>
        <w:numPr>
          <w:ilvl w:val="255"/>
          <w:numId w:val="0"/>
        </w:numPr>
        <w:spacing w:line="360" w:lineRule="auto"/>
        <w:ind w:left="64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6. 数据收集分析、危险源识别、风险管理等环节与事件的关联分析</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7. 监管人员、教员及企业管理者的监督管理行为</w:t>
      </w:r>
    </w:p>
    <w:p>
      <w:pPr>
        <w:spacing w:line="360" w:lineRule="auto"/>
        <w:ind w:firstLine="640" w:firstLineChars="200"/>
        <w:rPr>
          <w:rFonts w:ascii="Nimbus Roman" w:hAnsi="Nimbus Roman" w:eastAsia="黑体" w:cs="Nimbus Roman"/>
          <w:kern w:val="0"/>
          <w:sz w:val="32"/>
          <w:szCs w:val="32"/>
        </w:rPr>
      </w:pPr>
      <w:r>
        <w:rPr>
          <w:rFonts w:ascii="Nimbus Roman" w:hAnsi="Nimbus Roman" w:eastAsia="黑体" w:cs="Nimbus Roman"/>
          <w:kern w:val="0"/>
          <w:sz w:val="32"/>
          <w:szCs w:val="32"/>
        </w:rPr>
        <w:t>十</w:t>
      </w:r>
      <w:r>
        <w:rPr>
          <w:rFonts w:hint="eastAsia" w:ascii="Nimbus Roman" w:hAnsi="Nimbus Roman" w:eastAsia="黑体" w:cs="Nimbus Roman"/>
          <w:kern w:val="0"/>
          <w:sz w:val="32"/>
          <w:szCs w:val="32"/>
        </w:rPr>
        <w:t>六</w:t>
      </w:r>
      <w:r>
        <w:rPr>
          <w:rFonts w:ascii="Nimbus Roman" w:hAnsi="Nimbus Roman" w:eastAsia="黑体" w:cs="Nimbus Roman"/>
          <w:kern w:val="0"/>
          <w:sz w:val="32"/>
          <w:szCs w:val="32"/>
        </w:rPr>
        <w:t>、</w:t>
      </w:r>
      <w:r>
        <w:rPr>
          <w:rFonts w:hint="eastAsia" w:ascii="Nimbus Roman" w:hAnsi="Nimbus Roman" w:eastAsia="黑体" w:cs="Nimbus Roman"/>
          <w:kern w:val="0"/>
          <w:sz w:val="32"/>
          <w:szCs w:val="32"/>
        </w:rPr>
        <w:t>起火和爆炸</w:t>
      </w:r>
      <w:r>
        <w:rPr>
          <w:rFonts w:ascii="Nimbus Roman" w:hAnsi="Nimbus Roman" w:eastAsia="黑体" w:cs="Nimbus Roman"/>
          <w:kern w:val="0"/>
          <w:sz w:val="32"/>
          <w:szCs w:val="32"/>
        </w:rPr>
        <w:t>调查</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1. 判断飞行中起火与事故后起火爆炸的特征</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2. 起火源与助燃物的查明方法</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3. 机上灭火措施的有效性评估</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4. 防止事发后再次起火的措施</w:t>
      </w:r>
    </w:p>
    <w:p>
      <w:pPr>
        <w:spacing w:line="360" w:lineRule="auto"/>
        <w:ind w:firstLine="640" w:firstLineChars="200"/>
        <w:rPr>
          <w:rFonts w:ascii="Nimbus Roman" w:hAnsi="Nimbus Roman" w:eastAsia="黑体" w:cs="Nimbus Roman"/>
          <w:kern w:val="0"/>
          <w:sz w:val="32"/>
          <w:szCs w:val="32"/>
        </w:rPr>
      </w:pPr>
      <w:r>
        <w:rPr>
          <w:rFonts w:ascii="Nimbus Roman" w:hAnsi="Nimbus Roman" w:eastAsia="黑体" w:cs="Nimbus Roman"/>
          <w:kern w:val="0"/>
          <w:sz w:val="32"/>
          <w:szCs w:val="32"/>
        </w:rPr>
        <w:t>十</w:t>
      </w:r>
      <w:r>
        <w:rPr>
          <w:rFonts w:hint="eastAsia" w:ascii="Nimbus Roman" w:hAnsi="Nimbus Roman" w:eastAsia="黑体" w:cs="Nimbus Roman"/>
          <w:kern w:val="0"/>
          <w:sz w:val="32"/>
          <w:szCs w:val="32"/>
        </w:rPr>
        <w:t>七</w:t>
      </w:r>
      <w:r>
        <w:rPr>
          <w:rFonts w:ascii="Nimbus Roman" w:hAnsi="Nimbus Roman" w:eastAsia="黑体" w:cs="Nimbus Roman"/>
          <w:kern w:val="0"/>
          <w:sz w:val="32"/>
          <w:szCs w:val="32"/>
        </w:rPr>
        <w:t>、</w:t>
      </w:r>
      <w:r>
        <w:rPr>
          <w:rFonts w:hint="eastAsia" w:ascii="Nimbus Roman" w:hAnsi="Nimbus Roman" w:eastAsia="黑体" w:cs="Nimbus Roman"/>
          <w:kern w:val="0"/>
          <w:sz w:val="32"/>
          <w:szCs w:val="32"/>
        </w:rPr>
        <w:t>事实资料分析</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1. 多种结构化分析程序</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2. 基于证据的假设验证方法</w:t>
      </w:r>
    </w:p>
    <w:p>
      <w:pPr>
        <w:spacing w:line="360" w:lineRule="auto"/>
        <w:ind w:left="630"/>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3. 判断是否需要进一步开展调查</w:t>
      </w:r>
    </w:p>
    <w:p>
      <w:pPr>
        <w:spacing w:line="360" w:lineRule="auto"/>
        <w:ind w:left="640"/>
        <w:rPr>
          <w:rFonts w:ascii="Nimbus Roman" w:hAnsi="Nimbus Roman" w:eastAsia="黑体" w:cs="Nimbus Roman"/>
          <w:kern w:val="0"/>
          <w:sz w:val="32"/>
          <w:szCs w:val="32"/>
        </w:rPr>
      </w:pPr>
      <w:r>
        <w:rPr>
          <w:rFonts w:hint="eastAsia" w:ascii="Nimbus Roman" w:hAnsi="Nimbus Roman" w:eastAsia="黑体" w:cs="Nimbus Roman"/>
          <w:kern w:val="0"/>
          <w:sz w:val="32"/>
          <w:szCs w:val="32"/>
        </w:rPr>
        <w:t>十八</w:t>
      </w:r>
      <w:r>
        <w:rPr>
          <w:rFonts w:ascii="Nimbus Roman" w:hAnsi="Nimbus Roman" w:eastAsia="黑体" w:cs="Nimbus Roman"/>
          <w:kern w:val="0"/>
          <w:sz w:val="32"/>
          <w:szCs w:val="32"/>
        </w:rPr>
        <w:t>、数据收集、整理、分析</w:t>
      </w:r>
    </w:p>
    <w:p>
      <w:pPr>
        <w:numPr>
          <w:ilvl w:val="0"/>
          <w:numId w:val="11"/>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记录器调查概述</w:t>
      </w:r>
    </w:p>
    <w:p>
      <w:pPr>
        <w:numPr>
          <w:ilvl w:val="0"/>
          <w:numId w:val="11"/>
        </w:numPr>
        <w:spacing w:line="360" w:lineRule="auto"/>
        <w:rPr>
          <w:rFonts w:ascii="Nimbus Roman" w:hAnsi="Nimbus Roman" w:eastAsia="仿宋_GB2312" w:cs="Nimbus Roman"/>
          <w:color w:val="FF0000"/>
          <w:kern w:val="0"/>
          <w:sz w:val="32"/>
          <w:szCs w:val="32"/>
        </w:rPr>
      </w:pPr>
      <w:r>
        <w:rPr>
          <w:rFonts w:hint="eastAsia" w:ascii="Nimbus Roman" w:hAnsi="Nimbus Roman" w:eastAsia="仿宋_GB2312" w:cs="Nimbus Roman"/>
          <w:color w:val="000000" w:themeColor="text1"/>
          <w:kern w:val="0"/>
          <w:sz w:val="32"/>
          <w:szCs w:val="32"/>
          <w14:textFill>
            <w14:solidFill>
              <w14:schemeClr w14:val="tx1"/>
            </w14:solidFill>
          </w14:textFill>
        </w:rPr>
        <w:t>记录器数</w:t>
      </w:r>
      <w:r>
        <w:rPr>
          <w:rFonts w:ascii="Nimbus Roman" w:hAnsi="Nimbus Roman" w:eastAsia="仿宋_GB2312" w:cs="Nimbus Roman"/>
          <w:kern w:val="0"/>
          <w:sz w:val="32"/>
          <w:szCs w:val="32"/>
        </w:rPr>
        <w:t>据收集</w:t>
      </w:r>
    </w:p>
    <w:p>
      <w:pPr>
        <w:numPr>
          <w:ilvl w:val="0"/>
          <w:numId w:val="11"/>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记录器数据整理和分析</w:t>
      </w:r>
    </w:p>
    <w:p>
      <w:pPr>
        <w:numPr>
          <w:ilvl w:val="0"/>
          <w:numId w:val="11"/>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记录器译码报告编写</w:t>
      </w:r>
    </w:p>
    <w:p>
      <w:pPr>
        <w:numPr>
          <w:ilvl w:val="0"/>
          <w:numId w:val="11"/>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破损记录器（GPS 接收器、飞行记录仪等）的修复与获取数据的方法</w:t>
      </w:r>
    </w:p>
    <w:p>
      <w:pPr>
        <w:numPr>
          <w:ilvl w:val="0"/>
          <w:numId w:val="11"/>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飞行记录器在难以接近位置（水下）的定位与回收方法</w:t>
      </w:r>
    </w:p>
    <w:p>
      <w:pPr>
        <w:numPr>
          <w:ilvl w:val="0"/>
          <w:numId w:val="11"/>
        </w:numPr>
        <w:spacing w:line="360" w:lineRule="auto"/>
        <w:rPr>
          <w:rFonts w:ascii="Nimbus Roman" w:hAnsi="Nimbus Roman" w:eastAsia="仿宋_GB2312" w:cs="Nimbus Roman"/>
          <w:color w:val="000000" w:themeColor="text1"/>
          <w:kern w:val="0"/>
          <w:sz w:val="32"/>
          <w:szCs w:val="32"/>
          <w14:textFill>
            <w14:solidFill>
              <w14:schemeClr w14:val="tx1"/>
            </w14:solidFill>
          </w14:textFill>
        </w:rPr>
      </w:pPr>
      <w:r>
        <w:rPr>
          <w:rFonts w:hint="eastAsia" w:ascii="Nimbus Roman" w:hAnsi="Nimbus Roman" w:eastAsia="仿宋_GB2312" w:cs="Nimbus Roman"/>
          <w:color w:val="000000" w:themeColor="text1"/>
          <w:kern w:val="0"/>
          <w:sz w:val="32"/>
          <w:szCs w:val="32"/>
          <w14:textFill>
            <w14:solidFill>
              <w14:schemeClr w14:val="tx1"/>
            </w14:solidFill>
          </w14:textFill>
        </w:rPr>
        <w:t>监控视频、维修记录器等非机载飞行记录器的信息提取与解读</w:t>
      </w:r>
    </w:p>
    <w:p>
      <w:pPr>
        <w:spacing w:line="360" w:lineRule="auto"/>
        <w:ind w:firstLine="640" w:firstLineChars="200"/>
        <w:rPr>
          <w:rFonts w:ascii="Nimbus Roman" w:hAnsi="Nimbus Roman" w:eastAsia="黑体" w:cs="Nimbus Roman"/>
          <w:kern w:val="0"/>
          <w:sz w:val="32"/>
          <w:szCs w:val="32"/>
        </w:rPr>
      </w:pPr>
      <w:r>
        <w:rPr>
          <w:rFonts w:hint="eastAsia" w:ascii="Nimbus Roman" w:hAnsi="Nimbus Roman" w:eastAsia="黑体" w:cs="Nimbus Roman"/>
          <w:kern w:val="0"/>
          <w:sz w:val="32"/>
          <w:szCs w:val="32"/>
        </w:rPr>
        <w:t>十九</w:t>
      </w:r>
      <w:r>
        <w:rPr>
          <w:rFonts w:ascii="Nimbus Roman" w:hAnsi="Nimbus Roman" w:eastAsia="黑体" w:cs="Nimbus Roman"/>
          <w:kern w:val="0"/>
          <w:sz w:val="32"/>
          <w:szCs w:val="32"/>
        </w:rPr>
        <w:t>、人员访谈</w:t>
      </w:r>
    </w:p>
    <w:p>
      <w:pPr>
        <w:numPr>
          <w:ilvl w:val="0"/>
          <w:numId w:val="12"/>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人员访谈概述</w:t>
      </w:r>
    </w:p>
    <w:p>
      <w:pPr>
        <w:numPr>
          <w:ilvl w:val="0"/>
          <w:numId w:val="12"/>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访谈准备（资料预习、问题设计）</w:t>
      </w:r>
    </w:p>
    <w:p>
      <w:pPr>
        <w:numPr>
          <w:ilvl w:val="0"/>
          <w:numId w:val="12"/>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人员访谈流程与要素</w:t>
      </w:r>
    </w:p>
    <w:p>
      <w:pPr>
        <w:numPr>
          <w:ilvl w:val="0"/>
          <w:numId w:val="12"/>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机组成员、目击者、家属等不同对象的访谈技巧</w:t>
      </w:r>
    </w:p>
    <w:p>
      <w:pPr>
        <w:numPr>
          <w:ilvl w:val="0"/>
          <w:numId w:val="12"/>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开放式问题的设计方法</w:t>
      </w:r>
    </w:p>
    <w:p>
      <w:pPr>
        <w:numPr>
          <w:ilvl w:val="0"/>
          <w:numId w:val="12"/>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肢体语言解读</w:t>
      </w:r>
    </w:p>
    <w:p>
      <w:pPr>
        <w:numPr>
          <w:ilvl w:val="0"/>
          <w:numId w:val="12"/>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访谈座位布局</w:t>
      </w:r>
    </w:p>
    <w:p>
      <w:pPr>
        <w:numPr>
          <w:ilvl w:val="0"/>
          <w:numId w:val="12"/>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伤者、老人、提供不实信息的证人等特殊对象的访谈注意事项</w:t>
      </w:r>
    </w:p>
    <w:p>
      <w:pPr>
        <w:numPr>
          <w:ilvl w:val="0"/>
          <w:numId w:val="12"/>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专家协助访谈的适用场景</w:t>
      </w:r>
    </w:p>
    <w:p>
      <w:pPr>
        <w:spacing w:line="360" w:lineRule="auto"/>
        <w:ind w:firstLine="640" w:firstLineChars="200"/>
        <w:rPr>
          <w:rFonts w:ascii="Nimbus Roman" w:hAnsi="Nimbus Roman" w:eastAsia="黑体" w:cs="Nimbus Roman"/>
          <w:kern w:val="0"/>
          <w:sz w:val="32"/>
          <w:szCs w:val="32"/>
        </w:rPr>
      </w:pPr>
      <w:r>
        <w:rPr>
          <w:rFonts w:hint="eastAsia" w:ascii="Nimbus Roman" w:hAnsi="Nimbus Roman" w:eastAsia="黑体" w:cs="Nimbus Roman"/>
          <w:kern w:val="0"/>
          <w:sz w:val="32"/>
          <w:szCs w:val="32"/>
        </w:rPr>
        <w:t>二十</w:t>
      </w:r>
      <w:r>
        <w:rPr>
          <w:rFonts w:ascii="Nimbus Roman" w:hAnsi="Nimbus Roman" w:eastAsia="黑体" w:cs="Nimbus Roman"/>
          <w:kern w:val="0"/>
          <w:sz w:val="32"/>
          <w:szCs w:val="32"/>
        </w:rPr>
        <w:t>、调查报告</w:t>
      </w:r>
    </w:p>
    <w:p>
      <w:pPr>
        <w:numPr>
          <w:ilvl w:val="0"/>
          <w:numId w:val="13"/>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调查报告概述</w:t>
      </w:r>
    </w:p>
    <w:p>
      <w:pPr>
        <w:numPr>
          <w:ilvl w:val="0"/>
          <w:numId w:val="13"/>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调查报告的格式要求</w:t>
      </w:r>
    </w:p>
    <w:p>
      <w:pPr>
        <w:numPr>
          <w:ilvl w:val="0"/>
          <w:numId w:val="13"/>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调查报告的内容组成</w:t>
      </w:r>
    </w:p>
    <w:p>
      <w:pPr>
        <w:numPr>
          <w:ilvl w:val="0"/>
          <w:numId w:val="13"/>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调查报告的编写</w:t>
      </w:r>
    </w:p>
    <w:p>
      <w:pPr>
        <w:numPr>
          <w:ilvl w:val="0"/>
          <w:numId w:val="13"/>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调查报告的编排技术和技巧</w:t>
      </w:r>
    </w:p>
    <w:p>
      <w:pPr>
        <w:spacing w:line="360" w:lineRule="auto"/>
        <w:ind w:firstLine="640" w:firstLineChars="200"/>
        <w:rPr>
          <w:rFonts w:ascii="Nimbus Roman" w:hAnsi="Nimbus Roman" w:eastAsia="黑体" w:cs="Nimbus Roman"/>
          <w:kern w:val="0"/>
          <w:sz w:val="32"/>
          <w:szCs w:val="32"/>
        </w:rPr>
      </w:pPr>
      <w:r>
        <w:rPr>
          <w:rFonts w:hint="eastAsia" w:ascii="Nimbus Roman" w:hAnsi="Nimbus Roman" w:eastAsia="黑体" w:cs="Nimbus Roman"/>
          <w:kern w:val="0"/>
          <w:sz w:val="32"/>
          <w:szCs w:val="32"/>
        </w:rPr>
        <w:t>二十一</w:t>
      </w:r>
      <w:r>
        <w:rPr>
          <w:rFonts w:ascii="Nimbus Roman" w:hAnsi="Nimbus Roman" w:eastAsia="黑体" w:cs="Nimbus Roman"/>
          <w:kern w:val="0"/>
          <w:sz w:val="32"/>
          <w:szCs w:val="32"/>
        </w:rPr>
        <w:t>、国内外事件调查的规章变化、新技术、新知识及应用</w:t>
      </w:r>
    </w:p>
    <w:p>
      <w:pPr>
        <w:numPr>
          <w:ilvl w:val="0"/>
          <w:numId w:val="14"/>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调查相关法规的更新</w:t>
      </w:r>
    </w:p>
    <w:p>
      <w:pPr>
        <w:numPr>
          <w:ilvl w:val="0"/>
          <w:numId w:val="14"/>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航空器事件的等级划分</w:t>
      </w:r>
    </w:p>
    <w:p>
      <w:pPr>
        <w:numPr>
          <w:ilvl w:val="0"/>
          <w:numId w:val="14"/>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国内外调查最新情况</w:t>
      </w:r>
    </w:p>
    <w:p>
      <w:pPr>
        <w:numPr>
          <w:ilvl w:val="0"/>
          <w:numId w:val="14"/>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调查新知识、新技术、新装备及应用</w:t>
      </w:r>
    </w:p>
    <w:p>
      <w:pPr>
        <w:spacing w:line="360" w:lineRule="auto"/>
        <w:ind w:firstLine="640" w:firstLineChars="200"/>
        <w:rPr>
          <w:rFonts w:ascii="Nimbus Roman" w:hAnsi="Nimbus Roman" w:eastAsia="黑体" w:cs="Nimbus Roman"/>
          <w:kern w:val="0"/>
          <w:sz w:val="32"/>
          <w:szCs w:val="32"/>
        </w:rPr>
      </w:pPr>
      <w:r>
        <w:rPr>
          <w:rFonts w:hint="eastAsia" w:ascii="Nimbus Roman" w:hAnsi="Nimbus Roman" w:eastAsia="黑体" w:cs="Nimbus Roman"/>
          <w:kern w:val="0"/>
          <w:sz w:val="32"/>
          <w:szCs w:val="32"/>
        </w:rPr>
        <w:t>二十二</w:t>
      </w:r>
      <w:r>
        <w:rPr>
          <w:rFonts w:ascii="Nimbus Roman" w:hAnsi="Nimbus Roman" w:eastAsia="黑体" w:cs="Nimbus Roman"/>
          <w:kern w:val="0"/>
          <w:sz w:val="32"/>
          <w:szCs w:val="32"/>
        </w:rPr>
        <w:t>、典型事件调查</w:t>
      </w:r>
    </w:p>
    <w:p>
      <w:pPr>
        <w:numPr>
          <w:ilvl w:val="0"/>
          <w:numId w:val="15"/>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冲偏出跑道</w:t>
      </w:r>
    </w:p>
    <w:p>
      <w:pPr>
        <w:numPr>
          <w:ilvl w:val="0"/>
          <w:numId w:val="15"/>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可控飞行撞地</w:t>
      </w:r>
    </w:p>
    <w:p>
      <w:pPr>
        <w:numPr>
          <w:ilvl w:val="0"/>
          <w:numId w:val="15"/>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发动机空中停车、着火</w:t>
      </w:r>
    </w:p>
    <w:p>
      <w:pPr>
        <w:numPr>
          <w:ilvl w:val="0"/>
          <w:numId w:val="15"/>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危险接近</w:t>
      </w:r>
    </w:p>
    <w:p>
      <w:pPr>
        <w:numPr>
          <w:ilvl w:val="0"/>
          <w:numId w:val="15"/>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典型事件调查报告精解</w:t>
      </w:r>
    </w:p>
    <w:p>
      <w:pPr>
        <w:spacing w:line="360" w:lineRule="auto"/>
        <w:ind w:firstLine="640" w:firstLineChars="200"/>
        <w:rPr>
          <w:rFonts w:ascii="Nimbus Roman" w:hAnsi="Nimbus Roman" w:eastAsia="黑体" w:cs="Nimbus Roman"/>
          <w:kern w:val="0"/>
          <w:sz w:val="32"/>
          <w:szCs w:val="32"/>
        </w:rPr>
      </w:pPr>
      <w:r>
        <w:rPr>
          <w:rFonts w:hint="eastAsia" w:ascii="Nimbus Roman" w:hAnsi="Nimbus Roman" w:eastAsia="黑体" w:cs="Nimbus Roman"/>
          <w:kern w:val="0"/>
          <w:sz w:val="32"/>
          <w:szCs w:val="32"/>
        </w:rPr>
        <w:t>二十三</w:t>
      </w:r>
      <w:r>
        <w:rPr>
          <w:rFonts w:ascii="Nimbus Roman" w:hAnsi="Nimbus Roman" w:eastAsia="黑体" w:cs="Nimbus Roman"/>
          <w:kern w:val="0"/>
          <w:sz w:val="32"/>
          <w:szCs w:val="32"/>
        </w:rPr>
        <w:t>、人的因素</w:t>
      </w:r>
    </w:p>
    <w:p>
      <w:pPr>
        <w:numPr>
          <w:ilvl w:val="0"/>
          <w:numId w:val="16"/>
        </w:numPr>
        <w:spacing w:line="360" w:lineRule="auto"/>
        <w:rPr>
          <w:rFonts w:ascii="Nimbus Roman" w:hAnsi="Nimbus Roman" w:eastAsia="仿宋_GB2312" w:cs="Nimbus Roman"/>
          <w:kern w:val="0"/>
          <w:sz w:val="32"/>
          <w:szCs w:val="32"/>
        </w:rPr>
      </w:pPr>
      <w:bookmarkStart w:id="4" w:name="OLE_LINK5"/>
      <w:r>
        <w:rPr>
          <w:rFonts w:ascii="Nimbus Roman" w:hAnsi="Nimbus Roman" w:eastAsia="仿宋_GB2312" w:cs="Nimbus Roman"/>
          <w:kern w:val="0"/>
          <w:sz w:val="32"/>
          <w:szCs w:val="32"/>
        </w:rPr>
        <w:t>人的因素调查</w:t>
      </w:r>
    </w:p>
    <w:p>
      <w:pPr>
        <w:numPr>
          <w:ilvl w:val="0"/>
          <w:numId w:val="16"/>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人的生理与心理极限知识</w:t>
      </w:r>
    </w:p>
    <w:p>
      <w:pPr>
        <w:numPr>
          <w:ilvl w:val="0"/>
          <w:numId w:val="16"/>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沟通、疲劳、决策过程等因素的分析方法</w:t>
      </w:r>
    </w:p>
    <w:p>
      <w:pPr>
        <w:numPr>
          <w:ilvl w:val="0"/>
          <w:numId w:val="16"/>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尸检信息的应用</w:t>
      </w:r>
    </w:p>
    <w:bookmarkEnd w:id="4"/>
    <w:p>
      <w:pPr>
        <w:spacing w:line="360" w:lineRule="auto"/>
        <w:ind w:firstLine="640" w:firstLineChars="200"/>
        <w:rPr>
          <w:rFonts w:ascii="Nimbus Roman" w:hAnsi="Nimbus Roman" w:eastAsia="黑体" w:cs="Nimbus Roman"/>
          <w:kern w:val="0"/>
          <w:sz w:val="32"/>
          <w:szCs w:val="32"/>
        </w:rPr>
      </w:pPr>
      <w:r>
        <w:rPr>
          <w:rFonts w:hint="eastAsia" w:ascii="Nimbus Roman" w:hAnsi="Nimbus Roman" w:eastAsia="黑体" w:cs="Nimbus Roman"/>
          <w:kern w:val="0"/>
          <w:sz w:val="32"/>
          <w:szCs w:val="32"/>
        </w:rPr>
        <w:t>二十四、媒体应对与公共关系</w:t>
      </w:r>
    </w:p>
    <w:p>
      <w:pPr>
        <w:numPr>
          <w:ilvl w:val="0"/>
          <w:numId w:val="17"/>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事件及事件调查信息的保护与使用</w:t>
      </w:r>
    </w:p>
    <w:p>
      <w:pPr>
        <w:numPr>
          <w:ilvl w:val="0"/>
          <w:numId w:val="17"/>
        </w:numPr>
        <w:spacing w:line="360" w:lineRule="auto"/>
        <w:rPr>
          <w:rFonts w:ascii="Nimbus Roman" w:hAnsi="Nimbus Roman" w:eastAsia="仿宋_GB2312" w:cs="Nimbus Roman"/>
          <w:kern w:val="0"/>
          <w:sz w:val="32"/>
          <w:szCs w:val="32"/>
        </w:rPr>
      </w:pPr>
      <w:r>
        <w:rPr>
          <w:rFonts w:hint="eastAsia" w:ascii="Nimbus Roman" w:hAnsi="Nimbus Roman" w:eastAsia="仿宋_GB2312" w:cs="Nimbus Roman"/>
          <w:kern w:val="0"/>
          <w:sz w:val="32"/>
          <w:szCs w:val="32"/>
        </w:rPr>
        <w:t>调查部门与媒体之间的沟通</w:t>
      </w:r>
    </w:p>
    <w:p>
      <w:pPr>
        <w:spacing w:line="360" w:lineRule="auto"/>
        <w:ind w:firstLine="640" w:firstLineChars="200"/>
        <w:rPr>
          <w:rFonts w:ascii="Nimbus Roman" w:hAnsi="Nimbus Roman" w:eastAsia="黑体" w:cs="Nimbus Roman"/>
          <w:kern w:val="0"/>
          <w:sz w:val="32"/>
          <w:szCs w:val="32"/>
        </w:rPr>
      </w:pPr>
      <w:r>
        <w:rPr>
          <w:rFonts w:hint="eastAsia" w:ascii="Nimbus Roman" w:hAnsi="Nimbus Roman" w:eastAsia="黑体" w:cs="Nimbus Roman"/>
          <w:kern w:val="0"/>
          <w:sz w:val="32"/>
          <w:szCs w:val="32"/>
        </w:rPr>
        <w:t>二十五</w:t>
      </w:r>
      <w:r>
        <w:rPr>
          <w:rFonts w:ascii="Nimbus Roman" w:hAnsi="Nimbus Roman" w:eastAsia="黑体" w:cs="Nimbus Roman"/>
          <w:kern w:val="0"/>
          <w:sz w:val="32"/>
          <w:szCs w:val="32"/>
        </w:rPr>
        <w:t>、调查演练</w:t>
      </w:r>
    </w:p>
    <w:p>
      <w:pPr>
        <w:numPr>
          <w:ilvl w:val="0"/>
          <w:numId w:val="18"/>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媒体应对</w:t>
      </w:r>
    </w:p>
    <w:p>
      <w:pPr>
        <w:numPr>
          <w:ilvl w:val="0"/>
          <w:numId w:val="18"/>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桌面演练</w:t>
      </w:r>
    </w:p>
    <w:p>
      <w:pPr>
        <w:numPr>
          <w:ilvl w:val="0"/>
          <w:numId w:val="18"/>
        </w:numPr>
        <w:spacing w:line="360" w:lineRule="auto"/>
        <w:rPr>
          <w:rFonts w:ascii="Nimbus Roman" w:hAnsi="Nimbus Roman" w:eastAsia="仿宋_GB2312" w:cs="Nimbus Roman"/>
          <w:kern w:val="0"/>
          <w:sz w:val="32"/>
          <w:szCs w:val="32"/>
        </w:rPr>
      </w:pPr>
      <w:r>
        <w:rPr>
          <w:rFonts w:ascii="Nimbus Roman" w:hAnsi="Nimbus Roman" w:eastAsia="仿宋_GB2312" w:cs="Nimbus Roman"/>
          <w:kern w:val="0"/>
          <w:sz w:val="32"/>
          <w:szCs w:val="32"/>
        </w:rPr>
        <w:t>现场调查演</w:t>
      </w:r>
      <w:r>
        <w:rPr>
          <w:rFonts w:hint="eastAsia" w:ascii="Nimbus Roman" w:hAnsi="Nimbus Roman" w:eastAsia="仿宋_GB2312" w:cs="Nimbus Roman"/>
          <w:kern w:val="0"/>
          <w:sz w:val="32"/>
          <w:szCs w:val="32"/>
        </w:rPr>
        <w:t>练</w:t>
      </w:r>
    </w:p>
    <w:p>
      <w:pPr>
        <w:spacing w:line="360" w:lineRule="auto"/>
        <w:rPr>
          <w:rFonts w:ascii="Nimbus Roman" w:hAnsi="Nimbus Roman" w:eastAsia="仿宋_GB2312" w:cs="Nimbus Roman"/>
          <w:kern w:val="0"/>
          <w:sz w:val="32"/>
          <w:szCs w:val="32"/>
        </w:rPr>
      </w:pPr>
    </w:p>
    <w:p>
      <w:pPr>
        <w:spacing w:line="360" w:lineRule="auto"/>
        <w:rPr>
          <w:rFonts w:ascii="Nimbus Roman" w:hAnsi="Nimbus Roman" w:eastAsia="仿宋_GB2312" w:cs="Nimbus Roman"/>
          <w:kern w:val="0"/>
          <w:sz w:val="32"/>
          <w:szCs w:val="32"/>
        </w:rPr>
      </w:pPr>
    </w:p>
    <w:p>
      <w:pPr>
        <w:spacing w:line="360" w:lineRule="auto"/>
        <w:rPr>
          <w:rFonts w:ascii="Nimbus Roman" w:hAnsi="Nimbus Roman" w:eastAsia="仿宋_GB2312" w:cs="Nimbus Roman"/>
          <w:kern w:val="0"/>
          <w:sz w:val="32"/>
          <w:szCs w:val="32"/>
        </w:rPr>
        <w:sectPr>
          <w:footerReference r:id="rId5" w:type="default"/>
          <w:pgSz w:w="11906" w:h="16838"/>
          <w:pgMar w:top="1440" w:right="1797" w:bottom="1440" w:left="1797" w:header="851" w:footer="851" w:gutter="0"/>
          <w:pgNumType w:start="1"/>
          <w:cols w:space="720" w:num="1"/>
          <w:docGrid w:type="linesAndChars" w:linePitch="312" w:charSpace="0"/>
        </w:sectPr>
      </w:pPr>
    </w:p>
    <w:p>
      <w:pPr>
        <w:adjustRightInd w:val="0"/>
        <w:snapToGrid w:val="0"/>
        <w:spacing w:after="0" w:line="240" w:lineRule="auto"/>
        <w:jc w:val="both"/>
        <w:outlineLvl w:val="0"/>
        <w:rPr>
          <w:rFonts w:ascii="Nimbus Roman" w:hAnsi="Nimbus Roman" w:eastAsia="黑体" w:cs="Nimbus Roman"/>
          <w:sz w:val="32"/>
          <w:szCs w:val="32"/>
          <w14:ligatures w14:val="none"/>
        </w:rPr>
      </w:pPr>
      <w:bookmarkStart w:id="5" w:name="_Toc517957404"/>
      <w:r>
        <w:rPr>
          <w:rFonts w:hint="eastAsia" w:ascii="Nimbus Roman" w:hAnsi="Nimbus Roman" w:eastAsia="黑体" w:cs="Nimbus Roman"/>
          <w:sz w:val="32"/>
          <w:szCs w:val="32"/>
          <w14:ligatures w14:val="none"/>
        </w:rPr>
        <w:t>附件3</w:t>
      </w:r>
    </w:p>
    <w:p>
      <w:pPr>
        <w:adjustRightInd w:val="0"/>
        <w:snapToGrid w:val="0"/>
        <w:spacing w:after="0" w:line="240" w:lineRule="auto"/>
        <w:jc w:val="both"/>
        <w:outlineLvl w:val="0"/>
        <w:rPr>
          <w:rFonts w:ascii="Nimbus Roman" w:hAnsi="Nimbus Roman" w:eastAsia="黑体" w:cs="Nimbus Roman"/>
          <w:sz w:val="32"/>
          <w:szCs w:val="32"/>
          <w14:ligatures w14:val="none"/>
        </w:rPr>
      </w:pPr>
    </w:p>
    <w:p>
      <w:pPr>
        <w:ind w:firstLine="640" w:firstLineChars="200"/>
        <w:jc w:val="both"/>
        <w:rPr>
          <w:rFonts w:hint="eastAsia" w:ascii="仿宋_GB2312" w:eastAsia="仿宋_GB2312"/>
          <w:sz w:val="32"/>
          <w:szCs w:val="32"/>
        </w:rPr>
      </w:pPr>
      <w:r>
        <w:rPr>
          <w:rFonts w:ascii="仿宋_GB2312" w:eastAsia="仿宋_GB2312"/>
          <w:sz w:val="32"/>
          <w:szCs w:val="32"/>
        </w:rPr>
        <w:drawing>
          <wp:inline distT="0" distB="0" distL="0" distR="0">
            <wp:extent cx="2279650" cy="596900"/>
            <wp:effectExtent l="0" t="0" r="6350" b="0"/>
            <wp:docPr id="847557895" name="图片 2" descr="黑暗中的灯光&#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557895" name="图片 2" descr="黑暗中的灯光&#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279650" cy="596900"/>
                    </a:xfrm>
                    <a:prstGeom prst="rect">
                      <a:avLst/>
                    </a:prstGeom>
                    <a:noFill/>
                    <a:ln>
                      <a:noFill/>
                    </a:ln>
                  </pic:spPr>
                </pic:pic>
              </a:graphicData>
            </a:graphic>
          </wp:inline>
        </w:drawing>
      </w:r>
      <w:bookmarkStart w:id="6" w:name="OLE_LINK15"/>
      <w:r>
        <w:rPr>
          <w:rFonts w:hint="eastAsia" w:ascii="Nimbus Roman" w:hAnsi="Nimbus Roman" w:eastAsia="方正小标宋简体" w:cs="Nimbus Roman"/>
          <w:bCs/>
          <w:sz w:val="32"/>
          <w:szCs w:val="32"/>
          <w14:ligatures w14:val="none"/>
        </w:rPr>
        <w:t>调查员实操训练任务书</w:t>
      </w:r>
      <w:bookmarkEnd w:id="6"/>
    </w:p>
    <w:p>
      <w:pPr>
        <w:adjustRightInd w:val="0"/>
        <w:snapToGrid w:val="0"/>
        <w:spacing w:before="156" w:beforeLines="50" w:after="0" w:line="240" w:lineRule="auto"/>
        <w:ind w:firstLine="1433" w:firstLineChars="305"/>
        <w:rPr>
          <w:rFonts w:ascii="Nimbus Roman" w:hAnsi="Nimbus Roman" w:eastAsia="黑体" w:cs="Nimbus Roman"/>
          <w:b/>
          <w:spacing w:val="47"/>
          <w:kern w:val="0"/>
          <w:sz w:val="28"/>
          <w:szCs w:val="44"/>
          <w14:ligatures w14:val="none"/>
        </w:rPr>
      </w:pPr>
      <w:r>
        <w:rPr>
          <w:rFonts w:hint="eastAsia" w:ascii="Nimbus Roman" w:hAnsi="Nimbus Roman" w:eastAsia="黑体" w:cs="Nimbus Roman"/>
          <w:b/>
          <w:spacing w:val="95"/>
          <w:w w:val="100"/>
          <w:kern w:val="0"/>
          <w:sz w:val="28"/>
          <w:szCs w:val="44"/>
          <w:fitText w:val="2530" w:id="-509987584"/>
          <w14:ligatures w14:val="none"/>
        </w:rPr>
        <w:t>中国民用航空</w:t>
      </w:r>
      <w:r>
        <w:rPr>
          <w:rFonts w:hint="eastAsia" w:ascii="Nimbus Roman" w:hAnsi="Nimbus Roman" w:eastAsia="黑体" w:cs="Nimbus Roman"/>
          <w:b/>
          <w:spacing w:val="0"/>
          <w:w w:val="100"/>
          <w:kern w:val="0"/>
          <w:sz w:val="28"/>
          <w:szCs w:val="44"/>
          <w:fitText w:val="2530" w:id="-509987584"/>
          <w14:ligatures w14:val="none"/>
        </w:rPr>
        <w:t>局</w:t>
      </w:r>
    </w:p>
    <w:p>
      <w:pPr>
        <w:adjustRightInd w:val="0"/>
        <w:snapToGrid w:val="0"/>
        <w:spacing w:before="156" w:beforeLines="50" w:after="0" w:line="240" w:lineRule="auto"/>
        <w:ind w:firstLine="1140" w:firstLineChars="305"/>
        <w:rPr>
          <w:rFonts w:ascii="Nimbus Roman" w:hAnsi="Nimbus Roman" w:eastAsia="黑体" w:cs="Nimbus Roman"/>
          <w:b/>
          <w:spacing w:val="47"/>
          <w:kern w:val="0"/>
          <w:sz w:val="28"/>
          <w:szCs w:val="44"/>
          <w14:ligatures w14:val="none"/>
        </w:rPr>
      </w:pPr>
    </w:p>
    <w:tbl>
      <w:tblPr>
        <w:tblStyle w:val="18"/>
        <w:tblW w:w="0" w:type="auto"/>
        <w:tblInd w:w="153" w:type="dxa"/>
        <w:tblBorders>
          <w:top w:val="thinThickSmallGap" w:color="404040" w:sz="24" w:space="0"/>
          <w:left w:val="thinThickSmallGap" w:color="404040" w:sz="24" w:space="0"/>
          <w:bottom w:val="thickThinSmallGap" w:color="404040" w:sz="24" w:space="0"/>
          <w:right w:val="thickThinSmallGap" w:color="404040" w:sz="24" w:space="0"/>
          <w:insideH w:val="single" w:color="404040" w:sz="6" w:space="0"/>
          <w:insideV w:val="single" w:color="404040" w:sz="6" w:space="0"/>
        </w:tblBorders>
        <w:tblLayout w:type="autofit"/>
        <w:tblCellMar>
          <w:top w:w="0" w:type="dxa"/>
          <w:left w:w="108" w:type="dxa"/>
          <w:bottom w:w="0" w:type="dxa"/>
          <w:right w:w="108" w:type="dxa"/>
        </w:tblCellMar>
      </w:tblPr>
      <w:tblGrid>
        <w:gridCol w:w="8296"/>
      </w:tblGrid>
      <w:tr>
        <w:tblPrEx>
          <w:tblBorders>
            <w:top w:val="thinThickSmallGap" w:color="404040" w:sz="24" w:space="0"/>
            <w:left w:val="thinThickSmallGap" w:color="404040" w:sz="24" w:space="0"/>
            <w:bottom w:val="thickThinSmallGap" w:color="404040" w:sz="24" w:space="0"/>
            <w:right w:val="thickThinSmallGap" w:color="404040" w:sz="24" w:space="0"/>
            <w:insideH w:val="single" w:color="404040" w:sz="6" w:space="0"/>
            <w:insideV w:val="single" w:color="404040" w:sz="6" w:space="0"/>
          </w:tblBorders>
          <w:tblCellMar>
            <w:top w:w="0" w:type="dxa"/>
            <w:left w:w="108" w:type="dxa"/>
            <w:bottom w:w="0" w:type="dxa"/>
            <w:right w:w="108" w:type="dxa"/>
          </w:tblCellMar>
        </w:tblPrEx>
        <w:tc>
          <w:tcPr>
            <w:tcW w:w="8296" w:type="dxa"/>
            <w:tcBorders>
              <w:top w:val="thinThickSmallGap" w:color="404040" w:sz="24" w:space="0"/>
              <w:left w:val="thinThickSmallGap" w:color="404040" w:sz="24" w:space="0"/>
              <w:bottom w:val="thickThinSmallGap" w:color="404040" w:sz="24" w:space="0"/>
              <w:right w:val="thickThinSmallGap" w:color="404040" w:sz="24" w:space="0"/>
            </w:tcBorders>
          </w:tcPr>
          <w:p>
            <w:pPr>
              <w:ind w:firstLine="640" w:firstLineChars="200"/>
              <w:jc w:val="both"/>
              <w:rPr>
                <w:rFonts w:ascii="Nimbus Roman" w:hAnsi="Nimbus Roman" w:eastAsia="仿宋_GB2312" w:cs="Nimbus Roman"/>
                <w:sz w:val="32"/>
                <w:szCs w:val="32"/>
                <w14:ligatures w14:val="none"/>
              </w:rPr>
            </w:pPr>
            <w:r>
              <w:rPr>
                <w:rFonts w:hint="eastAsia" w:ascii="Nimbus Roman" w:hAnsi="Nimbus Roman" w:eastAsia="仿宋_GB2312" w:cs="Nimbus Roman"/>
                <w:sz w:val="32"/>
                <w:szCs w:val="32"/>
                <w14:ligatures w14:val="none"/>
              </w:rPr>
              <w:t>兹 批 准：</w:t>
            </w:r>
          </w:p>
          <w:p>
            <w:pPr>
              <w:ind w:firstLine="640" w:firstLineChars="200"/>
              <w:jc w:val="both"/>
              <w:rPr>
                <w:rFonts w:ascii="Nimbus Roman" w:hAnsi="Nimbus Roman" w:eastAsia="仿宋_GB2312" w:cs="Nimbus Roman"/>
                <w:sz w:val="32"/>
                <w:szCs w:val="32"/>
                <w14:ligatures w14:val="none"/>
              </w:rPr>
            </w:pPr>
            <w:r>
              <w:rPr>
                <w:rFonts w:hint="eastAsia" w:ascii="Nimbus Roman" w:hAnsi="Nimbus Roman" w:eastAsia="仿宋_GB2312" w:cs="Nimbus Roman"/>
                <w:sz w:val="32"/>
                <w:szCs w:val="32"/>
                <w14:ligatures w14:val="none"/>
              </w:rPr>
              <w:t>　     　按照中国民航规章《民用航空器事件技术调查规定》和《民用航空器事件调查员培训管理办法》的有关规定，在调查员         的监督和指导下，参加国内“                           ”事件调查工作(或)参加________(国家或地区)经批准的“_______________”事件调查实操，行使相应技术调查权力。接受调查组组长的领导，根据调查组任务分工履行调查职责，同时遵守国家和民航的有关保密工作要求。在调查期间进行_____________（现场处置、证据收集、分析报告等）等内容的训练,并达到________标准。</w:t>
            </w:r>
          </w:p>
          <w:p>
            <w:pPr>
              <w:ind w:firstLine="640" w:firstLineChars="200"/>
              <w:jc w:val="both"/>
              <w:rPr>
                <w:rFonts w:ascii="Nimbus Roman" w:hAnsi="Nimbus Roman" w:eastAsia="楷体_GB2312" w:cs="Nimbus Roman"/>
                <w:sz w:val="28"/>
                <w:szCs w:val="32"/>
                <w14:ligatures w14:val="none"/>
              </w:rPr>
            </w:pPr>
            <w:r>
              <w:rPr>
                <w:rFonts w:hint="eastAsia" w:ascii="Nimbus Roman" w:hAnsi="Nimbus Roman" w:eastAsia="仿宋_GB2312" w:cs="Nimbus Roman"/>
                <w:sz w:val="32"/>
                <w:szCs w:val="32"/>
                <w14:ligatures w14:val="none"/>
              </w:rPr>
              <w:t>　　</w:t>
            </w:r>
            <w:r>
              <w:rPr>
                <w:rFonts w:hint="eastAsia" w:ascii="Nimbus Roman" w:hAnsi="Nimbus Roman" w:eastAsia="楷体_GB2312" w:cs="Nimbus Roman"/>
                <w:sz w:val="28"/>
                <w:szCs w:val="32"/>
                <w14:ligatures w14:val="none"/>
              </w:rPr>
              <w:t>批 准 人：             （航安办负责人签字）</w:t>
            </w:r>
          </w:p>
          <w:p>
            <w:pPr>
              <w:ind w:firstLine="560" w:firstLineChars="200"/>
              <w:jc w:val="both"/>
              <w:rPr>
                <w:rFonts w:ascii="Nimbus Roman" w:hAnsi="Nimbus Roman" w:eastAsia="楷体_GB2312" w:cs="Nimbus Roman"/>
                <w:sz w:val="28"/>
                <w:szCs w:val="32"/>
                <w14:ligatures w14:val="none"/>
              </w:rPr>
            </w:pPr>
            <w:r>
              <w:rPr>
                <w:rFonts w:hint="eastAsia" w:ascii="Nimbus Roman" w:hAnsi="Nimbus Roman" w:eastAsia="楷体_GB2312" w:cs="Nimbus Roman"/>
                <w:sz w:val="28"/>
                <w:szCs w:val="32"/>
                <w14:ligatures w14:val="none"/>
              </w:rPr>
              <w:t>　　批准部门：民航　　地区管理局航空安全办公室</w:t>
            </w:r>
          </w:p>
          <w:p>
            <w:pPr>
              <w:ind w:firstLine="560" w:firstLineChars="200"/>
              <w:jc w:val="both"/>
              <w:rPr>
                <w:rFonts w:ascii="Nimbus Roman" w:hAnsi="Nimbus Roman" w:eastAsia="楷体_GB2312" w:cs="Nimbus Roman"/>
                <w:sz w:val="28"/>
                <w:szCs w:val="32"/>
                <w14:ligatures w14:val="none"/>
              </w:rPr>
            </w:pPr>
            <w:r>
              <w:rPr>
                <w:rFonts w:hint="eastAsia" w:ascii="Nimbus Roman" w:hAnsi="Nimbus Roman" w:eastAsia="楷体_GB2312" w:cs="Nimbus Roman"/>
                <w:sz w:val="28"/>
                <w:szCs w:val="32"/>
                <w14:ligatures w14:val="none"/>
              </w:rPr>
              <w:t xml:space="preserve">              年   月   日</w:t>
            </w:r>
          </w:p>
          <w:p>
            <w:pPr>
              <w:ind w:firstLine="640" w:firstLineChars="200"/>
              <w:jc w:val="both"/>
              <w:rPr>
                <w:rFonts w:hint="eastAsia" w:ascii="仿宋_GB2312" w:eastAsia="仿宋_GB2312"/>
                <w:sz w:val="32"/>
                <w:szCs w:val="32"/>
              </w:rPr>
            </w:pPr>
          </w:p>
        </w:tc>
      </w:tr>
    </w:tbl>
    <w:p>
      <w:pPr>
        <w:spacing w:after="0" w:line="360" w:lineRule="auto"/>
        <w:jc w:val="center"/>
        <w:rPr>
          <w:rFonts w:ascii="Nimbus Roman" w:hAnsi="Nimbus Roman" w:eastAsia="黑体" w:cs="Nimbus Roman"/>
          <w:sz w:val="32"/>
          <w:szCs w:val="32"/>
          <w14:ligatures w14:val="none"/>
        </w:rPr>
      </w:pPr>
      <w:r>
        <w:rPr>
          <w:rFonts w:hint="eastAsia" w:ascii="Nimbus Roman" w:hAnsi="Nimbus Roman" w:eastAsia="黑体" w:cs="Nimbus Roman"/>
          <w:spacing w:val="108"/>
          <w:kern w:val="0"/>
          <w:sz w:val="18"/>
          <w:fitText w:val="4500" w:id="-509987583"/>
          <w14:ligatures w14:val="none"/>
        </w:rPr>
        <w:t>中国民用航空局航空安全办公室监</w:t>
      </w:r>
      <w:r>
        <w:rPr>
          <w:rFonts w:hint="eastAsia" w:ascii="Nimbus Roman" w:hAnsi="Nimbus Roman" w:eastAsia="黑体" w:cs="Nimbus Roman"/>
          <w:spacing w:val="0"/>
          <w:kern w:val="0"/>
          <w:sz w:val="18"/>
          <w:fitText w:val="4500" w:id="-509987583"/>
          <w14:ligatures w14:val="none"/>
        </w:rPr>
        <w:t>制</w:t>
      </w:r>
      <w:r>
        <w:rPr>
          <w:rFonts w:ascii="仿宋_GB2312" w:eastAsia="仿宋_GB2312"/>
          <w:sz w:val="32"/>
          <w:szCs w:val="32"/>
        </w:rPr>
        <w:br w:type="page"/>
      </w:r>
    </w:p>
    <w:p>
      <w:pPr>
        <w:spacing w:before="156" w:beforeLines="50" w:after="156" w:afterLines="50" w:line="360" w:lineRule="auto"/>
        <w:jc w:val="center"/>
        <w:outlineLvl w:val="0"/>
        <w:rPr>
          <w:rFonts w:ascii="Nimbus Roman" w:hAnsi="Nimbus Roman" w:eastAsia="方正小标宋简体" w:cs="Nimbus Roman"/>
          <w:bCs/>
          <w:sz w:val="44"/>
          <w:szCs w:val="44"/>
          <w14:ligatures w14:val="none"/>
        </w:rPr>
      </w:pPr>
      <w:bookmarkStart w:id="7" w:name="OLE_LINK14"/>
      <w:r>
        <w:rPr>
          <w:rFonts w:hint="eastAsia" w:ascii="Nimbus Roman" w:hAnsi="Nimbus Roman" w:eastAsia="方正小标宋简体" w:cs="Nimbus Roman"/>
          <w:bCs/>
          <w:sz w:val="44"/>
          <w:szCs w:val="44"/>
          <w14:ligatures w14:val="none"/>
        </w:rPr>
        <w:t>调查员实操训练记录表</w:t>
      </w:r>
    </w:p>
    <w:bookmarkEnd w:id="7"/>
    <w:tbl>
      <w:tblPr>
        <w:tblStyle w:val="18"/>
        <w:tblW w:w="9753"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9"/>
        <w:gridCol w:w="1956"/>
        <w:gridCol w:w="3005"/>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pPr>
              <w:ind w:firstLine="640" w:firstLineChars="200"/>
              <w:jc w:val="both"/>
              <w:rPr>
                <w:rFonts w:hint="eastAsia" w:ascii="仿宋_GB2312" w:eastAsia="仿宋_GB2312"/>
                <w:sz w:val="32"/>
                <w:szCs w:val="32"/>
              </w:rPr>
            </w:pPr>
            <w:r>
              <w:rPr>
                <w:rFonts w:hint="eastAsia" w:ascii="仿宋_GB2312" w:eastAsia="仿宋_GB2312"/>
                <w:sz w:val="32"/>
                <w:szCs w:val="32"/>
              </w:rPr>
              <w:t>调查员姓名</w:t>
            </w:r>
          </w:p>
        </w:tc>
        <w:tc>
          <w:tcPr>
            <w:tcW w:w="1956" w:type="dxa"/>
            <w:tcBorders>
              <w:top w:val="single" w:color="auto" w:sz="4" w:space="0"/>
              <w:left w:val="single" w:color="auto" w:sz="4" w:space="0"/>
              <w:bottom w:val="single" w:color="auto" w:sz="4" w:space="0"/>
              <w:right w:val="single" w:color="auto" w:sz="4" w:space="0"/>
            </w:tcBorders>
          </w:tcPr>
          <w:p>
            <w:pPr>
              <w:ind w:firstLine="640" w:firstLineChars="200"/>
              <w:jc w:val="both"/>
              <w:rPr>
                <w:rFonts w:hint="eastAsia" w:ascii="仿宋_GB2312" w:eastAsia="仿宋_GB2312"/>
                <w:b/>
                <w:bCs/>
                <w:sz w:val="32"/>
                <w:szCs w:val="32"/>
              </w:rPr>
            </w:pPr>
          </w:p>
        </w:tc>
        <w:tc>
          <w:tcPr>
            <w:tcW w:w="3005"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指导调查员姓名</w:t>
            </w:r>
          </w:p>
        </w:tc>
        <w:tc>
          <w:tcPr>
            <w:tcW w:w="1673" w:type="dxa"/>
            <w:tcBorders>
              <w:top w:val="single" w:color="auto" w:sz="4" w:space="0"/>
              <w:left w:val="single" w:color="auto" w:sz="4" w:space="0"/>
              <w:bottom w:val="single" w:color="auto" w:sz="4" w:space="0"/>
              <w:right w:val="single" w:color="auto" w:sz="4" w:space="0"/>
            </w:tcBorders>
          </w:tcPr>
          <w:p>
            <w:pPr>
              <w:ind w:firstLine="640" w:firstLineChars="200"/>
              <w:jc w:val="both"/>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pPr>
              <w:jc w:val="both"/>
              <w:rPr>
                <w:rFonts w:hint="eastAsia" w:ascii="仿宋_GB2312" w:eastAsia="仿宋_GB2312"/>
                <w:sz w:val="32"/>
                <w:szCs w:val="32"/>
              </w:rPr>
            </w:pPr>
            <w:r>
              <w:rPr>
                <w:rFonts w:hint="eastAsia" w:ascii="仿宋_GB2312" w:eastAsia="仿宋_GB2312"/>
                <w:sz w:val="32"/>
                <w:szCs w:val="32"/>
              </w:rPr>
              <w:t>组织事件调查的部门</w:t>
            </w:r>
          </w:p>
        </w:tc>
        <w:tc>
          <w:tcPr>
            <w:tcW w:w="6634" w:type="dxa"/>
            <w:gridSpan w:val="3"/>
            <w:tcBorders>
              <w:top w:val="single" w:color="auto" w:sz="4" w:space="0"/>
              <w:left w:val="single" w:color="auto" w:sz="4" w:space="0"/>
              <w:bottom w:val="single" w:color="auto" w:sz="4" w:space="0"/>
              <w:right w:val="single" w:color="auto" w:sz="4" w:space="0"/>
            </w:tcBorders>
          </w:tcPr>
          <w:p>
            <w:pPr>
              <w:ind w:firstLine="640" w:firstLineChars="200"/>
              <w:jc w:val="both"/>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pPr>
              <w:ind w:firstLine="640" w:firstLineChars="200"/>
              <w:jc w:val="both"/>
              <w:rPr>
                <w:rFonts w:hint="eastAsia" w:ascii="仿宋_GB2312" w:eastAsia="仿宋_GB2312"/>
                <w:sz w:val="32"/>
                <w:szCs w:val="32"/>
              </w:rPr>
            </w:pPr>
            <w:r>
              <w:rPr>
                <w:rFonts w:hint="eastAsia" w:ascii="仿宋_GB2312" w:eastAsia="仿宋_GB2312"/>
                <w:sz w:val="32"/>
                <w:szCs w:val="32"/>
              </w:rPr>
              <w:t>事件名称</w:t>
            </w:r>
          </w:p>
        </w:tc>
        <w:tc>
          <w:tcPr>
            <w:tcW w:w="6634" w:type="dxa"/>
            <w:gridSpan w:val="3"/>
            <w:tcBorders>
              <w:top w:val="single" w:color="auto" w:sz="4" w:space="0"/>
              <w:left w:val="single" w:color="auto" w:sz="4" w:space="0"/>
              <w:bottom w:val="single" w:color="auto" w:sz="4" w:space="0"/>
              <w:right w:val="single" w:color="auto" w:sz="4" w:space="0"/>
            </w:tcBorders>
          </w:tcPr>
          <w:p>
            <w:pPr>
              <w:ind w:firstLine="640" w:firstLineChars="200"/>
              <w:jc w:val="both"/>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Borders>
              <w:top w:val="single" w:color="auto" w:sz="4" w:space="0"/>
              <w:left w:val="single" w:color="auto" w:sz="4" w:space="0"/>
              <w:bottom w:val="single" w:color="auto" w:sz="4" w:space="0"/>
              <w:right w:val="single" w:color="auto" w:sz="4" w:space="0"/>
            </w:tcBorders>
          </w:tcPr>
          <w:p>
            <w:pPr>
              <w:ind w:firstLine="640" w:firstLineChars="200"/>
              <w:jc w:val="both"/>
              <w:rPr>
                <w:rFonts w:hint="eastAsia" w:ascii="仿宋_GB2312" w:eastAsia="仿宋_GB2312"/>
                <w:sz w:val="32"/>
                <w:szCs w:val="32"/>
              </w:rPr>
            </w:pPr>
            <w:r>
              <w:rPr>
                <w:rFonts w:hint="eastAsia" w:ascii="仿宋_GB2312" w:eastAsia="仿宋_GB2312"/>
                <w:sz w:val="32"/>
                <w:szCs w:val="32"/>
              </w:rPr>
              <w:t>编号</w:t>
            </w:r>
          </w:p>
        </w:tc>
        <w:tc>
          <w:tcPr>
            <w:tcW w:w="6634" w:type="dxa"/>
            <w:gridSpan w:val="3"/>
            <w:tcBorders>
              <w:top w:val="single" w:color="auto" w:sz="4" w:space="0"/>
              <w:left w:val="single" w:color="auto" w:sz="4" w:space="0"/>
              <w:bottom w:val="single" w:color="auto" w:sz="4" w:space="0"/>
              <w:right w:val="single" w:color="auto" w:sz="4" w:space="0"/>
            </w:tcBorders>
          </w:tcPr>
          <w:p>
            <w:pPr>
              <w:ind w:firstLine="640" w:firstLineChars="200"/>
              <w:jc w:val="both"/>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tcPr>
          <w:p>
            <w:pPr>
              <w:ind w:firstLine="640" w:firstLineChars="200"/>
              <w:jc w:val="both"/>
              <w:rPr>
                <w:rFonts w:hint="eastAsia" w:ascii="仿宋_GB2312" w:eastAsia="仿宋_GB2312"/>
                <w:sz w:val="32"/>
                <w:szCs w:val="32"/>
              </w:rPr>
            </w:pPr>
            <w:r>
              <w:rPr>
                <w:rFonts w:hint="eastAsia" w:ascii="仿宋_GB2312" w:eastAsia="仿宋_GB2312"/>
                <w:sz w:val="32"/>
                <w:szCs w:val="32"/>
              </w:rPr>
              <w:t>实操开始日期</w:t>
            </w:r>
          </w:p>
        </w:tc>
        <w:tc>
          <w:tcPr>
            <w:tcW w:w="1956" w:type="dxa"/>
            <w:tcBorders>
              <w:top w:val="single" w:color="auto" w:sz="4" w:space="0"/>
              <w:left w:val="single" w:color="auto" w:sz="4" w:space="0"/>
              <w:bottom w:val="single" w:color="auto" w:sz="4" w:space="0"/>
              <w:right w:val="single" w:color="auto" w:sz="4" w:space="0"/>
            </w:tcBorders>
          </w:tcPr>
          <w:p>
            <w:pPr>
              <w:ind w:firstLine="640" w:firstLineChars="200"/>
              <w:jc w:val="both"/>
              <w:rPr>
                <w:rFonts w:hint="eastAsia" w:ascii="仿宋_GB2312" w:eastAsia="仿宋_GB2312"/>
                <w:b/>
                <w:bCs/>
                <w:sz w:val="32"/>
                <w:szCs w:val="32"/>
              </w:rPr>
            </w:pPr>
          </w:p>
        </w:tc>
        <w:tc>
          <w:tcPr>
            <w:tcW w:w="3005" w:type="dxa"/>
            <w:tcBorders>
              <w:top w:val="single" w:color="auto" w:sz="4" w:space="0"/>
              <w:left w:val="single" w:color="auto" w:sz="4" w:space="0"/>
              <w:bottom w:val="single" w:color="auto" w:sz="4" w:space="0"/>
              <w:right w:val="single" w:color="auto" w:sz="4" w:space="0"/>
            </w:tcBorders>
          </w:tcPr>
          <w:p>
            <w:pPr>
              <w:ind w:firstLine="640" w:firstLineChars="200"/>
              <w:jc w:val="both"/>
              <w:rPr>
                <w:rFonts w:hint="eastAsia" w:ascii="仿宋_GB2312" w:eastAsia="仿宋_GB2312"/>
                <w:sz w:val="32"/>
                <w:szCs w:val="32"/>
              </w:rPr>
            </w:pPr>
            <w:r>
              <w:rPr>
                <w:rFonts w:hint="eastAsia" w:ascii="仿宋_GB2312" w:eastAsia="仿宋_GB2312"/>
                <w:sz w:val="32"/>
                <w:szCs w:val="32"/>
              </w:rPr>
              <w:t>实操结束日期</w:t>
            </w:r>
          </w:p>
        </w:tc>
        <w:tc>
          <w:tcPr>
            <w:tcW w:w="1673" w:type="dxa"/>
            <w:tcBorders>
              <w:top w:val="single" w:color="auto" w:sz="4" w:space="0"/>
              <w:left w:val="single" w:color="auto" w:sz="4" w:space="0"/>
              <w:bottom w:val="single" w:color="auto" w:sz="4" w:space="0"/>
              <w:right w:val="single" w:color="auto" w:sz="4" w:space="0"/>
            </w:tcBorders>
          </w:tcPr>
          <w:p>
            <w:pPr>
              <w:ind w:firstLine="640" w:firstLineChars="200"/>
              <w:jc w:val="both"/>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调 查 员</w:t>
            </w:r>
          </w:p>
          <w:p>
            <w:pPr>
              <w:jc w:val="both"/>
              <w:rPr>
                <w:rFonts w:hint="eastAsia" w:ascii="仿宋_GB2312" w:eastAsia="仿宋_GB2312"/>
                <w:sz w:val="32"/>
                <w:szCs w:val="32"/>
              </w:rPr>
            </w:pPr>
            <w:r>
              <w:rPr>
                <w:rFonts w:hint="eastAsia" w:ascii="仿宋_GB2312" w:eastAsia="仿宋_GB2312"/>
                <w:sz w:val="32"/>
                <w:szCs w:val="32"/>
              </w:rPr>
              <w:t>实操训练科目</w:t>
            </w:r>
          </w:p>
          <w:p>
            <w:pPr>
              <w:jc w:val="both"/>
              <w:rPr>
                <w:rFonts w:hint="eastAsia" w:ascii="仿宋_GB2312" w:eastAsia="仿宋_GB2312"/>
                <w:sz w:val="32"/>
                <w:szCs w:val="32"/>
              </w:rPr>
            </w:pPr>
            <w:r>
              <w:rPr>
                <w:rFonts w:hint="eastAsia" w:ascii="仿宋_GB2312" w:eastAsia="仿宋_GB2312"/>
                <w:sz w:val="32"/>
                <w:szCs w:val="32"/>
              </w:rPr>
              <w:t>包含内容</w:t>
            </w:r>
          </w:p>
          <w:p>
            <w:pPr>
              <w:jc w:val="both"/>
              <w:rPr>
                <w:rFonts w:hint="eastAsia" w:ascii="仿宋_GB2312" w:eastAsia="仿宋_GB2312"/>
                <w:sz w:val="32"/>
                <w:szCs w:val="32"/>
              </w:rPr>
            </w:pPr>
            <w:r>
              <w:rPr>
                <w:rFonts w:hint="eastAsia" w:ascii="仿宋_GB2312" w:eastAsia="仿宋_GB2312"/>
                <w:sz w:val="32"/>
                <w:szCs w:val="32"/>
              </w:rPr>
              <w:t>（划</w:t>
            </w:r>
            <w:r>
              <w:rPr>
                <w:rFonts w:ascii="仿宋_GB2312" w:eastAsia="仿宋_GB2312"/>
                <w:sz w:val="32"/>
                <w:szCs w:val="32"/>
              </w:rPr>
              <w:t>√</w:t>
            </w:r>
            <w:r>
              <w:rPr>
                <w:rFonts w:hint="eastAsia" w:ascii="仿宋_GB2312" w:eastAsia="仿宋_GB2312"/>
                <w:sz w:val="32"/>
                <w:szCs w:val="32"/>
              </w:rPr>
              <w:t>，可多选）</w:t>
            </w:r>
          </w:p>
        </w:tc>
        <w:tc>
          <w:tcPr>
            <w:tcW w:w="6634" w:type="dxa"/>
            <w:gridSpan w:val="3"/>
            <w:tcBorders>
              <w:top w:val="single" w:color="auto" w:sz="4" w:space="0"/>
              <w:left w:val="single" w:color="auto" w:sz="4" w:space="0"/>
              <w:bottom w:val="single" w:color="auto" w:sz="4" w:space="0"/>
              <w:right w:val="single" w:color="auto" w:sz="4" w:space="0"/>
            </w:tcBorders>
          </w:tcPr>
          <w:p>
            <w:pPr>
              <w:ind w:firstLine="640" w:firstLineChars="200"/>
              <w:jc w:val="both"/>
              <w:rPr>
                <w:rFonts w:hint="eastAsia" w:ascii="仿宋_GB2312" w:eastAsia="仿宋_GB2312"/>
                <w:sz w:val="32"/>
                <w:szCs w:val="32"/>
              </w:rPr>
            </w:pPr>
            <w:r>
              <w:rPr>
                <w:rFonts w:ascii="仿宋_GB2312" w:eastAsia="仿宋_GB2312"/>
                <w:sz w:val="32"/>
                <w:szCs w:val="32"/>
              </w:rPr>
              <w:t>□</w:t>
            </w:r>
            <w:r>
              <w:rPr>
                <w:rFonts w:hint="eastAsia" w:ascii="仿宋_GB2312" w:eastAsia="仿宋_GB2312"/>
                <w:sz w:val="32"/>
                <w:szCs w:val="32"/>
              </w:rPr>
              <w:t>飞行运行（含签派）</w:t>
            </w:r>
          </w:p>
          <w:p>
            <w:pPr>
              <w:ind w:firstLine="640" w:firstLineChars="200"/>
              <w:jc w:val="both"/>
              <w:rPr>
                <w:rFonts w:hint="eastAsia" w:ascii="仿宋_GB2312" w:eastAsia="仿宋_GB2312"/>
                <w:sz w:val="32"/>
                <w:szCs w:val="32"/>
              </w:rPr>
            </w:pPr>
            <w:r>
              <w:rPr>
                <w:rFonts w:ascii="仿宋_GB2312" w:eastAsia="仿宋_GB2312"/>
                <w:sz w:val="32"/>
                <w:szCs w:val="32"/>
              </w:rPr>
              <w:t>□</w:t>
            </w:r>
            <w:r>
              <w:rPr>
                <w:rFonts w:hint="eastAsia" w:ascii="仿宋_GB2312" w:eastAsia="仿宋_GB2312"/>
                <w:sz w:val="32"/>
                <w:szCs w:val="32"/>
              </w:rPr>
              <w:t>适航维修（适航审定）</w:t>
            </w:r>
          </w:p>
          <w:p>
            <w:pPr>
              <w:ind w:firstLine="640" w:firstLineChars="200"/>
              <w:jc w:val="both"/>
              <w:rPr>
                <w:rFonts w:hint="eastAsia" w:ascii="仿宋_GB2312" w:eastAsia="仿宋_GB2312"/>
                <w:sz w:val="32"/>
                <w:szCs w:val="32"/>
              </w:rPr>
            </w:pPr>
            <w:r>
              <w:rPr>
                <w:rFonts w:ascii="仿宋_GB2312" w:eastAsia="仿宋_GB2312"/>
                <w:sz w:val="32"/>
                <w:szCs w:val="32"/>
              </w:rPr>
              <w:t>□</w:t>
            </w:r>
            <w:r>
              <w:rPr>
                <w:rFonts w:hint="eastAsia" w:ascii="仿宋_GB2312" w:eastAsia="仿宋_GB2312"/>
                <w:sz w:val="32"/>
                <w:szCs w:val="32"/>
              </w:rPr>
              <w:t>空管和机场</w:t>
            </w:r>
          </w:p>
          <w:p>
            <w:pPr>
              <w:ind w:firstLine="640" w:firstLineChars="200"/>
              <w:jc w:val="both"/>
              <w:rPr>
                <w:rFonts w:hint="eastAsia" w:ascii="仿宋_GB2312" w:eastAsia="仿宋_GB2312"/>
                <w:sz w:val="32"/>
                <w:szCs w:val="32"/>
              </w:rPr>
            </w:pPr>
            <w:r>
              <w:rPr>
                <w:rFonts w:ascii="仿宋_GB2312" w:eastAsia="仿宋_GB2312"/>
                <w:sz w:val="32"/>
                <w:szCs w:val="32"/>
              </w:rPr>
              <w:t>□</w:t>
            </w:r>
            <w:r>
              <w:rPr>
                <w:rFonts w:hint="eastAsia" w:ascii="仿宋_GB2312" w:eastAsia="仿宋_GB2312"/>
                <w:sz w:val="32"/>
                <w:szCs w:val="32"/>
              </w:rPr>
              <w:t>生存因素（含航卫）</w:t>
            </w:r>
          </w:p>
          <w:p>
            <w:pPr>
              <w:ind w:firstLine="640" w:firstLineChars="200"/>
              <w:jc w:val="both"/>
              <w:rPr>
                <w:rFonts w:hint="eastAsia" w:ascii="仿宋_GB2312" w:eastAsia="仿宋_GB2312"/>
                <w:sz w:val="32"/>
                <w:szCs w:val="32"/>
              </w:rPr>
            </w:pPr>
            <w:r>
              <w:rPr>
                <w:rFonts w:ascii="仿宋_GB2312" w:eastAsia="仿宋_GB2312"/>
                <w:sz w:val="32"/>
                <w:szCs w:val="32"/>
              </w:rPr>
              <w:t>□</w:t>
            </w:r>
            <w:r>
              <w:rPr>
                <w:rFonts w:hint="eastAsia" w:ascii="仿宋_GB2312" w:eastAsia="仿宋_GB2312"/>
                <w:sz w:val="32"/>
                <w:szCs w:val="32"/>
              </w:rPr>
              <w:t>记录器译码</w:t>
            </w:r>
          </w:p>
          <w:p>
            <w:pPr>
              <w:ind w:firstLine="640" w:firstLineChars="200"/>
              <w:jc w:val="both"/>
              <w:rPr>
                <w:rFonts w:hint="eastAsia" w:ascii="仿宋_GB2312" w:eastAsia="仿宋_GB2312"/>
                <w:sz w:val="32"/>
                <w:szCs w:val="32"/>
              </w:rPr>
            </w:pPr>
            <w:r>
              <w:rPr>
                <w:rFonts w:ascii="仿宋_GB2312" w:eastAsia="仿宋_GB2312"/>
                <w:sz w:val="32"/>
                <w:szCs w:val="32"/>
              </w:rPr>
              <w:t>□</w:t>
            </w:r>
            <w:r>
              <w:rPr>
                <w:rFonts w:hint="eastAsia" w:ascii="仿宋_GB2312" w:eastAsia="仿宋_GB2312"/>
                <w:sz w:val="32"/>
                <w:szCs w:val="32"/>
              </w:rPr>
              <w:t>调查报告编写</w:t>
            </w:r>
          </w:p>
          <w:p>
            <w:pPr>
              <w:ind w:firstLine="640" w:firstLineChars="200"/>
              <w:jc w:val="both"/>
              <w:rPr>
                <w:rFonts w:hint="eastAsia" w:ascii="仿宋_GB2312" w:eastAsia="仿宋_GB2312"/>
                <w:sz w:val="32"/>
                <w:szCs w:val="32"/>
              </w:rPr>
            </w:pPr>
            <w:r>
              <w:rPr>
                <w:rFonts w:ascii="仿宋_GB2312" w:eastAsia="仿宋_GB2312"/>
                <w:sz w:val="32"/>
                <w:szCs w:val="32"/>
              </w:rPr>
              <w:t>□</w:t>
            </w:r>
            <w:r>
              <w:rPr>
                <w:rFonts w:hint="eastAsia" w:ascii="仿宋_GB2312" w:eastAsia="仿宋_GB2312"/>
                <w:sz w:val="32"/>
                <w:szCs w:val="32"/>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考核评语（包含</w:t>
            </w:r>
            <w:r>
              <w:rPr>
                <w:rFonts w:hint="eastAsia" w:ascii="Nimbus Roman" w:hAnsi="Nimbus Roman" w:eastAsia="仿宋_GB2312" w:cs="Nimbus Roman"/>
                <w:sz w:val="32"/>
                <w:szCs w:val="32"/>
                <w14:ligatures w14:val="none"/>
              </w:rPr>
              <w:t>现场处置、证据收集、分析报告等训练</w:t>
            </w:r>
            <w:r>
              <w:rPr>
                <w:rFonts w:hint="eastAsia" w:ascii="仿宋_GB2312" w:eastAsia="仿宋_GB2312"/>
                <w:sz w:val="32"/>
                <w:szCs w:val="32"/>
              </w:rPr>
              <w:t>内容表现）</w:t>
            </w:r>
          </w:p>
        </w:tc>
        <w:tc>
          <w:tcPr>
            <w:tcW w:w="6634" w:type="dxa"/>
            <w:gridSpan w:val="3"/>
            <w:tcBorders>
              <w:top w:val="single" w:color="auto" w:sz="4" w:space="0"/>
              <w:left w:val="single" w:color="auto" w:sz="4" w:space="0"/>
              <w:bottom w:val="single" w:color="auto" w:sz="4" w:space="0"/>
              <w:right w:val="single" w:color="auto" w:sz="4" w:space="0"/>
            </w:tcBorders>
          </w:tcPr>
          <w:p>
            <w:pPr>
              <w:ind w:firstLine="640" w:firstLineChars="200"/>
              <w:jc w:val="both"/>
              <w:rPr>
                <w:rFonts w:hint="eastAsia" w:ascii="仿宋_GB2312" w:eastAsia="仿宋_GB2312"/>
                <w:bCs/>
                <w:sz w:val="32"/>
                <w:szCs w:val="32"/>
              </w:rPr>
            </w:pPr>
            <w:r>
              <w:rPr>
                <w:rFonts w:hint="eastAsia" w:ascii="仿宋_GB2312" w:eastAsia="仿宋_GB2312"/>
                <w:bCs/>
                <w:sz w:val="32"/>
                <w:szCs w:val="32"/>
              </w:rPr>
              <w:t>评语：</w:t>
            </w:r>
          </w:p>
          <w:p>
            <w:pPr>
              <w:jc w:val="both"/>
              <w:rPr>
                <w:rFonts w:hint="eastAsia" w:ascii="仿宋_GB2312" w:eastAsia="仿宋_GB2312"/>
                <w:bCs/>
                <w:sz w:val="32"/>
                <w:szCs w:val="32"/>
              </w:rPr>
            </w:pPr>
            <w:r>
              <w:rPr>
                <w:rFonts w:hint="eastAsia" w:ascii="仿宋_GB2312" w:eastAsia="仿宋_GB2312"/>
                <w:bCs/>
                <w:sz w:val="32"/>
                <w:szCs w:val="32"/>
              </w:rPr>
              <w:t xml:space="preserve">   </w:t>
            </w:r>
          </w:p>
          <w:p>
            <w:pPr>
              <w:ind w:firstLine="640" w:firstLineChars="200"/>
              <w:jc w:val="both"/>
              <w:rPr>
                <w:rFonts w:hint="eastAsia" w:ascii="仿宋_GB2312" w:eastAsia="仿宋_GB2312"/>
                <w:bCs/>
                <w:sz w:val="32"/>
                <w:szCs w:val="32"/>
              </w:rPr>
            </w:pPr>
          </w:p>
          <w:p>
            <w:pPr>
              <w:jc w:val="both"/>
              <w:rPr>
                <w:rFonts w:hint="eastAsia" w:ascii="仿宋_GB2312" w:eastAsia="仿宋_GB2312"/>
                <w:sz w:val="32"/>
                <w:szCs w:val="32"/>
              </w:rPr>
            </w:pPr>
          </w:p>
          <w:p>
            <w:pPr>
              <w:jc w:val="right"/>
              <w:rPr>
                <w:rFonts w:hint="eastAsia" w:ascii="仿宋_GB2312" w:eastAsia="仿宋_GB2312"/>
                <w:bCs/>
                <w:sz w:val="32"/>
                <w:szCs w:val="32"/>
              </w:rPr>
            </w:pPr>
            <w:r>
              <w:rPr>
                <w:rFonts w:hint="eastAsia" w:ascii="仿宋_GB2312" w:eastAsia="仿宋_GB2312"/>
                <w:bCs/>
                <w:sz w:val="32"/>
                <w:szCs w:val="32"/>
              </w:rPr>
              <w:t>考核结果：</w:t>
            </w:r>
            <w:r>
              <w:rPr>
                <w:rFonts w:ascii="仿宋_GB2312" w:eastAsia="仿宋_GB2312"/>
                <w:bCs/>
                <w:sz w:val="32"/>
                <w:szCs w:val="32"/>
              </w:rPr>
              <w:t xml:space="preserve">  □</w:t>
            </w:r>
            <w:r>
              <w:rPr>
                <w:rFonts w:hint="eastAsia" w:ascii="仿宋_GB2312" w:eastAsia="仿宋_GB2312"/>
                <w:bCs/>
                <w:sz w:val="32"/>
                <w:szCs w:val="32"/>
              </w:rPr>
              <w:t>合格</w:t>
            </w:r>
            <w:r>
              <w:rPr>
                <w:rFonts w:ascii="仿宋_GB2312" w:eastAsia="仿宋_GB2312"/>
                <w:bCs/>
                <w:sz w:val="32"/>
                <w:szCs w:val="32"/>
              </w:rPr>
              <w:t xml:space="preserve">   □</w:t>
            </w:r>
            <w:r>
              <w:rPr>
                <w:rFonts w:hint="eastAsia" w:ascii="仿宋_GB2312" w:eastAsia="仿宋_GB2312"/>
                <w:bCs/>
                <w:sz w:val="32"/>
                <w:szCs w:val="32"/>
              </w:rPr>
              <w:t>不合格</w:t>
            </w:r>
          </w:p>
          <w:p>
            <w:pPr>
              <w:jc w:val="right"/>
              <w:rPr>
                <w:rFonts w:hint="eastAsia" w:ascii="仿宋_GB2312" w:eastAsia="仿宋_GB2312"/>
                <w:bCs/>
                <w:sz w:val="32"/>
                <w:szCs w:val="32"/>
              </w:rPr>
            </w:pPr>
            <w:r>
              <w:rPr>
                <w:rFonts w:hint="eastAsia" w:ascii="仿宋_GB2312" w:eastAsia="仿宋_GB2312"/>
                <w:bCs/>
                <w:sz w:val="32"/>
                <w:szCs w:val="32"/>
              </w:rPr>
              <w:t>指导调查员签字：　　　　年</w:t>
            </w:r>
            <w:r>
              <w:rPr>
                <w:rFonts w:ascii="仿宋_GB2312" w:eastAsia="仿宋_GB2312"/>
                <w:bCs/>
                <w:sz w:val="32"/>
                <w:szCs w:val="32"/>
              </w:rPr>
              <w:t xml:space="preserve">   </w:t>
            </w:r>
            <w:r>
              <w:rPr>
                <w:rFonts w:hint="eastAsia" w:ascii="仿宋_GB2312" w:eastAsia="仿宋_GB2312"/>
                <w:bCs/>
                <w:sz w:val="32"/>
                <w:szCs w:val="32"/>
              </w:rPr>
              <w:t>月</w:t>
            </w:r>
            <w:r>
              <w:rPr>
                <w:rFonts w:ascii="仿宋_GB2312" w:eastAsia="仿宋_GB2312"/>
                <w:bCs/>
                <w:sz w:val="32"/>
                <w:szCs w:val="32"/>
              </w:rPr>
              <w:t xml:space="preserve">   </w:t>
            </w:r>
            <w:r>
              <w:rPr>
                <w:rFonts w:hint="eastAsia" w:ascii="仿宋_GB2312" w:eastAsia="仿宋_GB2312"/>
                <w:bCs/>
                <w:sz w:val="32"/>
                <w:szCs w:val="32"/>
              </w:rPr>
              <w:t>日</w:t>
            </w:r>
          </w:p>
        </w:tc>
      </w:tr>
      <w:bookmarkEnd w:id="5"/>
    </w:tbl>
    <w:p>
      <w:pPr>
        <w:pageBreakBefore/>
        <w:adjustRightInd w:val="0"/>
        <w:snapToGrid w:val="0"/>
        <w:spacing w:after="0" w:line="240" w:lineRule="auto"/>
        <w:jc w:val="both"/>
        <w:outlineLvl w:val="0"/>
        <w:rPr>
          <w:rFonts w:hint="eastAsia" w:ascii="仿宋_GB2312" w:eastAsia="黑体"/>
          <w:sz w:val="32"/>
          <w:szCs w:val="32"/>
        </w:rPr>
      </w:pPr>
      <w:r>
        <w:rPr>
          <w:rFonts w:hint="eastAsia" w:ascii="Nimbus Roman" w:hAnsi="Nimbus Roman" w:eastAsia="黑体" w:cs="Nimbus Roman"/>
          <w:sz w:val="32"/>
          <w:szCs w:val="32"/>
          <w14:ligatures w14:val="none"/>
        </w:rPr>
        <w:t>附件4</w:t>
      </w:r>
    </w:p>
    <w:p>
      <w:pPr>
        <w:ind w:firstLine="880" w:firstLineChars="200"/>
        <w:jc w:val="both"/>
        <w:rPr>
          <w:rFonts w:ascii="Nimbus Roman" w:hAnsi="Nimbus Roman" w:eastAsia="方正小标宋简体" w:cs="Nimbus Roman"/>
          <w:bCs/>
          <w:sz w:val="44"/>
          <w:szCs w:val="44"/>
          <w14:ligatures w14:val="none"/>
        </w:rPr>
      </w:pPr>
      <w:r>
        <w:rPr>
          <w:rFonts w:hint="eastAsia" w:ascii="Nimbus Roman" w:hAnsi="Nimbus Roman" w:eastAsia="方正小标宋简体" w:cs="Nimbus Roman"/>
          <w:bCs/>
          <w:sz w:val="44"/>
          <w:szCs w:val="44"/>
          <w14:ligatures w14:val="none"/>
        </w:rPr>
        <w:t>调查员培训机构评估所需材料</w:t>
      </w:r>
    </w:p>
    <w:tbl>
      <w:tblPr>
        <w:tblStyle w:val="1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11"/>
        <w:gridCol w:w="2117"/>
        <w:gridCol w:w="553"/>
        <w:gridCol w:w="380"/>
        <w:gridCol w:w="631"/>
        <w:gridCol w:w="3217"/>
        <w:gridCol w:w="5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8" w:space="0"/>
              <w:left w:val="single" w:color="auto" w:sz="8" w:space="0"/>
              <w:bottom w:val="single" w:color="auto" w:sz="8" w:space="0"/>
              <w:right w:val="single" w:color="auto" w:sz="8" w:space="0"/>
            </w:tcBorders>
            <w:vAlign w:val="center"/>
          </w:tcPr>
          <w:p>
            <w:pPr>
              <w:ind w:firstLine="640" w:firstLineChars="200"/>
              <w:jc w:val="both"/>
              <w:rPr>
                <w:rFonts w:hint="eastAsia" w:ascii="仿宋_GB2312" w:eastAsia="仿宋_GB2312"/>
                <w:sz w:val="32"/>
                <w:szCs w:val="32"/>
              </w:rPr>
            </w:pPr>
            <w:r>
              <w:rPr>
                <w:rFonts w:hint="eastAsia" w:ascii="仿宋_GB2312" w:eastAsia="仿宋_GB2312"/>
                <w:sz w:val="32"/>
                <w:szCs w:val="32"/>
              </w:rPr>
              <w:t>申请单位基本情况（</w:t>
            </w:r>
            <w:r>
              <w:rPr>
                <w:rFonts w:ascii="仿宋_GB2312" w:eastAsia="仿宋_GB2312"/>
                <w:sz w:val="32"/>
                <w:szCs w:val="32"/>
              </w:rPr>
              <w:t>1-12</w:t>
            </w:r>
            <w:r>
              <w:rPr>
                <w:rFonts w:hint="eastAsia" w:ascii="仿宋_GB2312" w:eastAsia="仿宋_GB2312"/>
                <w:sz w:val="32"/>
                <w:szCs w:val="32"/>
              </w:rPr>
              <w:t>项由申请单位填写）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pct"/>
            <w:gridSpan w:val="4"/>
            <w:tcBorders>
              <w:top w:val="single" w:color="auto" w:sz="8" w:space="0"/>
              <w:left w:val="single" w:color="auto" w:sz="8" w:space="0"/>
              <w:bottom w:val="single" w:color="auto" w:sz="8" w:space="0"/>
              <w:right w:val="single" w:color="auto" w:sz="8" w:space="0"/>
            </w:tcBorders>
            <w:vAlign w:val="center"/>
          </w:tcPr>
          <w:p>
            <w:pPr>
              <w:ind w:firstLine="640" w:firstLineChars="200"/>
              <w:jc w:val="both"/>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申请单位：</w:t>
            </w:r>
            <w:r>
              <w:rPr>
                <w:rFonts w:ascii="仿宋_GB2312" w:eastAsia="仿宋_GB2312"/>
                <w:sz w:val="32"/>
                <w:szCs w:val="32"/>
              </w:rPr>
              <w:t xml:space="preserve"> </w:t>
            </w:r>
          </w:p>
        </w:tc>
        <w:tc>
          <w:tcPr>
            <w:tcW w:w="2560" w:type="pct"/>
            <w:gridSpan w:val="3"/>
            <w:tcBorders>
              <w:top w:val="single" w:color="auto" w:sz="8" w:space="0"/>
              <w:left w:val="single" w:color="auto" w:sz="8" w:space="0"/>
              <w:bottom w:val="single" w:color="auto" w:sz="8" w:space="0"/>
              <w:right w:val="single" w:color="auto" w:sz="8" w:space="0"/>
            </w:tcBorders>
            <w:vAlign w:val="center"/>
          </w:tcPr>
          <w:p>
            <w:pPr>
              <w:ind w:firstLine="640" w:firstLineChars="200"/>
              <w:jc w:val="both"/>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通讯地址：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pct"/>
            <w:gridSpan w:val="4"/>
            <w:tcBorders>
              <w:top w:val="single" w:color="auto" w:sz="8" w:space="0"/>
              <w:left w:val="single" w:color="auto" w:sz="8" w:space="0"/>
              <w:bottom w:val="single" w:color="auto" w:sz="8" w:space="0"/>
              <w:right w:val="single" w:color="auto" w:sz="8" w:space="0"/>
            </w:tcBorders>
            <w:vAlign w:val="center"/>
          </w:tcPr>
          <w:p>
            <w:pPr>
              <w:ind w:firstLine="640" w:firstLineChars="200"/>
              <w:jc w:val="both"/>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负责人姓名：</w:t>
            </w:r>
          </w:p>
        </w:tc>
        <w:tc>
          <w:tcPr>
            <w:tcW w:w="2560" w:type="pct"/>
            <w:gridSpan w:val="3"/>
            <w:tcBorders>
              <w:top w:val="single" w:color="auto" w:sz="8" w:space="0"/>
              <w:left w:val="single" w:color="auto" w:sz="8" w:space="0"/>
              <w:bottom w:val="single" w:color="auto" w:sz="8" w:space="0"/>
              <w:right w:val="single" w:color="auto" w:sz="8" w:space="0"/>
            </w:tcBorders>
            <w:vAlign w:val="center"/>
          </w:tcPr>
          <w:p>
            <w:pPr>
              <w:ind w:firstLine="640" w:firstLineChars="200"/>
              <w:jc w:val="both"/>
              <w:rPr>
                <w:rFonts w:hint="eastAsia" w:ascii="仿宋_GB2312" w:eastAsia="仿宋_GB2312"/>
                <w:sz w:val="32"/>
                <w:szCs w:val="32"/>
              </w:rPr>
            </w:pPr>
            <w:r>
              <w:rPr>
                <w:rFonts w:ascii="仿宋_GB2312" w:eastAsia="仿宋_GB2312"/>
                <w:sz w:val="32"/>
                <w:szCs w:val="32"/>
              </w:rPr>
              <w:t>4.</w:t>
            </w:r>
            <w:r>
              <w:rPr>
                <w:rFonts w:hint="eastAsia" w:ascii="仿宋_GB2312" w:eastAsia="仿宋_GB2312"/>
                <w:sz w:val="32"/>
                <w:szCs w:val="32"/>
              </w:rPr>
              <w:t>负责人手机：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pct"/>
            <w:gridSpan w:val="4"/>
            <w:tcBorders>
              <w:top w:val="single" w:color="auto" w:sz="8" w:space="0"/>
              <w:left w:val="single" w:color="auto" w:sz="8" w:space="0"/>
              <w:bottom w:val="single" w:color="auto" w:sz="8" w:space="0"/>
              <w:right w:val="single" w:color="auto" w:sz="8" w:space="0"/>
            </w:tcBorders>
            <w:vAlign w:val="center"/>
          </w:tcPr>
          <w:p>
            <w:pPr>
              <w:ind w:firstLine="640" w:firstLineChars="200"/>
              <w:jc w:val="both"/>
              <w:rPr>
                <w:rFonts w:hint="eastAsia"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办公电话</w:t>
            </w:r>
            <w:r>
              <w:rPr>
                <w:rFonts w:ascii="仿宋_GB2312" w:eastAsia="仿宋_GB2312"/>
                <w:sz w:val="32"/>
                <w:szCs w:val="32"/>
              </w:rPr>
              <w:t>/</w:t>
            </w:r>
            <w:r>
              <w:rPr>
                <w:rFonts w:hint="eastAsia" w:ascii="仿宋_GB2312" w:eastAsia="仿宋_GB2312"/>
                <w:sz w:val="32"/>
                <w:szCs w:val="32"/>
              </w:rPr>
              <w:t>传真：</w:t>
            </w:r>
          </w:p>
        </w:tc>
        <w:tc>
          <w:tcPr>
            <w:tcW w:w="2560" w:type="pct"/>
            <w:gridSpan w:val="3"/>
            <w:tcBorders>
              <w:top w:val="single" w:color="auto" w:sz="8" w:space="0"/>
              <w:left w:val="single" w:color="auto" w:sz="8" w:space="0"/>
              <w:bottom w:val="single" w:color="auto" w:sz="8" w:space="0"/>
              <w:right w:val="single" w:color="auto" w:sz="8" w:space="0"/>
            </w:tcBorders>
            <w:vAlign w:val="center"/>
          </w:tcPr>
          <w:p>
            <w:pPr>
              <w:ind w:firstLine="640" w:firstLineChars="200"/>
              <w:jc w:val="both"/>
              <w:rPr>
                <w:rFonts w:hint="eastAsia" w:ascii="仿宋_GB2312" w:eastAsia="仿宋_GB2312"/>
                <w:sz w:val="32"/>
                <w:szCs w:val="32"/>
              </w:rPr>
            </w:pPr>
            <w:r>
              <w:rPr>
                <w:rFonts w:ascii="仿宋_GB2312" w:eastAsia="仿宋_GB2312"/>
                <w:sz w:val="32"/>
                <w:szCs w:val="32"/>
              </w:rPr>
              <w:t>6.</w:t>
            </w:r>
            <w:r>
              <w:rPr>
                <w:rFonts w:hint="eastAsia" w:ascii="仿宋_GB2312" w:eastAsia="仿宋_GB2312"/>
                <w:sz w:val="32"/>
                <w:szCs w:val="32"/>
              </w:rPr>
              <w:t>电子邮箱：</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8" w:space="0"/>
              <w:left w:val="single" w:color="auto" w:sz="8" w:space="0"/>
              <w:bottom w:val="single" w:color="auto" w:sz="8" w:space="0"/>
              <w:right w:val="single" w:color="auto" w:sz="8" w:space="0"/>
            </w:tcBorders>
            <w:vAlign w:val="center"/>
          </w:tcPr>
          <w:p>
            <w:pPr>
              <w:ind w:firstLine="640" w:firstLineChars="200"/>
              <w:jc w:val="both"/>
              <w:rPr>
                <w:rFonts w:hint="eastAsia" w:ascii="仿宋_GB2312" w:eastAsia="仿宋_GB2312"/>
                <w:sz w:val="32"/>
                <w:szCs w:val="32"/>
              </w:rPr>
            </w:pPr>
            <w:r>
              <w:rPr>
                <w:rFonts w:ascii="仿宋_GB2312" w:eastAsia="仿宋_GB2312"/>
                <w:sz w:val="32"/>
                <w:szCs w:val="32"/>
              </w:rPr>
              <w:t>7.</w:t>
            </w:r>
            <w:r>
              <w:rPr>
                <w:rFonts w:hint="eastAsia" w:ascii="仿宋_GB2312" w:eastAsia="仿宋_GB2312"/>
                <w:sz w:val="32"/>
                <w:szCs w:val="32"/>
              </w:rPr>
              <w:t>调查员培训机构申请情况：</w:t>
            </w:r>
          </w:p>
          <w:p>
            <w:pPr>
              <w:ind w:firstLine="640" w:firstLineChars="200"/>
              <w:jc w:val="both"/>
              <w:rPr>
                <w:rFonts w:hint="eastAsia" w:ascii="仿宋_GB2312" w:eastAsia="仿宋_GB2312"/>
                <w:sz w:val="32"/>
                <w:szCs w:val="32"/>
              </w:rPr>
            </w:pPr>
            <w:r>
              <w:rPr>
                <w:rFonts w:hint="eastAsia" w:ascii="仿宋_GB2312" w:eastAsia="仿宋_GB2312"/>
                <w:sz w:val="32"/>
                <w:szCs w:val="32"/>
              </w:rPr>
              <w:t>无</w:t>
            </w:r>
            <w:r>
              <w:rPr>
                <w:rFonts w:ascii="仿宋_GB2312" w:eastAsia="仿宋_GB2312"/>
                <w:sz w:val="32"/>
                <w:szCs w:val="32"/>
              </w:rPr>
              <w:t>□</w:t>
            </w:r>
            <w:r>
              <w:rPr>
                <w:rFonts w:hint="eastAsia" w:ascii="仿宋_GB2312" w:eastAsia="仿宋_GB2312"/>
                <w:sz w:val="32"/>
                <w:szCs w:val="32"/>
              </w:rPr>
              <w:t>（本次为首次申请）；</w:t>
            </w:r>
          </w:p>
          <w:p>
            <w:pPr>
              <w:ind w:firstLine="640" w:firstLineChars="200"/>
              <w:jc w:val="both"/>
              <w:rPr>
                <w:rFonts w:hint="eastAsia" w:ascii="仿宋_GB2312" w:eastAsia="仿宋_GB2312"/>
                <w:sz w:val="32"/>
                <w:szCs w:val="32"/>
              </w:rPr>
            </w:pPr>
            <w:r>
              <w:rPr>
                <w:rFonts w:hint="eastAsia" w:ascii="仿宋_GB2312" w:eastAsia="仿宋_GB2312"/>
                <w:sz w:val="32"/>
                <w:szCs w:val="32"/>
              </w:rPr>
              <w:t>有</w:t>
            </w:r>
            <w:r>
              <w:rPr>
                <w:rFonts w:ascii="仿宋_GB2312" w:eastAsia="仿宋_GB2312"/>
                <w:sz w:val="32"/>
                <w:szCs w:val="32"/>
              </w:rPr>
              <w:t>□</w:t>
            </w:r>
            <w:r>
              <w:rPr>
                <w:rFonts w:hint="eastAsia" w:ascii="仿宋_GB2312" w:eastAsia="仿宋_GB2312"/>
                <w:sz w:val="32"/>
                <w:szCs w:val="32"/>
              </w:rPr>
              <w:t>，上次颁发日期：</w:t>
            </w:r>
            <w:r>
              <w:rPr>
                <w:rFonts w:ascii="仿宋_GB2312" w:eastAsia="仿宋_GB2312"/>
                <w:sz w:val="32"/>
                <w:szCs w:val="32"/>
              </w:rPr>
              <w:t xml:space="preserve">  </w:t>
            </w: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p>
            <w:pPr>
              <w:ind w:firstLine="640" w:firstLineChars="200"/>
              <w:jc w:val="both"/>
              <w:rPr>
                <w:rFonts w:hint="eastAsia" w:ascii="仿宋_GB2312" w:eastAsia="仿宋_GB2312"/>
                <w:sz w:val="32"/>
                <w:szCs w:val="32"/>
                <w:u w:val="single"/>
                <w:lang w:val="en"/>
              </w:rPr>
            </w:pPr>
            <w:r>
              <w:rPr>
                <w:rFonts w:hint="eastAsia" w:ascii="仿宋_GB2312" w:eastAsia="仿宋_GB2312"/>
                <w:sz w:val="32"/>
                <w:szCs w:val="32"/>
              </w:rPr>
              <w:t>拒绝</w:t>
            </w:r>
            <w:r>
              <w:rPr>
                <w:rFonts w:ascii="仿宋_GB2312" w:eastAsia="仿宋_GB2312"/>
                <w:sz w:val="32"/>
                <w:szCs w:val="32"/>
              </w:rPr>
              <w:t>□</w:t>
            </w:r>
            <w:r>
              <w:rPr>
                <w:rFonts w:hint="eastAsia" w:ascii="仿宋_GB2312" w:eastAsia="仿宋_GB2312"/>
                <w:sz w:val="32"/>
                <w:szCs w:val="32"/>
              </w:rPr>
              <w:t>，原因：</w:t>
            </w:r>
            <w:r>
              <w:rPr>
                <w:rFonts w:ascii="仿宋_GB2312" w:eastAsia="仿宋_GB2312"/>
                <w:sz w:val="32"/>
                <w:szCs w:val="32"/>
                <w:u w:val="single"/>
                <w:lang w:val="en"/>
              </w:rPr>
              <w:t xml:space="preserve">                  </w:t>
            </w:r>
            <w:r>
              <w:rPr>
                <w:rFonts w:hint="eastAsia" w:ascii="仿宋_GB2312" w:eastAsia="仿宋_GB2312"/>
                <w:sz w:val="32"/>
                <w:szCs w:val="32"/>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652" w:type="pct"/>
            <w:vMerge w:val="restart"/>
            <w:tcBorders>
              <w:top w:val="single" w:color="auto" w:sz="8" w:space="0"/>
              <w:left w:val="single" w:color="auto" w:sz="8" w:space="0"/>
              <w:bottom w:val="single" w:color="auto" w:sz="8" w:space="0"/>
              <w:right w:val="single" w:color="auto" w:sz="8" w:space="0"/>
            </w:tcBorders>
            <w:vAlign w:val="center"/>
          </w:tcPr>
          <w:p>
            <w:pPr>
              <w:jc w:val="both"/>
              <w:rPr>
                <w:rFonts w:hint="eastAsia" w:ascii="仿宋_GB2312" w:eastAsia="仿宋_GB2312"/>
                <w:sz w:val="32"/>
                <w:szCs w:val="32"/>
              </w:rPr>
            </w:pPr>
            <w:r>
              <w:rPr>
                <w:rFonts w:hint="eastAsia" w:ascii="仿宋_GB2312" w:eastAsia="仿宋_GB2312"/>
                <w:sz w:val="32"/>
                <w:szCs w:val="32"/>
              </w:rPr>
              <w:t>相关附件</w:t>
            </w:r>
          </w:p>
        </w:tc>
        <w:tc>
          <w:tcPr>
            <w:tcW w:w="2158" w:type="pct"/>
            <w:gridSpan w:val="4"/>
            <w:tcBorders>
              <w:top w:val="single" w:color="auto" w:sz="8" w:space="0"/>
              <w:left w:val="single" w:color="auto" w:sz="8" w:space="0"/>
              <w:bottom w:val="single" w:color="auto" w:sz="8" w:space="0"/>
              <w:right w:val="single" w:color="auto" w:sz="8" w:space="0"/>
            </w:tcBorders>
            <w:vAlign w:val="center"/>
          </w:tcPr>
          <w:p>
            <w:pPr>
              <w:jc w:val="both"/>
              <w:rPr>
                <w:rFonts w:hint="eastAsia"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培训管理手册</w:t>
            </w:r>
            <w:r>
              <w:rPr>
                <w:rFonts w:ascii="仿宋_GB2312" w:eastAsia="仿宋_GB2312"/>
                <w:sz w:val="32"/>
                <w:szCs w:val="32"/>
              </w:rPr>
              <w:t>/</w:t>
            </w:r>
            <w:r>
              <w:rPr>
                <w:rFonts w:hint="eastAsia" w:ascii="仿宋_GB2312" w:eastAsia="仿宋_GB2312"/>
                <w:sz w:val="32"/>
                <w:szCs w:val="32"/>
              </w:rPr>
              <w:t>制度</w:t>
            </w:r>
            <w:r>
              <w:rPr>
                <w:rFonts w:ascii="仿宋_GB2312" w:eastAsia="仿宋_GB2312"/>
                <w:sz w:val="32"/>
                <w:szCs w:val="32"/>
              </w:rPr>
              <w:t>□</w:t>
            </w:r>
          </w:p>
        </w:tc>
        <w:tc>
          <w:tcPr>
            <w:tcW w:w="2190" w:type="pct"/>
            <w:gridSpan w:val="2"/>
            <w:tcBorders>
              <w:top w:val="single" w:color="auto" w:sz="8" w:space="0"/>
              <w:left w:val="single" w:color="auto" w:sz="8" w:space="0"/>
              <w:bottom w:val="single" w:color="auto" w:sz="8" w:space="0"/>
              <w:right w:val="single" w:color="auto" w:sz="8" w:space="0"/>
            </w:tcBorders>
            <w:vAlign w:val="center"/>
          </w:tcPr>
          <w:p>
            <w:pPr>
              <w:jc w:val="both"/>
              <w:rPr>
                <w:rFonts w:hint="eastAsia" w:ascii="仿宋_GB2312" w:eastAsia="仿宋_GB2312"/>
                <w:sz w:val="32"/>
                <w:szCs w:val="32"/>
              </w:rPr>
            </w:pPr>
            <w:r>
              <w:rPr>
                <w:rFonts w:ascii="仿宋_GB2312" w:eastAsia="仿宋_GB2312"/>
                <w:sz w:val="32"/>
                <w:szCs w:val="32"/>
              </w:rPr>
              <w:t>9.</w:t>
            </w:r>
            <w:r>
              <w:rPr>
                <w:rFonts w:hint="eastAsia" w:ascii="仿宋_GB2312" w:eastAsia="仿宋_GB2312"/>
                <w:sz w:val="32"/>
                <w:szCs w:val="32"/>
              </w:rPr>
              <w:t>培训教员档案情况</w:t>
            </w:r>
            <w:r>
              <w:rPr>
                <w:rFonts w:ascii="仿宋_GB2312" w:eastAsia="仿宋_GB2312"/>
                <w:sz w:val="32"/>
                <w:szCs w:val="32"/>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ind w:firstLine="640" w:firstLineChars="200"/>
              <w:jc w:val="both"/>
              <w:rPr>
                <w:rFonts w:hint="eastAsia" w:ascii="仿宋_GB2312" w:eastAsia="仿宋_GB2312"/>
                <w:sz w:val="32"/>
                <w:szCs w:val="32"/>
              </w:rPr>
            </w:pPr>
          </w:p>
        </w:tc>
        <w:tc>
          <w:tcPr>
            <w:tcW w:w="2158" w:type="pct"/>
            <w:gridSpan w:val="4"/>
            <w:tcBorders>
              <w:top w:val="single" w:color="auto" w:sz="8" w:space="0"/>
              <w:left w:val="single" w:color="auto" w:sz="8" w:space="0"/>
              <w:bottom w:val="single" w:color="auto" w:sz="8" w:space="0"/>
              <w:right w:val="single" w:color="auto" w:sz="8" w:space="0"/>
            </w:tcBorders>
            <w:vAlign w:val="center"/>
          </w:tcPr>
          <w:p>
            <w:pPr>
              <w:jc w:val="both"/>
              <w:rPr>
                <w:rFonts w:hint="eastAsia"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课件、题库</w:t>
            </w:r>
            <w:r>
              <w:rPr>
                <w:rFonts w:ascii="仿宋_GB2312" w:eastAsia="仿宋_GB2312"/>
                <w:sz w:val="32"/>
                <w:szCs w:val="32"/>
              </w:rPr>
              <w:t>□</w:t>
            </w:r>
          </w:p>
        </w:tc>
        <w:tc>
          <w:tcPr>
            <w:tcW w:w="2190" w:type="pct"/>
            <w:gridSpan w:val="2"/>
            <w:tcBorders>
              <w:top w:val="single" w:color="auto" w:sz="8" w:space="0"/>
              <w:left w:val="single" w:color="auto" w:sz="8" w:space="0"/>
              <w:bottom w:val="single" w:color="auto" w:sz="8" w:space="0"/>
              <w:right w:val="single" w:color="auto" w:sz="8" w:space="0"/>
            </w:tcBorders>
            <w:vAlign w:val="center"/>
          </w:tcPr>
          <w:p>
            <w:pPr>
              <w:jc w:val="both"/>
              <w:rPr>
                <w:rFonts w:hint="eastAsia"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附加培训资源清单</w:t>
            </w:r>
            <w:r>
              <w:rPr>
                <w:rFonts w:ascii="仿宋_GB2312" w:eastAsia="仿宋_GB2312"/>
                <w:sz w:val="32"/>
                <w:szCs w:val="32"/>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8"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pPr>
              <w:ind w:firstLine="640" w:firstLineChars="200"/>
              <w:jc w:val="both"/>
              <w:rPr>
                <w:rFonts w:hint="eastAsia" w:ascii="仿宋_GB2312" w:eastAsia="仿宋_GB2312"/>
                <w:sz w:val="32"/>
                <w:szCs w:val="32"/>
              </w:rPr>
            </w:pPr>
          </w:p>
        </w:tc>
        <w:tc>
          <w:tcPr>
            <w:tcW w:w="2158" w:type="pct"/>
            <w:gridSpan w:val="4"/>
            <w:tcBorders>
              <w:top w:val="single" w:color="auto" w:sz="8" w:space="0"/>
              <w:left w:val="single" w:color="auto" w:sz="8" w:space="0"/>
              <w:bottom w:val="single" w:color="auto" w:sz="8" w:space="0"/>
              <w:right w:val="single" w:color="auto" w:sz="8" w:space="0"/>
            </w:tcBorders>
            <w:vAlign w:val="center"/>
          </w:tcPr>
          <w:p>
            <w:pPr>
              <w:jc w:val="both"/>
              <w:rPr>
                <w:rFonts w:hint="eastAsia"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国内外典型事件调查报告数据库</w:t>
            </w:r>
            <w:r>
              <w:rPr>
                <w:rFonts w:ascii="仿宋_GB2312" w:eastAsia="仿宋_GB2312"/>
                <w:sz w:val="32"/>
                <w:szCs w:val="32"/>
              </w:rPr>
              <w:t>□</w:t>
            </w:r>
          </w:p>
        </w:tc>
        <w:tc>
          <w:tcPr>
            <w:tcW w:w="2190" w:type="pct"/>
            <w:gridSpan w:val="2"/>
            <w:tcBorders>
              <w:top w:val="single" w:color="auto" w:sz="8" w:space="0"/>
              <w:left w:val="single" w:color="auto" w:sz="8" w:space="0"/>
              <w:bottom w:val="single" w:color="auto" w:sz="8" w:space="0"/>
              <w:right w:val="single" w:color="auto" w:sz="8" w:space="0"/>
            </w:tcBorders>
            <w:vAlign w:val="center"/>
          </w:tcPr>
          <w:p>
            <w:pPr>
              <w:jc w:val="both"/>
              <w:rPr>
                <w:rFonts w:hint="eastAsia"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国际民航组织相关文件汇编</w:t>
            </w:r>
            <w:r>
              <w:rPr>
                <w:rFonts w:ascii="仿宋_GB2312" w:eastAsia="仿宋_GB2312"/>
                <w:sz w:val="32"/>
                <w:szCs w:val="32"/>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8" w:space="0"/>
              <w:left w:val="single" w:color="auto" w:sz="8" w:space="0"/>
              <w:bottom w:val="single" w:color="auto" w:sz="8" w:space="0"/>
              <w:right w:val="single" w:color="auto" w:sz="8" w:space="0"/>
            </w:tcBorders>
            <w:vAlign w:val="center"/>
          </w:tcPr>
          <w:p>
            <w:pPr>
              <w:jc w:val="both"/>
              <w:rPr>
                <w:rFonts w:hint="eastAsia" w:ascii="仿宋_GB2312" w:eastAsia="仿宋_GB2312"/>
                <w:sz w:val="32"/>
                <w:szCs w:val="32"/>
              </w:rPr>
            </w:pPr>
            <w:r>
              <w:rPr>
                <w:rFonts w:hint="eastAsia" w:ascii="仿宋_GB2312" w:eastAsia="仿宋_GB2312"/>
                <w:sz w:val="32"/>
                <w:szCs w:val="32"/>
              </w:rPr>
              <w:t>声明：本单位申请成为调查员培训机构，上述情况属实。</w:t>
            </w:r>
          </w:p>
          <w:p>
            <w:pPr>
              <w:ind w:firstLine="640" w:firstLineChars="200"/>
              <w:jc w:val="both"/>
              <w:rPr>
                <w:rFonts w:hint="eastAsia" w:ascii="仿宋_GB2312" w:eastAsia="仿宋_GB2312"/>
                <w:sz w:val="32"/>
                <w:szCs w:val="32"/>
              </w:rPr>
            </w:pPr>
            <w:r>
              <w:rPr>
                <w:rFonts w:ascii="仿宋_GB2312" w:eastAsia="仿宋_GB2312"/>
                <w:sz w:val="32"/>
                <w:szCs w:val="32"/>
              </w:rPr>
              <w:t xml:space="preserve">                               </w:t>
            </w:r>
          </w:p>
          <w:p>
            <w:pPr>
              <w:ind w:firstLine="640" w:firstLineChars="200"/>
              <w:jc w:val="both"/>
              <w:rPr>
                <w:rFonts w:hint="eastAsia" w:ascii="仿宋_GB2312" w:eastAsia="仿宋_GB2312"/>
                <w:sz w:val="32"/>
                <w:szCs w:val="32"/>
              </w:rPr>
            </w:pPr>
            <w:r>
              <w:rPr>
                <w:rFonts w:hint="eastAsia" w:ascii="仿宋_GB2312" w:eastAsia="仿宋_GB2312"/>
                <w:sz w:val="32"/>
                <w:szCs w:val="32"/>
              </w:rPr>
              <w:t>申请单位负责人（签名）：</w:t>
            </w:r>
            <w:r>
              <w:rPr>
                <w:rFonts w:ascii="仿宋_GB2312" w:eastAsia="仿宋_GB2312"/>
                <w:sz w:val="32"/>
                <w:szCs w:val="32"/>
              </w:rPr>
              <w:t xml:space="preserve"> </w:t>
            </w:r>
          </w:p>
          <w:p>
            <w:pPr>
              <w:ind w:firstLine="640" w:firstLineChars="200"/>
              <w:jc w:val="both"/>
              <w:rPr>
                <w:rFonts w:hint="eastAsia" w:ascii="仿宋_GB2312" w:eastAsia="仿宋_GB2312"/>
                <w:sz w:val="32"/>
                <w:szCs w:val="32"/>
              </w:rPr>
            </w:pPr>
          </w:p>
          <w:p>
            <w:pPr>
              <w:ind w:firstLine="640" w:firstLineChars="200"/>
              <w:jc w:val="both"/>
              <w:rPr>
                <w:rFonts w:hint="eastAsia" w:ascii="仿宋_GB2312" w:eastAsia="仿宋_GB2312"/>
                <w:sz w:val="32"/>
                <w:szCs w:val="32"/>
              </w:rPr>
            </w:pPr>
            <w:r>
              <w:rPr>
                <w:rFonts w:hint="eastAsia" w:ascii="仿宋_GB2312" w:eastAsia="仿宋_GB2312"/>
                <w:sz w:val="32"/>
                <w:szCs w:val="32"/>
              </w:rPr>
              <w:t>申请单位（盖章）</w:t>
            </w:r>
            <w:r>
              <w:rPr>
                <w:rFonts w:ascii="仿宋_GB2312" w:eastAsia="仿宋_GB2312"/>
                <w:sz w:val="32"/>
                <w:szCs w:val="32"/>
              </w:rPr>
              <w:t xml:space="preserve">        </w:t>
            </w:r>
          </w:p>
          <w:p>
            <w:pPr>
              <w:ind w:firstLine="640" w:firstLineChars="200"/>
              <w:jc w:val="both"/>
              <w:rPr>
                <w:rFonts w:hint="eastAsia" w:ascii="仿宋_GB2312" w:eastAsia="仿宋_GB2312"/>
                <w:sz w:val="32"/>
                <w:szCs w:val="32"/>
              </w:rPr>
            </w:pP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8" w:space="0"/>
              <w:left w:val="single" w:color="auto" w:sz="8" w:space="0"/>
              <w:bottom w:val="single" w:color="auto" w:sz="8" w:space="0"/>
              <w:right w:val="single" w:color="auto" w:sz="8" w:space="0"/>
            </w:tcBorders>
            <w:vAlign w:val="center"/>
          </w:tcPr>
          <w:p>
            <w:pPr>
              <w:ind w:firstLine="640" w:firstLineChars="200"/>
              <w:jc w:val="both"/>
              <w:rPr>
                <w:rFonts w:hint="eastAsia" w:ascii="仿宋_GB2312" w:eastAsia="仿宋_GB2312"/>
                <w:sz w:val="32"/>
                <w:szCs w:val="32"/>
              </w:rPr>
            </w:pPr>
            <w:bookmarkStart w:id="8" w:name="_Hlk38026042"/>
            <w:r>
              <w:rPr>
                <w:rFonts w:ascii="仿宋_GB2312" w:eastAsia="仿宋_GB2312"/>
                <w:sz w:val="32"/>
                <w:szCs w:val="32"/>
              </w:rPr>
              <w:t>13.</w:t>
            </w:r>
            <w:r>
              <w:rPr>
                <w:rFonts w:hint="eastAsia" w:ascii="仿宋_GB2312" w:eastAsia="仿宋_GB2312"/>
                <w:sz w:val="32"/>
                <w:szCs w:val="32"/>
              </w:rPr>
              <w:t>以下由调查员培训机构</w:t>
            </w:r>
            <w:bookmarkEnd w:id="8"/>
            <w:r>
              <w:rPr>
                <w:rFonts w:hint="eastAsia" w:ascii="仿宋_GB2312" w:eastAsia="仿宋_GB2312"/>
                <w:sz w:val="32"/>
                <w:szCs w:val="32"/>
              </w:rPr>
              <w:t>评委会填写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8" w:space="0"/>
              <w:left w:val="single" w:color="auto" w:sz="8" w:space="0"/>
              <w:bottom w:val="single" w:color="auto" w:sz="8" w:space="0"/>
              <w:right w:val="single" w:color="auto" w:sz="8" w:space="0"/>
            </w:tcBorders>
            <w:vAlign w:val="center"/>
          </w:tcPr>
          <w:p>
            <w:pPr>
              <w:ind w:firstLine="640" w:firstLineChars="200"/>
              <w:jc w:val="both"/>
              <w:rPr>
                <w:rFonts w:hint="eastAsia" w:ascii="仿宋_GB2312" w:eastAsia="仿宋_GB2312"/>
                <w:sz w:val="32"/>
                <w:szCs w:val="32"/>
              </w:rPr>
            </w:pPr>
            <w:r>
              <w:rPr>
                <w:rFonts w:hint="eastAsia" w:ascii="仿宋_GB2312" w:eastAsia="仿宋_GB2312"/>
                <w:sz w:val="32"/>
                <w:szCs w:val="32"/>
              </w:rPr>
              <w:t>评分内容、分值及得分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93" w:type="pct"/>
            <w:gridSpan w:val="2"/>
            <w:tcBorders>
              <w:top w:val="single" w:color="auto" w:sz="8" w:space="0"/>
              <w:left w:val="single" w:color="auto" w:sz="8" w:space="0"/>
              <w:bottom w:val="single" w:color="auto" w:sz="8" w:space="0"/>
              <w:right w:val="single" w:color="auto" w:sz="8" w:space="0"/>
            </w:tcBorders>
            <w:vAlign w:val="center"/>
          </w:tcPr>
          <w:p>
            <w:pPr>
              <w:jc w:val="both"/>
              <w:rPr>
                <w:rFonts w:hint="eastAsia" w:ascii="仿宋_GB2312" w:eastAsia="仿宋_GB2312"/>
                <w:sz w:val="32"/>
                <w:szCs w:val="32"/>
              </w:rPr>
            </w:pPr>
            <w:r>
              <w:rPr>
                <w:rFonts w:hint="eastAsia" w:ascii="仿宋_GB2312" w:eastAsia="仿宋_GB2312"/>
                <w:sz w:val="32"/>
                <w:szCs w:val="32"/>
              </w:rPr>
              <w:t>学员管理制度</w:t>
            </w:r>
            <w:r>
              <w:rPr>
                <w:rFonts w:ascii="仿宋_GB2312" w:eastAsia="仿宋_GB2312"/>
                <w:sz w:val="32"/>
                <w:szCs w:val="32"/>
              </w:rPr>
              <w:t>(5</w:t>
            </w:r>
            <w:r>
              <w:rPr>
                <w:rFonts w:hint="eastAsia" w:ascii="仿宋_GB2312" w:eastAsia="仿宋_GB2312"/>
                <w:sz w:val="32"/>
                <w:szCs w:val="32"/>
              </w:rPr>
              <w:t>分</w:t>
            </w:r>
            <w:r>
              <w:rPr>
                <w:rFonts w:ascii="仿宋_GB2312" w:eastAsia="仿宋_GB2312"/>
                <w:sz w:val="32"/>
                <w:szCs w:val="32"/>
              </w:rPr>
              <w:t>)</w:t>
            </w:r>
          </w:p>
        </w:tc>
        <w:tc>
          <w:tcPr>
            <w:tcW w:w="324" w:type="pct"/>
            <w:tcBorders>
              <w:top w:val="single" w:color="auto" w:sz="8" w:space="0"/>
              <w:left w:val="single" w:color="auto" w:sz="8" w:space="0"/>
              <w:bottom w:val="single" w:color="auto" w:sz="8" w:space="0"/>
              <w:right w:val="single" w:color="auto" w:sz="8" w:space="0"/>
            </w:tcBorders>
            <w:vAlign w:val="center"/>
          </w:tcPr>
          <w:p>
            <w:pPr>
              <w:ind w:firstLine="640" w:firstLineChars="200"/>
              <w:jc w:val="both"/>
              <w:rPr>
                <w:rFonts w:hint="eastAsia" w:ascii="仿宋_GB2312" w:eastAsia="仿宋_GB2312"/>
                <w:sz w:val="32"/>
                <w:szCs w:val="32"/>
              </w:rPr>
            </w:pPr>
          </w:p>
        </w:tc>
        <w:tc>
          <w:tcPr>
            <w:tcW w:w="2479" w:type="pct"/>
            <w:gridSpan w:val="3"/>
            <w:tcBorders>
              <w:top w:val="single" w:color="auto" w:sz="8" w:space="0"/>
              <w:left w:val="single" w:color="auto" w:sz="8" w:space="0"/>
              <w:bottom w:val="single" w:color="auto" w:sz="8" w:space="0"/>
              <w:right w:val="single" w:color="auto" w:sz="8" w:space="0"/>
            </w:tcBorders>
            <w:vAlign w:val="center"/>
          </w:tcPr>
          <w:p>
            <w:pPr>
              <w:jc w:val="both"/>
              <w:rPr>
                <w:rFonts w:hint="eastAsia" w:ascii="仿宋_GB2312" w:eastAsia="仿宋_GB2312"/>
                <w:sz w:val="32"/>
                <w:szCs w:val="32"/>
              </w:rPr>
            </w:pPr>
            <w:r>
              <w:rPr>
                <w:rFonts w:hint="eastAsia" w:ascii="仿宋_GB2312" w:eastAsia="仿宋_GB2312"/>
                <w:sz w:val="32"/>
                <w:szCs w:val="32"/>
              </w:rPr>
              <w:t>培训档案管理制度</w:t>
            </w:r>
            <w:r>
              <w:rPr>
                <w:rFonts w:ascii="仿宋_GB2312" w:eastAsia="仿宋_GB2312"/>
                <w:sz w:val="32"/>
                <w:szCs w:val="32"/>
              </w:rPr>
              <w:t>(5</w:t>
            </w:r>
            <w:r>
              <w:rPr>
                <w:rFonts w:hint="eastAsia" w:ascii="仿宋_GB2312" w:eastAsia="仿宋_GB2312"/>
                <w:sz w:val="32"/>
                <w:szCs w:val="32"/>
              </w:rPr>
              <w:t>分</w:t>
            </w:r>
            <w:r>
              <w:rPr>
                <w:rFonts w:ascii="仿宋_GB2312" w:eastAsia="仿宋_GB2312"/>
                <w:sz w:val="32"/>
                <w:szCs w:val="32"/>
              </w:rPr>
              <w:t>)</w:t>
            </w:r>
          </w:p>
        </w:tc>
        <w:tc>
          <w:tcPr>
            <w:tcW w:w="305" w:type="pct"/>
            <w:tcBorders>
              <w:top w:val="single" w:color="auto" w:sz="8" w:space="0"/>
              <w:left w:val="single" w:color="auto" w:sz="8" w:space="0"/>
              <w:bottom w:val="single" w:color="auto" w:sz="8" w:space="0"/>
              <w:right w:val="single" w:color="auto" w:sz="8" w:space="0"/>
            </w:tcBorders>
            <w:vAlign w:val="center"/>
          </w:tcPr>
          <w:p>
            <w:pPr>
              <w:ind w:firstLine="640" w:firstLineChars="200"/>
              <w:jc w:val="both"/>
              <w:rPr>
                <w:rFonts w:hint="eastAsia" w:ascii="仿宋_GB2312" w:eastAsia="仿宋_GB2312"/>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93" w:type="pct"/>
            <w:gridSpan w:val="2"/>
            <w:tcBorders>
              <w:top w:val="single" w:color="auto" w:sz="8" w:space="0"/>
              <w:left w:val="single" w:color="auto" w:sz="8" w:space="0"/>
              <w:bottom w:val="single" w:color="auto" w:sz="8" w:space="0"/>
              <w:right w:val="single" w:color="auto" w:sz="8" w:space="0"/>
            </w:tcBorders>
            <w:vAlign w:val="center"/>
          </w:tcPr>
          <w:p>
            <w:pPr>
              <w:jc w:val="both"/>
              <w:rPr>
                <w:rFonts w:hint="eastAsia" w:ascii="仿宋_GB2312" w:eastAsia="仿宋_GB2312"/>
                <w:sz w:val="32"/>
                <w:szCs w:val="32"/>
              </w:rPr>
            </w:pPr>
            <w:r>
              <w:rPr>
                <w:rFonts w:hint="eastAsia" w:ascii="仿宋_GB2312" w:eastAsia="仿宋_GB2312"/>
                <w:sz w:val="32"/>
                <w:szCs w:val="32"/>
              </w:rPr>
              <w:t>教员管理制度</w:t>
            </w:r>
            <w:r>
              <w:rPr>
                <w:rFonts w:ascii="仿宋_GB2312" w:eastAsia="仿宋_GB2312"/>
                <w:sz w:val="32"/>
                <w:szCs w:val="32"/>
              </w:rPr>
              <w:t>(5</w:t>
            </w:r>
            <w:r>
              <w:rPr>
                <w:rFonts w:hint="eastAsia" w:ascii="仿宋_GB2312" w:eastAsia="仿宋_GB2312"/>
                <w:sz w:val="32"/>
                <w:szCs w:val="32"/>
              </w:rPr>
              <w:t>分</w:t>
            </w:r>
            <w:r>
              <w:rPr>
                <w:rFonts w:ascii="仿宋_GB2312" w:eastAsia="仿宋_GB2312"/>
                <w:sz w:val="32"/>
                <w:szCs w:val="32"/>
              </w:rPr>
              <w:t>)</w:t>
            </w:r>
          </w:p>
        </w:tc>
        <w:tc>
          <w:tcPr>
            <w:tcW w:w="324" w:type="pct"/>
            <w:tcBorders>
              <w:top w:val="single" w:color="auto" w:sz="8" w:space="0"/>
              <w:left w:val="single" w:color="auto" w:sz="8" w:space="0"/>
              <w:bottom w:val="single" w:color="auto" w:sz="8" w:space="0"/>
              <w:right w:val="single" w:color="auto" w:sz="8" w:space="0"/>
            </w:tcBorders>
            <w:vAlign w:val="center"/>
          </w:tcPr>
          <w:p>
            <w:pPr>
              <w:ind w:firstLine="640" w:firstLineChars="200"/>
              <w:jc w:val="both"/>
              <w:rPr>
                <w:rFonts w:hint="eastAsia" w:ascii="仿宋_GB2312" w:eastAsia="仿宋_GB2312"/>
                <w:sz w:val="32"/>
                <w:szCs w:val="32"/>
              </w:rPr>
            </w:pPr>
          </w:p>
        </w:tc>
        <w:tc>
          <w:tcPr>
            <w:tcW w:w="2479" w:type="pct"/>
            <w:gridSpan w:val="3"/>
            <w:tcBorders>
              <w:top w:val="single" w:color="auto" w:sz="8" w:space="0"/>
              <w:left w:val="single" w:color="auto" w:sz="8" w:space="0"/>
              <w:bottom w:val="single" w:color="auto" w:sz="8" w:space="0"/>
              <w:right w:val="single" w:color="auto" w:sz="8" w:space="0"/>
            </w:tcBorders>
            <w:vAlign w:val="center"/>
          </w:tcPr>
          <w:p>
            <w:pPr>
              <w:jc w:val="both"/>
              <w:rPr>
                <w:rFonts w:hint="eastAsia" w:ascii="仿宋_GB2312" w:eastAsia="仿宋_GB2312"/>
                <w:sz w:val="32"/>
                <w:szCs w:val="32"/>
              </w:rPr>
            </w:pPr>
            <w:r>
              <w:rPr>
                <w:rFonts w:hint="eastAsia" w:ascii="仿宋_GB2312" w:eastAsia="仿宋_GB2312"/>
                <w:sz w:val="32"/>
                <w:szCs w:val="32"/>
              </w:rPr>
              <w:t>培训质量管理制度</w:t>
            </w:r>
            <w:r>
              <w:rPr>
                <w:rFonts w:ascii="仿宋_GB2312" w:eastAsia="仿宋_GB2312"/>
                <w:sz w:val="32"/>
                <w:szCs w:val="32"/>
              </w:rPr>
              <w:t>(5</w:t>
            </w:r>
            <w:r>
              <w:rPr>
                <w:rFonts w:hint="eastAsia" w:ascii="仿宋_GB2312" w:eastAsia="仿宋_GB2312"/>
                <w:sz w:val="32"/>
                <w:szCs w:val="32"/>
              </w:rPr>
              <w:t>分</w:t>
            </w:r>
            <w:r>
              <w:rPr>
                <w:rFonts w:ascii="仿宋_GB2312" w:eastAsia="仿宋_GB2312"/>
                <w:sz w:val="32"/>
                <w:szCs w:val="32"/>
              </w:rPr>
              <w:t>)</w:t>
            </w:r>
          </w:p>
        </w:tc>
        <w:tc>
          <w:tcPr>
            <w:tcW w:w="305" w:type="pct"/>
            <w:tcBorders>
              <w:top w:val="single" w:color="auto" w:sz="8" w:space="0"/>
              <w:left w:val="single" w:color="auto" w:sz="8" w:space="0"/>
              <w:bottom w:val="single" w:color="auto" w:sz="8" w:space="0"/>
              <w:right w:val="single" w:color="auto" w:sz="8" w:space="0"/>
            </w:tcBorders>
            <w:vAlign w:val="center"/>
          </w:tcPr>
          <w:p>
            <w:pPr>
              <w:ind w:firstLine="640" w:firstLineChars="200"/>
              <w:jc w:val="both"/>
              <w:rPr>
                <w:rFonts w:hint="eastAsia" w:ascii="仿宋_GB2312" w:eastAsia="仿宋_GB2312"/>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893" w:type="pct"/>
            <w:gridSpan w:val="2"/>
            <w:tcBorders>
              <w:top w:val="single" w:color="auto" w:sz="8" w:space="0"/>
              <w:left w:val="single" w:color="auto" w:sz="8" w:space="0"/>
              <w:bottom w:val="single" w:color="auto" w:sz="8" w:space="0"/>
              <w:right w:val="single" w:color="auto" w:sz="8" w:space="0"/>
            </w:tcBorders>
            <w:vAlign w:val="center"/>
          </w:tcPr>
          <w:p>
            <w:pPr>
              <w:jc w:val="both"/>
              <w:rPr>
                <w:rFonts w:hint="eastAsia" w:ascii="仿宋_GB2312" w:eastAsia="仿宋_GB2312"/>
                <w:sz w:val="32"/>
                <w:szCs w:val="32"/>
              </w:rPr>
            </w:pPr>
            <w:r>
              <w:rPr>
                <w:rFonts w:hint="eastAsia" w:ascii="仿宋_GB2312" w:eastAsia="仿宋_GB2312"/>
                <w:sz w:val="32"/>
                <w:szCs w:val="32"/>
              </w:rPr>
              <w:t>教学管理制度</w:t>
            </w:r>
            <w:r>
              <w:rPr>
                <w:rFonts w:ascii="仿宋_GB2312" w:eastAsia="仿宋_GB2312"/>
                <w:sz w:val="32"/>
                <w:szCs w:val="32"/>
              </w:rPr>
              <w:t>(5</w:t>
            </w:r>
            <w:r>
              <w:rPr>
                <w:rFonts w:hint="eastAsia" w:ascii="仿宋_GB2312" w:eastAsia="仿宋_GB2312"/>
                <w:sz w:val="32"/>
                <w:szCs w:val="32"/>
              </w:rPr>
              <w:t>分</w:t>
            </w:r>
            <w:r>
              <w:rPr>
                <w:rFonts w:ascii="仿宋_GB2312" w:eastAsia="仿宋_GB2312"/>
                <w:sz w:val="32"/>
                <w:szCs w:val="32"/>
              </w:rPr>
              <w:t>)</w:t>
            </w:r>
          </w:p>
        </w:tc>
        <w:tc>
          <w:tcPr>
            <w:tcW w:w="324" w:type="pct"/>
            <w:tcBorders>
              <w:top w:val="single" w:color="auto" w:sz="8" w:space="0"/>
              <w:left w:val="single" w:color="auto" w:sz="8" w:space="0"/>
              <w:bottom w:val="single" w:color="auto" w:sz="8" w:space="0"/>
              <w:right w:val="single" w:color="auto" w:sz="8" w:space="0"/>
            </w:tcBorders>
            <w:vAlign w:val="center"/>
          </w:tcPr>
          <w:p>
            <w:pPr>
              <w:ind w:firstLine="640" w:firstLineChars="200"/>
              <w:jc w:val="both"/>
              <w:rPr>
                <w:rFonts w:hint="eastAsia" w:ascii="仿宋_GB2312" w:eastAsia="仿宋_GB2312"/>
                <w:sz w:val="32"/>
                <w:szCs w:val="32"/>
              </w:rPr>
            </w:pPr>
          </w:p>
        </w:tc>
        <w:tc>
          <w:tcPr>
            <w:tcW w:w="2479" w:type="pct"/>
            <w:gridSpan w:val="3"/>
            <w:tcBorders>
              <w:top w:val="single" w:color="auto" w:sz="8" w:space="0"/>
              <w:left w:val="single" w:color="auto" w:sz="8" w:space="0"/>
              <w:bottom w:val="single" w:color="auto" w:sz="8" w:space="0"/>
              <w:right w:val="single" w:color="auto" w:sz="8" w:space="0"/>
            </w:tcBorders>
            <w:vAlign w:val="center"/>
          </w:tcPr>
          <w:p>
            <w:pPr>
              <w:jc w:val="both"/>
              <w:rPr>
                <w:rFonts w:hint="eastAsia" w:ascii="仿宋_GB2312" w:eastAsia="仿宋_GB2312"/>
                <w:sz w:val="32"/>
                <w:szCs w:val="32"/>
              </w:rPr>
            </w:pPr>
            <w:r>
              <w:rPr>
                <w:rFonts w:hint="eastAsia" w:ascii="仿宋_GB2312" w:eastAsia="仿宋_GB2312"/>
                <w:sz w:val="32"/>
                <w:szCs w:val="32"/>
              </w:rPr>
              <w:t>培训机构教员资质（</w:t>
            </w:r>
            <w:r>
              <w:rPr>
                <w:rFonts w:ascii="仿宋_GB2312" w:eastAsia="仿宋_GB2312"/>
                <w:sz w:val="32"/>
                <w:szCs w:val="32"/>
              </w:rPr>
              <w:t>35</w:t>
            </w:r>
            <w:r>
              <w:rPr>
                <w:rFonts w:hint="eastAsia" w:ascii="仿宋_GB2312" w:eastAsia="仿宋_GB2312"/>
                <w:sz w:val="32"/>
                <w:szCs w:val="32"/>
              </w:rPr>
              <w:t>分）</w:t>
            </w:r>
          </w:p>
        </w:tc>
        <w:tc>
          <w:tcPr>
            <w:tcW w:w="305" w:type="pct"/>
            <w:tcBorders>
              <w:top w:val="single" w:color="auto" w:sz="8" w:space="0"/>
              <w:left w:val="single" w:color="auto" w:sz="8" w:space="0"/>
              <w:bottom w:val="single" w:color="auto" w:sz="8" w:space="0"/>
              <w:right w:val="single" w:color="auto" w:sz="8" w:space="0"/>
            </w:tcBorders>
            <w:vAlign w:val="center"/>
          </w:tcPr>
          <w:p>
            <w:pPr>
              <w:ind w:firstLine="640" w:firstLineChars="200"/>
              <w:jc w:val="both"/>
              <w:rPr>
                <w:rFonts w:hint="eastAsia" w:ascii="仿宋_GB2312" w:eastAsia="仿宋_GB2312"/>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 w:hRule="atLeast"/>
          <w:jc w:val="center"/>
        </w:trPr>
        <w:tc>
          <w:tcPr>
            <w:tcW w:w="1893" w:type="pct"/>
            <w:gridSpan w:val="2"/>
            <w:tcBorders>
              <w:top w:val="single" w:color="auto" w:sz="8" w:space="0"/>
              <w:left w:val="single" w:color="auto" w:sz="8" w:space="0"/>
              <w:bottom w:val="single" w:color="auto" w:sz="8" w:space="0"/>
              <w:right w:val="single" w:color="auto" w:sz="8" w:space="0"/>
            </w:tcBorders>
            <w:vAlign w:val="center"/>
          </w:tcPr>
          <w:p>
            <w:pPr>
              <w:jc w:val="both"/>
              <w:rPr>
                <w:rFonts w:hint="eastAsia" w:ascii="仿宋_GB2312" w:eastAsia="仿宋_GB2312"/>
                <w:sz w:val="32"/>
                <w:szCs w:val="32"/>
              </w:rPr>
            </w:pPr>
            <w:r>
              <w:rPr>
                <w:rFonts w:hint="eastAsia" w:ascii="仿宋_GB2312" w:eastAsia="仿宋_GB2312"/>
                <w:sz w:val="32"/>
                <w:szCs w:val="32"/>
              </w:rPr>
              <w:t>题</w:t>
            </w:r>
            <w:r>
              <w:rPr>
                <w:rFonts w:ascii="仿宋_GB2312" w:eastAsia="仿宋_GB2312"/>
                <w:sz w:val="32"/>
                <w:szCs w:val="32"/>
              </w:rPr>
              <w:t xml:space="preserve"> </w:t>
            </w:r>
            <w:r>
              <w:rPr>
                <w:rFonts w:hint="eastAsia" w:ascii="仿宋_GB2312" w:eastAsia="仿宋_GB2312"/>
                <w:sz w:val="32"/>
                <w:szCs w:val="32"/>
              </w:rPr>
              <w:t>库</w:t>
            </w:r>
            <w:r>
              <w:rPr>
                <w:rFonts w:ascii="仿宋_GB2312" w:eastAsia="仿宋_GB2312"/>
                <w:sz w:val="32"/>
                <w:szCs w:val="32"/>
              </w:rPr>
              <w:t xml:space="preserve"> </w:t>
            </w:r>
            <w:r>
              <w:rPr>
                <w:rFonts w:hint="eastAsia" w:ascii="仿宋_GB2312" w:eastAsia="仿宋_GB2312"/>
                <w:sz w:val="32"/>
                <w:szCs w:val="32"/>
              </w:rPr>
              <w:t>（</w:t>
            </w:r>
            <w:r>
              <w:rPr>
                <w:rFonts w:ascii="仿宋_GB2312" w:eastAsia="仿宋_GB2312"/>
                <w:sz w:val="32"/>
                <w:szCs w:val="32"/>
              </w:rPr>
              <w:t>20</w:t>
            </w:r>
            <w:r>
              <w:rPr>
                <w:rFonts w:hint="eastAsia" w:ascii="仿宋_GB2312" w:eastAsia="仿宋_GB2312"/>
                <w:sz w:val="32"/>
                <w:szCs w:val="32"/>
              </w:rPr>
              <w:t>分）</w:t>
            </w:r>
          </w:p>
        </w:tc>
        <w:tc>
          <w:tcPr>
            <w:tcW w:w="324" w:type="pct"/>
            <w:tcBorders>
              <w:top w:val="single" w:color="auto" w:sz="8" w:space="0"/>
              <w:left w:val="single" w:color="auto" w:sz="8" w:space="0"/>
              <w:bottom w:val="single" w:color="auto" w:sz="8" w:space="0"/>
              <w:right w:val="single" w:color="auto" w:sz="8" w:space="0"/>
            </w:tcBorders>
            <w:vAlign w:val="center"/>
          </w:tcPr>
          <w:p>
            <w:pPr>
              <w:ind w:firstLine="640" w:firstLineChars="200"/>
              <w:jc w:val="both"/>
              <w:rPr>
                <w:rFonts w:hint="eastAsia" w:ascii="仿宋_GB2312" w:eastAsia="仿宋_GB2312"/>
                <w:sz w:val="32"/>
                <w:szCs w:val="32"/>
              </w:rPr>
            </w:pPr>
          </w:p>
        </w:tc>
        <w:tc>
          <w:tcPr>
            <w:tcW w:w="2479" w:type="pct"/>
            <w:gridSpan w:val="3"/>
            <w:tcBorders>
              <w:top w:val="single" w:color="auto" w:sz="8" w:space="0"/>
              <w:left w:val="single" w:color="auto" w:sz="8" w:space="0"/>
              <w:bottom w:val="single" w:color="auto" w:sz="8" w:space="0"/>
              <w:right w:val="single" w:color="auto" w:sz="8" w:space="0"/>
            </w:tcBorders>
            <w:vAlign w:val="center"/>
          </w:tcPr>
          <w:p>
            <w:pPr>
              <w:jc w:val="both"/>
              <w:rPr>
                <w:rFonts w:hint="eastAsia" w:ascii="仿宋_GB2312" w:eastAsia="仿宋_GB2312"/>
                <w:sz w:val="32"/>
                <w:szCs w:val="32"/>
              </w:rPr>
            </w:pPr>
            <w:r>
              <w:rPr>
                <w:rFonts w:hint="eastAsia" w:ascii="仿宋_GB2312" w:eastAsia="仿宋_GB2312"/>
                <w:sz w:val="32"/>
                <w:szCs w:val="32"/>
              </w:rPr>
              <w:t>课</w:t>
            </w:r>
            <w:r>
              <w:rPr>
                <w:rFonts w:ascii="仿宋_GB2312" w:eastAsia="仿宋_GB2312"/>
                <w:sz w:val="32"/>
                <w:szCs w:val="32"/>
              </w:rPr>
              <w:t xml:space="preserve"> </w:t>
            </w:r>
            <w:r>
              <w:rPr>
                <w:rFonts w:hint="eastAsia" w:ascii="仿宋_GB2312" w:eastAsia="仿宋_GB2312"/>
                <w:sz w:val="32"/>
                <w:szCs w:val="32"/>
              </w:rPr>
              <w:t>件</w:t>
            </w:r>
            <w:r>
              <w:rPr>
                <w:rFonts w:ascii="仿宋_GB2312" w:eastAsia="仿宋_GB2312"/>
                <w:sz w:val="32"/>
                <w:szCs w:val="32"/>
              </w:rPr>
              <w:t xml:space="preserve"> (20</w:t>
            </w:r>
            <w:r>
              <w:rPr>
                <w:rFonts w:hint="eastAsia" w:ascii="仿宋_GB2312" w:eastAsia="仿宋_GB2312"/>
                <w:sz w:val="32"/>
                <w:szCs w:val="32"/>
              </w:rPr>
              <w:t>分</w:t>
            </w:r>
            <w:r>
              <w:rPr>
                <w:rFonts w:ascii="仿宋_GB2312" w:eastAsia="仿宋_GB2312"/>
                <w:sz w:val="32"/>
                <w:szCs w:val="32"/>
              </w:rPr>
              <w:t>)</w:t>
            </w:r>
          </w:p>
        </w:tc>
        <w:tc>
          <w:tcPr>
            <w:tcW w:w="305" w:type="pct"/>
            <w:tcBorders>
              <w:top w:val="single" w:color="auto" w:sz="8" w:space="0"/>
              <w:left w:val="single" w:color="auto" w:sz="8" w:space="0"/>
              <w:bottom w:val="single" w:color="auto" w:sz="8" w:space="0"/>
              <w:right w:val="single" w:color="auto" w:sz="8" w:space="0"/>
            </w:tcBorders>
            <w:vAlign w:val="center"/>
          </w:tcPr>
          <w:p>
            <w:pPr>
              <w:ind w:firstLine="640" w:firstLineChars="200"/>
              <w:jc w:val="both"/>
              <w:rPr>
                <w:rFonts w:hint="eastAsia" w:ascii="仿宋_GB2312" w:eastAsia="仿宋_GB2312"/>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8" w:space="0"/>
              <w:left w:val="single" w:color="auto" w:sz="8" w:space="0"/>
              <w:bottom w:val="single" w:color="auto" w:sz="8" w:space="0"/>
              <w:right w:val="single" w:color="auto" w:sz="8" w:space="0"/>
            </w:tcBorders>
            <w:vAlign w:val="center"/>
          </w:tcPr>
          <w:p>
            <w:pPr>
              <w:ind w:firstLine="640" w:firstLineChars="200"/>
              <w:jc w:val="both"/>
              <w:rPr>
                <w:rFonts w:hint="eastAsia" w:ascii="仿宋_GB2312" w:eastAsia="仿宋_GB2312"/>
                <w:sz w:val="32"/>
                <w:szCs w:val="32"/>
                <w:u w:val="single"/>
              </w:rPr>
            </w:pPr>
            <w:r>
              <w:rPr>
                <w:rFonts w:hint="eastAsia" w:ascii="仿宋_GB2312" w:eastAsia="仿宋_GB2312"/>
                <w:sz w:val="32"/>
                <w:szCs w:val="32"/>
              </w:rPr>
              <w:t>得分合计（由上述打分值累计而得）：</w:t>
            </w:r>
            <w:r>
              <w:rPr>
                <w:rFonts w:ascii="仿宋_GB2312" w:eastAsia="仿宋_GB2312"/>
                <w:sz w:val="32"/>
                <w:szCs w:val="32"/>
                <w:u w:val="single"/>
              </w:rPr>
              <w:t xml:space="preserve">       </w:t>
            </w:r>
            <w:r>
              <w:rPr>
                <w:rFonts w:hint="eastAsia" w:ascii="仿宋_GB2312" w:eastAsia="仿宋_GB2312"/>
                <w:sz w:val="32"/>
                <w:szCs w:val="32"/>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000" w:type="pct"/>
            <w:gridSpan w:val="7"/>
            <w:tcBorders>
              <w:top w:val="single" w:color="auto" w:sz="8" w:space="0"/>
              <w:left w:val="single" w:color="auto" w:sz="8" w:space="0"/>
              <w:bottom w:val="single" w:color="auto" w:sz="8" w:space="0"/>
              <w:right w:val="single" w:color="auto" w:sz="8" w:space="0"/>
            </w:tcBorders>
            <w:vAlign w:val="center"/>
          </w:tcPr>
          <w:p>
            <w:pPr>
              <w:ind w:firstLine="640" w:firstLineChars="200"/>
              <w:jc w:val="both"/>
              <w:rPr>
                <w:rFonts w:hint="eastAsia" w:ascii="仿宋_GB2312" w:eastAsia="仿宋_GB2312"/>
                <w:sz w:val="32"/>
                <w:szCs w:val="32"/>
              </w:rPr>
            </w:pPr>
            <w:r>
              <w:rPr>
                <w:rFonts w:hint="eastAsia" w:ascii="仿宋_GB2312" w:eastAsia="仿宋_GB2312"/>
                <w:sz w:val="32"/>
                <w:szCs w:val="32"/>
              </w:rPr>
              <w:t>评委打分说明：</w:t>
            </w:r>
          </w:p>
          <w:p>
            <w:pPr>
              <w:ind w:firstLine="640" w:firstLineChars="200"/>
              <w:jc w:val="both"/>
              <w:rPr>
                <w:rFonts w:hint="eastAsia"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评分内容、分值及得分</w:t>
            </w:r>
            <w:r>
              <w:rPr>
                <w:rFonts w:ascii="仿宋_GB2312" w:eastAsia="仿宋_GB2312"/>
                <w:sz w:val="32"/>
                <w:szCs w:val="32"/>
              </w:rPr>
              <w:t>”</w:t>
            </w:r>
            <w:r>
              <w:rPr>
                <w:rFonts w:hint="eastAsia" w:ascii="仿宋_GB2312" w:eastAsia="仿宋_GB2312"/>
                <w:sz w:val="32"/>
                <w:szCs w:val="32"/>
              </w:rPr>
              <w:t>中每项由评委根据实际情况评估打分，所打分数不能超过括号中的数值。</w:t>
            </w:r>
          </w:p>
          <w:p>
            <w:pPr>
              <w:ind w:firstLine="640" w:firstLineChars="200"/>
              <w:jc w:val="both"/>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．各管理类制度文档，每个文档满分5分，评分标准如下：</w:t>
            </w:r>
          </w:p>
          <w:p>
            <w:pPr>
              <w:ind w:firstLine="640" w:firstLineChars="200"/>
              <w:jc w:val="both"/>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）管理制度内容涵盖全面，得</w:t>
            </w:r>
            <w:r>
              <w:rPr>
                <w:rFonts w:ascii="仿宋_GB2312" w:eastAsia="仿宋_GB2312"/>
                <w:sz w:val="32"/>
                <w:szCs w:val="32"/>
              </w:rPr>
              <w:t>1</w:t>
            </w:r>
            <w:r>
              <w:rPr>
                <w:rFonts w:hint="eastAsia" w:ascii="仿宋_GB2312" w:eastAsia="仿宋_GB2312"/>
                <w:sz w:val="32"/>
                <w:szCs w:val="32"/>
              </w:rPr>
              <w:t>分；条款合理，可操作性强，可执行性好，得</w:t>
            </w:r>
            <w:r>
              <w:rPr>
                <w:rFonts w:ascii="仿宋_GB2312" w:eastAsia="仿宋_GB2312"/>
                <w:sz w:val="32"/>
                <w:szCs w:val="32"/>
              </w:rPr>
              <w:t>3</w:t>
            </w:r>
            <w:r>
              <w:rPr>
                <w:rFonts w:hint="eastAsia" w:ascii="仿宋_GB2312" w:eastAsia="仿宋_GB2312"/>
                <w:sz w:val="32"/>
                <w:szCs w:val="32"/>
              </w:rPr>
              <w:t>分；无明显管理漏洞，得</w:t>
            </w:r>
            <w:r>
              <w:rPr>
                <w:rFonts w:ascii="仿宋_GB2312" w:eastAsia="仿宋_GB2312"/>
                <w:sz w:val="32"/>
                <w:szCs w:val="32"/>
              </w:rPr>
              <w:t>1</w:t>
            </w:r>
            <w:r>
              <w:rPr>
                <w:rFonts w:hint="eastAsia" w:ascii="仿宋_GB2312" w:eastAsia="仿宋_GB2312"/>
                <w:sz w:val="32"/>
                <w:szCs w:val="32"/>
              </w:rPr>
              <w:t>分；</w:t>
            </w:r>
          </w:p>
          <w:p>
            <w:pPr>
              <w:ind w:firstLine="640" w:firstLineChars="200"/>
              <w:jc w:val="both"/>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）未提供对应管理类制度文档，得</w:t>
            </w:r>
            <w:r>
              <w:rPr>
                <w:rFonts w:ascii="仿宋_GB2312" w:eastAsia="仿宋_GB2312"/>
                <w:sz w:val="32"/>
                <w:szCs w:val="32"/>
              </w:rPr>
              <w:t>0</w:t>
            </w:r>
            <w:r>
              <w:rPr>
                <w:rFonts w:hint="eastAsia" w:ascii="仿宋_GB2312" w:eastAsia="仿宋_GB2312"/>
                <w:sz w:val="32"/>
                <w:szCs w:val="32"/>
              </w:rPr>
              <w:t>分。</w:t>
            </w:r>
          </w:p>
          <w:p>
            <w:pPr>
              <w:ind w:firstLine="640" w:firstLineChars="200"/>
              <w:jc w:val="both"/>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培训机构中，事件调查培训教员资质，满分</w:t>
            </w:r>
            <w:r>
              <w:rPr>
                <w:rFonts w:ascii="仿宋_GB2312" w:eastAsia="仿宋_GB2312"/>
                <w:sz w:val="32"/>
                <w:szCs w:val="32"/>
              </w:rPr>
              <w:t>35</w:t>
            </w:r>
            <w:r>
              <w:rPr>
                <w:rFonts w:hint="eastAsia" w:ascii="仿宋_GB2312" w:eastAsia="仿宋_GB2312"/>
                <w:sz w:val="32"/>
                <w:szCs w:val="32"/>
              </w:rPr>
              <w:t>分，评分标准如下：</w:t>
            </w:r>
          </w:p>
          <w:p>
            <w:pPr>
              <w:ind w:firstLine="640" w:firstLineChars="200"/>
              <w:jc w:val="both"/>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1</w:t>
            </w:r>
            <w:r>
              <w:rPr>
                <w:rFonts w:hint="eastAsia" w:ascii="仿宋_GB2312" w:eastAsia="仿宋_GB2312"/>
                <w:sz w:val="32"/>
                <w:szCs w:val="32"/>
              </w:rPr>
              <w:t>）具有扎实的专业理论基础，丰富的工作经验，满分</w:t>
            </w:r>
            <w:r>
              <w:rPr>
                <w:rFonts w:ascii="仿宋_GB2312" w:eastAsia="仿宋_GB2312"/>
                <w:sz w:val="32"/>
                <w:szCs w:val="32"/>
              </w:rPr>
              <w:t>10</w:t>
            </w:r>
            <w:r>
              <w:rPr>
                <w:rFonts w:hint="eastAsia" w:ascii="仿宋_GB2312" w:eastAsia="仿宋_GB2312"/>
                <w:sz w:val="32"/>
                <w:szCs w:val="32"/>
              </w:rPr>
              <w:t>分。其中，专业理论基础好，得</w:t>
            </w:r>
            <w:r>
              <w:rPr>
                <w:rFonts w:ascii="仿宋_GB2312" w:eastAsia="仿宋_GB2312"/>
                <w:sz w:val="32"/>
                <w:szCs w:val="32"/>
              </w:rPr>
              <w:t>4</w:t>
            </w:r>
            <w:r>
              <w:rPr>
                <w:rFonts w:hint="eastAsia" w:ascii="仿宋_GB2312" w:eastAsia="仿宋_GB2312"/>
                <w:sz w:val="32"/>
                <w:szCs w:val="32"/>
              </w:rPr>
              <w:t>分；具有一至三年（含）的专业从业经历，得</w:t>
            </w:r>
            <w:r>
              <w:rPr>
                <w:rFonts w:ascii="仿宋_GB2312" w:eastAsia="仿宋_GB2312"/>
                <w:sz w:val="32"/>
                <w:szCs w:val="32"/>
              </w:rPr>
              <w:t>3</w:t>
            </w:r>
            <w:r>
              <w:rPr>
                <w:rFonts w:hint="eastAsia" w:ascii="仿宋_GB2312" w:eastAsia="仿宋_GB2312"/>
                <w:sz w:val="32"/>
                <w:szCs w:val="32"/>
              </w:rPr>
              <w:t>分；具有三年以上的专业从业经历，得</w:t>
            </w:r>
            <w:r>
              <w:rPr>
                <w:rFonts w:ascii="仿宋_GB2312" w:eastAsia="仿宋_GB2312"/>
                <w:sz w:val="32"/>
                <w:szCs w:val="32"/>
              </w:rPr>
              <w:t>6</w:t>
            </w:r>
            <w:r>
              <w:rPr>
                <w:rFonts w:hint="eastAsia" w:ascii="仿宋_GB2312" w:eastAsia="仿宋_GB2312"/>
                <w:sz w:val="32"/>
                <w:szCs w:val="32"/>
              </w:rPr>
              <w:t>分。</w:t>
            </w:r>
          </w:p>
          <w:p>
            <w:pPr>
              <w:ind w:firstLine="640" w:firstLineChars="200"/>
              <w:jc w:val="both"/>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2</w:t>
            </w:r>
            <w:r>
              <w:rPr>
                <w:rFonts w:hint="eastAsia" w:ascii="仿宋_GB2312" w:eastAsia="仿宋_GB2312"/>
                <w:sz w:val="32"/>
                <w:szCs w:val="32"/>
              </w:rPr>
              <w:t>）熟悉与航空器事件调查相关的法律、规章和标准，满分</w:t>
            </w:r>
            <w:r>
              <w:rPr>
                <w:rFonts w:ascii="仿宋_GB2312" w:eastAsia="仿宋_GB2312"/>
                <w:sz w:val="32"/>
                <w:szCs w:val="32"/>
              </w:rPr>
              <w:t>10</w:t>
            </w:r>
            <w:r>
              <w:rPr>
                <w:rFonts w:hint="eastAsia" w:ascii="仿宋_GB2312" w:eastAsia="仿宋_GB2312"/>
                <w:sz w:val="32"/>
                <w:szCs w:val="32"/>
              </w:rPr>
              <w:t>分。其中，熟悉，得</w:t>
            </w:r>
            <w:r>
              <w:rPr>
                <w:rFonts w:ascii="仿宋_GB2312" w:eastAsia="仿宋_GB2312"/>
                <w:sz w:val="32"/>
                <w:szCs w:val="32"/>
              </w:rPr>
              <w:t>10</w:t>
            </w:r>
            <w:r>
              <w:rPr>
                <w:rFonts w:hint="eastAsia" w:ascii="仿宋_GB2312" w:eastAsia="仿宋_GB2312"/>
                <w:sz w:val="32"/>
                <w:szCs w:val="32"/>
              </w:rPr>
              <w:t>分；较熟悉，得</w:t>
            </w:r>
            <w:r>
              <w:rPr>
                <w:rFonts w:ascii="仿宋_GB2312" w:eastAsia="仿宋_GB2312"/>
                <w:sz w:val="32"/>
                <w:szCs w:val="32"/>
              </w:rPr>
              <w:t>5</w:t>
            </w:r>
            <w:r>
              <w:rPr>
                <w:rFonts w:hint="eastAsia" w:ascii="仿宋_GB2312" w:eastAsia="仿宋_GB2312"/>
                <w:sz w:val="32"/>
                <w:szCs w:val="32"/>
              </w:rPr>
              <w:t>分；不熟悉，得</w:t>
            </w:r>
            <w:r>
              <w:rPr>
                <w:rFonts w:ascii="仿宋_GB2312" w:eastAsia="仿宋_GB2312"/>
                <w:sz w:val="32"/>
                <w:szCs w:val="32"/>
              </w:rPr>
              <w:t>0</w:t>
            </w:r>
            <w:r>
              <w:rPr>
                <w:rFonts w:hint="eastAsia" w:ascii="仿宋_GB2312" w:eastAsia="仿宋_GB2312"/>
                <w:sz w:val="32"/>
                <w:szCs w:val="32"/>
              </w:rPr>
              <w:t>分。</w:t>
            </w:r>
          </w:p>
          <w:p>
            <w:pPr>
              <w:ind w:firstLine="640" w:firstLineChars="200"/>
              <w:jc w:val="both"/>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3</w:t>
            </w:r>
            <w:r>
              <w:rPr>
                <w:rFonts w:hint="eastAsia" w:ascii="仿宋_GB2312" w:eastAsia="仿宋_GB2312"/>
                <w:sz w:val="32"/>
                <w:szCs w:val="32"/>
              </w:rPr>
              <w:t>）具备较强的教学能力，满分</w:t>
            </w:r>
            <w:r>
              <w:rPr>
                <w:rFonts w:ascii="仿宋_GB2312" w:eastAsia="仿宋_GB2312"/>
                <w:sz w:val="32"/>
                <w:szCs w:val="32"/>
              </w:rPr>
              <w:t>10</w:t>
            </w:r>
            <w:r>
              <w:rPr>
                <w:rFonts w:hint="eastAsia" w:ascii="仿宋_GB2312" w:eastAsia="仿宋_GB2312"/>
                <w:sz w:val="32"/>
                <w:szCs w:val="32"/>
              </w:rPr>
              <w:t>分。其中，语言表达能力强，得</w:t>
            </w:r>
            <w:r>
              <w:rPr>
                <w:rFonts w:ascii="仿宋_GB2312" w:eastAsia="仿宋_GB2312"/>
                <w:sz w:val="32"/>
                <w:szCs w:val="32"/>
              </w:rPr>
              <w:t>3</w:t>
            </w:r>
            <w:r>
              <w:rPr>
                <w:rFonts w:hint="eastAsia" w:ascii="仿宋_GB2312" w:eastAsia="仿宋_GB2312"/>
                <w:sz w:val="32"/>
                <w:szCs w:val="32"/>
              </w:rPr>
              <w:t>分；教学方式、方法灵活，得</w:t>
            </w:r>
            <w:r>
              <w:rPr>
                <w:rFonts w:ascii="仿宋_GB2312" w:eastAsia="仿宋_GB2312"/>
                <w:sz w:val="32"/>
                <w:szCs w:val="32"/>
              </w:rPr>
              <w:t>3</w:t>
            </w:r>
            <w:r>
              <w:rPr>
                <w:rFonts w:hint="eastAsia" w:ascii="仿宋_GB2312" w:eastAsia="仿宋_GB2312"/>
                <w:sz w:val="32"/>
                <w:szCs w:val="32"/>
              </w:rPr>
              <w:t>分；与学员互动好，得</w:t>
            </w:r>
            <w:r>
              <w:rPr>
                <w:rFonts w:ascii="仿宋_GB2312" w:eastAsia="仿宋_GB2312"/>
                <w:sz w:val="32"/>
                <w:szCs w:val="32"/>
              </w:rPr>
              <w:t>2</w:t>
            </w:r>
            <w:r>
              <w:rPr>
                <w:rFonts w:hint="eastAsia" w:ascii="仿宋_GB2312" w:eastAsia="仿宋_GB2312"/>
                <w:sz w:val="32"/>
                <w:szCs w:val="32"/>
              </w:rPr>
              <w:t>分；及时有效解答学员疑问，得</w:t>
            </w:r>
            <w:r>
              <w:rPr>
                <w:rFonts w:ascii="仿宋_GB2312" w:eastAsia="仿宋_GB2312"/>
                <w:sz w:val="32"/>
                <w:szCs w:val="32"/>
              </w:rPr>
              <w:t>2</w:t>
            </w:r>
            <w:r>
              <w:rPr>
                <w:rFonts w:hint="eastAsia" w:ascii="仿宋_GB2312" w:eastAsia="仿宋_GB2312"/>
                <w:sz w:val="32"/>
                <w:szCs w:val="32"/>
              </w:rPr>
              <w:t>分。</w:t>
            </w:r>
          </w:p>
          <w:p>
            <w:pPr>
              <w:ind w:firstLine="640" w:firstLineChars="200"/>
              <w:jc w:val="both"/>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）作风正派，满分</w:t>
            </w:r>
            <w:r>
              <w:rPr>
                <w:rFonts w:ascii="仿宋_GB2312" w:eastAsia="仿宋_GB2312"/>
                <w:sz w:val="32"/>
                <w:szCs w:val="32"/>
              </w:rPr>
              <w:t>5</w:t>
            </w:r>
            <w:r>
              <w:rPr>
                <w:rFonts w:hint="eastAsia" w:ascii="仿宋_GB2312" w:eastAsia="仿宋_GB2312"/>
                <w:sz w:val="32"/>
                <w:szCs w:val="32"/>
              </w:rPr>
              <w:t>分。</w:t>
            </w:r>
          </w:p>
          <w:p>
            <w:pPr>
              <w:ind w:firstLine="640" w:firstLineChars="200"/>
              <w:jc w:val="both"/>
              <w:rPr>
                <w:rFonts w:hint="eastAsia"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课件，满分</w:t>
            </w:r>
            <w:r>
              <w:rPr>
                <w:rFonts w:ascii="仿宋_GB2312" w:eastAsia="仿宋_GB2312"/>
                <w:sz w:val="32"/>
                <w:szCs w:val="32"/>
              </w:rPr>
              <w:t>20</w:t>
            </w:r>
            <w:r>
              <w:rPr>
                <w:rFonts w:hint="eastAsia" w:ascii="仿宋_GB2312" w:eastAsia="仿宋_GB2312"/>
                <w:sz w:val="32"/>
                <w:szCs w:val="32"/>
              </w:rPr>
              <w:t>分。其中，课件内容全面，结构合理，得</w:t>
            </w:r>
            <w:r>
              <w:rPr>
                <w:rFonts w:ascii="仿宋_GB2312" w:eastAsia="仿宋_GB2312"/>
                <w:sz w:val="32"/>
                <w:szCs w:val="32"/>
              </w:rPr>
              <w:t>10</w:t>
            </w:r>
            <w:r>
              <w:rPr>
                <w:rFonts w:hint="eastAsia" w:ascii="仿宋_GB2312" w:eastAsia="仿宋_GB2312"/>
                <w:sz w:val="32"/>
                <w:szCs w:val="32"/>
              </w:rPr>
              <w:t>分；思路清晰，得</w:t>
            </w:r>
            <w:r>
              <w:rPr>
                <w:rFonts w:ascii="仿宋_GB2312" w:eastAsia="仿宋_GB2312"/>
                <w:sz w:val="32"/>
                <w:szCs w:val="32"/>
              </w:rPr>
              <w:t>5</w:t>
            </w:r>
            <w:r>
              <w:rPr>
                <w:rFonts w:hint="eastAsia" w:ascii="仿宋_GB2312" w:eastAsia="仿宋_GB2312"/>
                <w:sz w:val="32"/>
                <w:szCs w:val="32"/>
              </w:rPr>
              <w:t>分；生动美观，得</w:t>
            </w:r>
            <w:r>
              <w:rPr>
                <w:rFonts w:ascii="仿宋_GB2312" w:eastAsia="仿宋_GB2312"/>
                <w:sz w:val="32"/>
                <w:szCs w:val="32"/>
              </w:rPr>
              <w:t>5</w:t>
            </w:r>
            <w:r>
              <w:rPr>
                <w:rFonts w:hint="eastAsia" w:ascii="仿宋_GB2312" w:eastAsia="仿宋_GB2312"/>
                <w:sz w:val="32"/>
                <w:szCs w:val="32"/>
              </w:rPr>
              <w:t>分。</w:t>
            </w:r>
          </w:p>
          <w:p>
            <w:pPr>
              <w:ind w:firstLine="640" w:firstLineChars="200"/>
              <w:jc w:val="both"/>
              <w:rPr>
                <w:rFonts w:hint="eastAsia"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题库，满分</w:t>
            </w:r>
            <w:r>
              <w:rPr>
                <w:rFonts w:ascii="仿宋_GB2312" w:eastAsia="仿宋_GB2312"/>
                <w:sz w:val="32"/>
                <w:szCs w:val="32"/>
              </w:rPr>
              <w:t>20</w:t>
            </w:r>
            <w:r>
              <w:rPr>
                <w:rFonts w:hint="eastAsia" w:ascii="仿宋_GB2312" w:eastAsia="仿宋_GB2312"/>
                <w:sz w:val="32"/>
                <w:szCs w:val="32"/>
              </w:rPr>
              <w:t>分。其中，试题涵盖知识点全面，得</w:t>
            </w:r>
            <w:r>
              <w:rPr>
                <w:rFonts w:ascii="仿宋_GB2312" w:eastAsia="仿宋_GB2312"/>
                <w:sz w:val="32"/>
                <w:szCs w:val="32"/>
              </w:rPr>
              <w:t>10</w:t>
            </w:r>
            <w:r>
              <w:rPr>
                <w:rFonts w:hint="eastAsia" w:ascii="仿宋_GB2312" w:eastAsia="仿宋_GB2312"/>
                <w:sz w:val="32"/>
                <w:szCs w:val="32"/>
              </w:rPr>
              <w:t>分；考点分布合理，得</w:t>
            </w:r>
            <w:r>
              <w:rPr>
                <w:rFonts w:ascii="仿宋_GB2312" w:eastAsia="仿宋_GB2312"/>
                <w:sz w:val="32"/>
                <w:szCs w:val="32"/>
              </w:rPr>
              <w:t>5</w:t>
            </w:r>
            <w:r>
              <w:rPr>
                <w:rFonts w:hint="eastAsia" w:ascii="仿宋_GB2312" w:eastAsia="仿宋_GB2312"/>
                <w:sz w:val="32"/>
                <w:szCs w:val="32"/>
              </w:rPr>
              <w:t>分；难易梯度得当，得</w:t>
            </w:r>
            <w:r>
              <w:rPr>
                <w:rFonts w:ascii="仿宋_GB2312" w:eastAsia="仿宋_GB2312"/>
                <w:sz w:val="32"/>
                <w:szCs w:val="32"/>
              </w:rPr>
              <w:t>5</w:t>
            </w:r>
            <w:r>
              <w:rPr>
                <w:rFonts w:hint="eastAsia" w:ascii="仿宋_GB2312" w:eastAsia="仿宋_GB2312"/>
                <w:sz w:val="32"/>
                <w:szCs w:val="32"/>
              </w:rPr>
              <w:t>分。</w:t>
            </w:r>
          </w:p>
          <w:p>
            <w:pPr>
              <w:ind w:firstLine="640" w:firstLineChars="200"/>
              <w:jc w:val="both"/>
              <w:rPr>
                <w:rFonts w:hint="eastAsia"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得分合计</w:t>
            </w:r>
            <w:r>
              <w:rPr>
                <w:rFonts w:ascii="仿宋_GB2312" w:eastAsia="仿宋_GB2312"/>
                <w:sz w:val="32"/>
                <w:szCs w:val="32"/>
              </w:rPr>
              <w:t>”</w:t>
            </w:r>
            <w:r>
              <w:rPr>
                <w:rFonts w:hint="eastAsia" w:ascii="仿宋_GB2312" w:eastAsia="仿宋_GB2312"/>
                <w:sz w:val="32"/>
                <w:szCs w:val="32"/>
              </w:rPr>
              <w:t>为每项打分结果的总和。</w:t>
            </w:r>
          </w:p>
          <w:p>
            <w:pPr>
              <w:ind w:firstLine="640" w:firstLineChars="200"/>
              <w:jc w:val="both"/>
              <w:rPr>
                <w:rFonts w:hint="eastAsia" w:ascii="仿宋_GB2312" w:eastAsia="仿宋_GB2312"/>
                <w:sz w:val="32"/>
                <w:szCs w:val="32"/>
              </w:rPr>
            </w:pPr>
            <w:r>
              <w:rPr>
                <w:rFonts w:hint="eastAsia" w:ascii="仿宋_GB2312" w:eastAsia="仿宋_GB2312"/>
                <w:sz w:val="32"/>
                <w:szCs w:val="32"/>
              </w:rPr>
              <w:t>7</w:t>
            </w:r>
            <w:r>
              <w:rPr>
                <w:rFonts w:ascii="仿宋_GB2312" w:eastAsia="仿宋_GB2312"/>
                <w:sz w:val="32"/>
                <w:szCs w:val="32"/>
              </w:rPr>
              <w:t>.</w:t>
            </w:r>
            <w:r>
              <w:rPr>
                <w:rFonts w:hint="eastAsia" w:ascii="仿宋_GB2312" w:eastAsia="仿宋_GB2312"/>
                <w:sz w:val="32"/>
                <w:szCs w:val="32"/>
              </w:rPr>
              <w:t>总分达到</w:t>
            </w:r>
            <w:r>
              <w:rPr>
                <w:rFonts w:ascii="仿宋_GB2312" w:eastAsia="仿宋_GB2312"/>
                <w:sz w:val="32"/>
                <w:szCs w:val="32"/>
              </w:rPr>
              <w:t>90</w:t>
            </w:r>
            <w:r>
              <w:rPr>
                <w:rFonts w:hint="eastAsia" w:ascii="仿宋_GB2312" w:eastAsia="仿宋_GB2312"/>
                <w:sz w:val="32"/>
                <w:szCs w:val="32"/>
              </w:rPr>
              <w:t>分（含）以上为评估合格，</w:t>
            </w:r>
            <w:r>
              <w:rPr>
                <w:rFonts w:ascii="仿宋_GB2312" w:eastAsia="仿宋_GB2312"/>
                <w:sz w:val="32"/>
                <w:szCs w:val="32"/>
              </w:rPr>
              <w:t>90</w:t>
            </w:r>
            <w:r>
              <w:rPr>
                <w:rFonts w:hint="eastAsia" w:ascii="仿宋_GB2312" w:eastAsia="仿宋_GB2312"/>
                <w:sz w:val="32"/>
                <w:szCs w:val="32"/>
              </w:rPr>
              <w:t>分以下为评估不合格。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27" w:hRule="atLeast"/>
          <w:jc w:val="center"/>
        </w:trPr>
        <w:tc>
          <w:tcPr>
            <w:tcW w:w="5000" w:type="pct"/>
            <w:gridSpan w:val="7"/>
            <w:tcBorders>
              <w:top w:val="single" w:color="auto" w:sz="8" w:space="0"/>
              <w:left w:val="single" w:color="auto" w:sz="8" w:space="0"/>
              <w:bottom w:val="single" w:color="auto" w:sz="8" w:space="0"/>
              <w:right w:val="single" w:color="auto" w:sz="8" w:space="0"/>
            </w:tcBorders>
          </w:tcPr>
          <w:p>
            <w:pPr>
              <w:ind w:firstLine="640" w:firstLineChars="200"/>
              <w:jc w:val="both"/>
              <w:rPr>
                <w:rFonts w:hint="eastAsia" w:ascii="仿宋_GB2312" w:eastAsia="仿宋_GB2312"/>
                <w:b/>
                <w:sz w:val="32"/>
                <w:szCs w:val="32"/>
              </w:rPr>
            </w:pPr>
          </w:p>
          <w:p>
            <w:pPr>
              <w:ind w:firstLine="640" w:firstLineChars="200"/>
              <w:jc w:val="both"/>
              <w:rPr>
                <w:rFonts w:hint="eastAsia" w:ascii="仿宋_GB2312" w:eastAsia="仿宋_GB2312"/>
                <w:sz w:val="32"/>
                <w:szCs w:val="32"/>
              </w:rPr>
            </w:pPr>
            <w:r>
              <w:rPr>
                <w:rFonts w:hint="eastAsia" w:ascii="仿宋_GB2312" w:eastAsia="仿宋_GB2312"/>
                <w:sz w:val="32"/>
                <w:szCs w:val="32"/>
              </w:rPr>
              <w:t>评估结果：</w:t>
            </w:r>
            <w:r>
              <w:rPr>
                <w:rFonts w:ascii="仿宋_GB2312" w:eastAsia="仿宋_GB2312"/>
                <w:sz w:val="32"/>
                <w:szCs w:val="32"/>
              </w:rPr>
              <w:t xml:space="preserve">  □</w:t>
            </w:r>
            <w:r>
              <w:rPr>
                <w:rFonts w:hint="eastAsia" w:ascii="仿宋_GB2312" w:eastAsia="仿宋_GB2312"/>
                <w:sz w:val="32"/>
                <w:szCs w:val="32"/>
              </w:rPr>
              <w:t>合格</w:t>
            </w:r>
            <w:r>
              <w:rPr>
                <w:rFonts w:ascii="仿宋_GB2312" w:eastAsia="仿宋_GB2312"/>
                <w:sz w:val="32"/>
                <w:szCs w:val="32"/>
              </w:rPr>
              <w:t xml:space="preserve">   □</w:t>
            </w:r>
            <w:r>
              <w:rPr>
                <w:rFonts w:hint="eastAsia" w:ascii="仿宋_GB2312" w:eastAsia="仿宋_GB2312"/>
                <w:sz w:val="32"/>
                <w:szCs w:val="32"/>
              </w:rPr>
              <w:t>不合格</w:t>
            </w:r>
          </w:p>
          <w:p>
            <w:pPr>
              <w:ind w:firstLine="640" w:firstLineChars="200"/>
              <w:jc w:val="both"/>
              <w:rPr>
                <w:rFonts w:hint="eastAsia" w:ascii="仿宋_GB2312" w:eastAsia="仿宋_GB2312"/>
                <w:sz w:val="32"/>
                <w:szCs w:val="32"/>
              </w:rPr>
            </w:pPr>
            <w:r>
              <w:rPr>
                <w:rFonts w:hint="eastAsia" w:ascii="仿宋_GB2312" w:eastAsia="仿宋_GB2312"/>
                <w:sz w:val="32"/>
                <w:szCs w:val="32"/>
              </w:rPr>
              <w:t>评委会成员（签名）：</w:t>
            </w:r>
          </w:p>
          <w:p>
            <w:pPr>
              <w:ind w:firstLine="640" w:firstLineChars="200"/>
              <w:jc w:val="both"/>
              <w:rPr>
                <w:rFonts w:hint="eastAsia" w:ascii="仿宋_GB2312" w:eastAsia="仿宋_GB2312"/>
                <w:sz w:val="32"/>
                <w:szCs w:val="32"/>
              </w:rPr>
            </w:pPr>
          </w:p>
          <w:p>
            <w:pPr>
              <w:ind w:firstLine="640" w:firstLineChars="200"/>
              <w:jc w:val="both"/>
              <w:rPr>
                <w:rFonts w:hint="eastAsia" w:ascii="仿宋_GB2312" w:eastAsia="仿宋_GB2312"/>
                <w:sz w:val="32"/>
                <w:szCs w:val="32"/>
              </w:rPr>
            </w:pPr>
            <w:r>
              <w:rPr>
                <w:rFonts w:hint="eastAsia" w:ascii="仿宋_GB2312" w:eastAsia="仿宋_GB2312"/>
                <w:sz w:val="32"/>
                <w:szCs w:val="32"/>
              </w:rPr>
              <w:t>评委会主任（签名）：</w:t>
            </w:r>
          </w:p>
          <w:p>
            <w:pPr>
              <w:jc w:val="both"/>
              <w:rPr>
                <w:rFonts w:hint="eastAsia" w:ascii="仿宋_GB2312" w:eastAsia="仿宋_GB2312"/>
                <w:sz w:val="32"/>
                <w:szCs w:val="32"/>
              </w:rPr>
            </w:pPr>
          </w:p>
          <w:p>
            <w:pPr>
              <w:ind w:firstLine="640" w:firstLineChars="200"/>
              <w:jc w:val="both"/>
              <w:rPr>
                <w:rFonts w:hint="eastAsia" w:ascii="仿宋_GB2312" w:eastAsia="仿宋_GB2312"/>
                <w:sz w:val="32"/>
                <w:szCs w:val="32"/>
              </w:rPr>
            </w:pPr>
            <w:r>
              <w:rPr>
                <w:rFonts w:hint="eastAsia" w:ascii="仿宋_GB2312" w:eastAsia="仿宋_GB2312"/>
                <w:sz w:val="32"/>
                <w:szCs w:val="32"/>
              </w:rPr>
              <w:t>年</w:t>
            </w:r>
            <w:r>
              <w:rPr>
                <w:rFonts w:ascii="仿宋_GB2312" w:eastAsia="仿宋_GB2312"/>
                <w:sz w:val="32"/>
                <w:szCs w:val="32"/>
              </w:rPr>
              <w:t xml:space="preserve">   </w:t>
            </w:r>
            <w:r>
              <w:rPr>
                <w:rFonts w:hint="eastAsia" w:ascii="仿宋_GB2312" w:eastAsia="仿宋_GB2312"/>
                <w:sz w:val="32"/>
                <w:szCs w:val="32"/>
              </w:rPr>
              <w:t>月</w:t>
            </w:r>
            <w:r>
              <w:rPr>
                <w:rFonts w:ascii="仿宋_GB2312" w:eastAsia="仿宋_GB2312"/>
                <w:sz w:val="32"/>
                <w:szCs w:val="32"/>
              </w:rPr>
              <w:t xml:space="preserve">   </w:t>
            </w:r>
            <w:r>
              <w:rPr>
                <w:rFonts w:hint="eastAsia" w:ascii="仿宋_GB2312" w:eastAsia="仿宋_GB2312"/>
                <w:sz w:val="32"/>
                <w:szCs w:val="32"/>
              </w:rPr>
              <w:t>日</w:t>
            </w:r>
          </w:p>
        </w:tc>
      </w:tr>
    </w:tbl>
    <w:p>
      <w:pPr>
        <w:pageBreakBefore/>
        <w:adjustRightInd w:val="0"/>
        <w:snapToGrid w:val="0"/>
        <w:spacing w:after="0" w:line="240" w:lineRule="auto"/>
        <w:jc w:val="both"/>
        <w:outlineLvl w:val="0"/>
        <w:rPr>
          <w:rFonts w:ascii="Nimbus Roman" w:hAnsi="Nimbus Roman" w:eastAsia="黑体" w:cs="Nimbus Roman"/>
          <w:sz w:val="32"/>
          <w:szCs w:val="32"/>
          <w14:ligatures w14:val="none"/>
        </w:rPr>
      </w:pPr>
      <w:r>
        <w:rPr>
          <w:rFonts w:hint="eastAsia" w:ascii="Nimbus Roman" w:hAnsi="Nimbus Roman" w:eastAsia="黑体" w:cs="Nimbus Roman"/>
          <w:sz w:val="32"/>
          <w:szCs w:val="32"/>
          <w14:ligatures w14:val="none"/>
        </w:rPr>
        <w:t>附件5</w:t>
      </w:r>
    </w:p>
    <w:p>
      <w:pPr>
        <w:ind w:firstLine="880" w:firstLineChars="200"/>
        <w:jc w:val="both"/>
        <w:rPr>
          <w:rFonts w:ascii="Nimbus Roman" w:hAnsi="Nimbus Roman" w:eastAsia="方正小标宋简体" w:cs="Nimbus Roman"/>
          <w:bCs/>
          <w:sz w:val="44"/>
          <w:szCs w:val="44"/>
          <w14:ligatures w14:val="none"/>
        </w:rPr>
      </w:pPr>
      <w:r>
        <w:rPr>
          <w:rFonts w:hint="eastAsia" w:ascii="Nimbus Roman" w:hAnsi="Nimbus Roman" w:eastAsia="方正小标宋简体" w:cs="Nimbus Roman"/>
          <w:bCs/>
          <w:sz w:val="44"/>
          <w:szCs w:val="44"/>
          <w14:ligatures w14:val="none"/>
        </w:rPr>
        <w:t>民用航空器事件调查培训教员档案</w:t>
      </w:r>
    </w:p>
    <w:tbl>
      <w:tblPr>
        <w:tblStyle w:val="18"/>
        <w:tblW w:w="56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350"/>
        <w:gridCol w:w="564"/>
        <w:gridCol w:w="997"/>
        <w:gridCol w:w="1555"/>
        <w:gridCol w:w="993"/>
        <w:gridCol w:w="711"/>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6"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r>
              <w:rPr>
                <w:rFonts w:hint="eastAsia" w:ascii="仿宋_GB2312" w:eastAsia="仿宋_GB2312"/>
                <w:sz w:val="32"/>
                <w:szCs w:val="32"/>
              </w:rPr>
              <w:t>教员类别</w:t>
            </w:r>
          </w:p>
        </w:tc>
        <w:tc>
          <w:tcPr>
            <w:tcW w:w="3474" w:type="pct"/>
            <w:gridSpan w:val="6"/>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r>
              <w:rPr>
                <w:rFonts w:ascii="仿宋_GB2312" w:eastAsia="仿宋_GB2312"/>
                <w:sz w:val="32"/>
                <w:szCs w:val="32"/>
              </w:rPr>
              <w:t>□</w:t>
            </w:r>
            <w:r>
              <w:rPr>
                <w:rFonts w:hint="eastAsia" w:ascii="仿宋_GB2312" w:eastAsia="仿宋_GB2312"/>
                <w:sz w:val="32"/>
                <w:szCs w:val="32"/>
              </w:rPr>
              <w:t>内部教员</w:t>
            </w:r>
            <w:r>
              <w:rPr>
                <w:rFonts w:ascii="仿宋_GB2312" w:eastAsia="仿宋_GB2312"/>
                <w:sz w:val="32"/>
                <w:szCs w:val="32"/>
              </w:rPr>
              <w:t xml:space="preserve">     □</w:t>
            </w:r>
            <w:r>
              <w:rPr>
                <w:rFonts w:hint="eastAsia" w:ascii="仿宋_GB2312" w:eastAsia="仿宋_GB2312"/>
                <w:sz w:val="32"/>
                <w:szCs w:val="32"/>
              </w:rPr>
              <w:t>外聘教员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姓名</w:t>
            </w:r>
          </w:p>
        </w:tc>
        <w:tc>
          <w:tcPr>
            <w:tcW w:w="699" w:type="pct"/>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08" w:type="pct"/>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出生年月</w:t>
            </w:r>
          </w:p>
        </w:tc>
        <w:tc>
          <w:tcPr>
            <w:tcW w:w="805" w:type="pct"/>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82"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r>
              <w:rPr>
                <w:rFonts w:hint="eastAsia" w:ascii="仿宋_GB2312" w:eastAsia="仿宋_GB2312"/>
                <w:sz w:val="32"/>
                <w:szCs w:val="32"/>
              </w:rPr>
              <w:t>性别</w:t>
            </w:r>
          </w:p>
        </w:tc>
        <w:tc>
          <w:tcPr>
            <w:tcW w:w="979" w:type="pct"/>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职务</w:t>
            </w:r>
          </w:p>
        </w:tc>
        <w:tc>
          <w:tcPr>
            <w:tcW w:w="699" w:type="pct"/>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08" w:type="pct"/>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从事专业</w:t>
            </w:r>
          </w:p>
        </w:tc>
        <w:tc>
          <w:tcPr>
            <w:tcW w:w="805" w:type="pct"/>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82" w:type="pct"/>
            <w:gridSpan w:val="2"/>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技术职称</w:t>
            </w:r>
          </w:p>
        </w:tc>
        <w:tc>
          <w:tcPr>
            <w:tcW w:w="979" w:type="pct"/>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学历</w:t>
            </w:r>
          </w:p>
        </w:tc>
        <w:tc>
          <w:tcPr>
            <w:tcW w:w="1507" w:type="pct"/>
            <w:gridSpan w:val="3"/>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05"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联系电话</w:t>
            </w:r>
          </w:p>
        </w:tc>
        <w:tc>
          <w:tcPr>
            <w:tcW w:w="1861" w:type="pct"/>
            <w:gridSpan w:val="3"/>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7"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工作单位</w:t>
            </w:r>
          </w:p>
        </w:tc>
        <w:tc>
          <w:tcPr>
            <w:tcW w:w="1507" w:type="pct"/>
            <w:gridSpan w:val="3"/>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05"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所在部门</w:t>
            </w:r>
          </w:p>
        </w:tc>
        <w:tc>
          <w:tcPr>
            <w:tcW w:w="1861" w:type="pct"/>
            <w:gridSpan w:val="3"/>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7" w:type="pct"/>
            <w:vMerge w:val="restart"/>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r>
              <w:rPr>
                <w:rFonts w:hint="eastAsia" w:ascii="仿宋_GB2312" w:eastAsia="仿宋_GB2312"/>
                <w:sz w:val="32"/>
                <w:szCs w:val="32"/>
              </w:rPr>
              <w:t>简要</w:t>
            </w:r>
          </w:p>
          <w:p>
            <w:pPr>
              <w:ind w:firstLine="640" w:firstLineChars="200"/>
              <w:jc w:val="both"/>
              <w:rPr>
                <w:rFonts w:hint="eastAsia" w:ascii="仿宋_GB2312" w:eastAsia="仿宋_GB2312"/>
                <w:sz w:val="32"/>
                <w:szCs w:val="32"/>
              </w:rPr>
            </w:pPr>
            <w:r>
              <w:rPr>
                <w:rFonts w:hint="eastAsia" w:ascii="仿宋_GB2312" w:eastAsia="仿宋_GB2312"/>
                <w:sz w:val="32"/>
                <w:szCs w:val="32"/>
              </w:rPr>
              <w:t>工作</w:t>
            </w:r>
          </w:p>
          <w:p>
            <w:pPr>
              <w:ind w:firstLine="640" w:firstLineChars="200"/>
              <w:jc w:val="both"/>
              <w:rPr>
                <w:rFonts w:hint="eastAsia" w:ascii="仿宋_GB2312" w:eastAsia="仿宋_GB2312"/>
                <w:sz w:val="32"/>
                <w:szCs w:val="32"/>
              </w:rPr>
            </w:pPr>
            <w:r>
              <w:rPr>
                <w:rFonts w:hint="eastAsia" w:ascii="仿宋_GB2312" w:eastAsia="仿宋_GB2312"/>
                <w:sz w:val="32"/>
                <w:szCs w:val="32"/>
              </w:rPr>
              <w:t>经历</w:t>
            </w:r>
          </w:p>
        </w:tc>
        <w:tc>
          <w:tcPr>
            <w:tcW w:w="991"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r>
              <w:rPr>
                <w:rFonts w:hint="eastAsia" w:ascii="仿宋_GB2312" w:eastAsia="仿宋_GB2312"/>
                <w:sz w:val="32"/>
                <w:szCs w:val="32"/>
              </w:rPr>
              <w:t>时间</w:t>
            </w:r>
          </w:p>
        </w:tc>
        <w:tc>
          <w:tcPr>
            <w:tcW w:w="1835" w:type="pct"/>
            <w:gridSpan w:val="3"/>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r>
              <w:rPr>
                <w:rFonts w:hint="eastAsia" w:ascii="仿宋_GB2312" w:eastAsia="仿宋_GB2312"/>
                <w:sz w:val="32"/>
                <w:szCs w:val="32"/>
              </w:rPr>
              <w:t>单位</w:t>
            </w:r>
          </w:p>
        </w:tc>
        <w:tc>
          <w:tcPr>
            <w:tcW w:w="1347"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r>
              <w:rPr>
                <w:rFonts w:hint="eastAsia" w:ascii="仿宋_GB2312" w:eastAsia="仿宋_GB2312"/>
                <w:sz w:val="32"/>
                <w:szCs w:val="32"/>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7"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991"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1835" w:type="pct"/>
            <w:gridSpan w:val="3"/>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7"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991"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1835" w:type="pct"/>
            <w:gridSpan w:val="3"/>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7"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991"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1835" w:type="pct"/>
            <w:gridSpan w:val="3"/>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7" w:type="pct"/>
            <w:vMerge w:val="restart"/>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r>
              <w:rPr>
                <w:rFonts w:hint="eastAsia" w:ascii="仿宋_GB2312" w:eastAsia="仿宋_GB2312"/>
                <w:sz w:val="32"/>
                <w:szCs w:val="32"/>
              </w:rPr>
              <w:t>事件</w:t>
            </w:r>
          </w:p>
          <w:p>
            <w:pPr>
              <w:ind w:firstLine="640" w:firstLineChars="200"/>
              <w:jc w:val="both"/>
              <w:rPr>
                <w:rFonts w:hint="eastAsia" w:ascii="仿宋_GB2312" w:eastAsia="仿宋_GB2312"/>
                <w:sz w:val="32"/>
                <w:szCs w:val="32"/>
              </w:rPr>
            </w:pPr>
            <w:r>
              <w:rPr>
                <w:rFonts w:hint="eastAsia" w:ascii="仿宋_GB2312" w:eastAsia="仿宋_GB2312"/>
                <w:sz w:val="32"/>
                <w:szCs w:val="32"/>
              </w:rPr>
              <w:t>调查</w:t>
            </w:r>
          </w:p>
          <w:p>
            <w:pPr>
              <w:ind w:firstLine="640" w:firstLineChars="200"/>
              <w:jc w:val="both"/>
              <w:rPr>
                <w:rFonts w:hint="eastAsia" w:ascii="仿宋_GB2312" w:eastAsia="仿宋_GB2312"/>
                <w:sz w:val="32"/>
                <w:szCs w:val="32"/>
              </w:rPr>
            </w:pPr>
            <w:r>
              <w:rPr>
                <w:rFonts w:hint="eastAsia" w:ascii="仿宋_GB2312" w:eastAsia="仿宋_GB2312"/>
                <w:sz w:val="32"/>
                <w:szCs w:val="32"/>
              </w:rPr>
              <w:t>经历</w:t>
            </w:r>
          </w:p>
        </w:tc>
        <w:tc>
          <w:tcPr>
            <w:tcW w:w="991"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r>
              <w:rPr>
                <w:rFonts w:hint="eastAsia" w:ascii="仿宋_GB2312" w:eastAsia="仿宋_GB2312"/>
                <w:sz w:val="32"/>
                <w:szCs w:val="32"/>
              </w:rPr>
              <w:t>时间</w:t>
            </w:r>
          </w:p>
        </w:tc>
        <w:tc>
          <w:tcPr>
            <w:tcW w:w="1835" w:type="pct"/>
            <w:gridSpan w:val="3"/>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r>
              <w:rPr>
                <w:rFonts w:hint="eastAsia" w:ascii="仿宋_GB2312" w:eastAsia="仿宋_GB2312"/>
                <w:sz w:val="32"/>
                <w:szCs w:val="32"/>
              </w:rPr>
              <w:t>事件名称</w:t>
            </w:r>
          </w:p>
        </w:tc>
        <w:tc>
          <w:tcPr>
            <w:tcW w:w="1347"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r>
              <w:rPr>
                <w:rFonts w:hint="eastAsia" w:ascii="仿宋_GB2312" w:eastAsia="仿宋_GB2312"/>
                <w:sz w:val="32"/>
                <w:szCs w:val="32"/>
              </w:rPr>
              <w:t>负责工作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7"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991"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1835" w:type="pct"/>
            <w:gridSpan w:val="3"/>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7"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991"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1835" w:type="pct"/>
            <w:gridSpan w:val="3"/>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7"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991"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1835" w:type="pct"/>
            <w:gridSpan w:val="3"/>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7" w:type="pct"/>
            <w:vMerge w:val="restart"/>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r>
              <w:rPr>
                <w:rFonts w:hint="eastAsia" w:ascii="仿宋_GB2312" w:eastAsia="仿宋_GB2312"/>
                <w:sz w:val="32"/>
                <w:szCs w:val="32"/>
              </w:rPr>
              <w:t>授课</w:t>
            </w:r>
          </w:p>
          <w:p>
            <w:pPr>
              <w:ind w:firstLine="640" w:firstLineChars="200"/>
              <w:jc w:val="both"/>
              <w:rPr>
                <w:rFonts w:hint="eastAsia" w:ascii="仿宋_GB2312" w:eastAsia="仿宋_GB2312"/>
                <w:sz w:val="32"/>
                <w:szCs w:val="32"/>
              </w:rPr>
            </w:pPr>
            <w:r>
              <w:rPr>
                <w:rFonts w:hint="eastAsia" w:ascii="仿宋_GB2312" w:eastAsia="仿宋_GB2312"/>
                <w:sz w:val="32"/>
                <w:szCs w:val="32"/>
              </w:rPr>
              <w:t>内容</w:t>
            </w:r>
          </w:p>
        </w:tc>
        <w:tc>
          <w:tcPr>
            <w:tcW w:w="4173" w:type="pct"/>
            <w:gridSpan w:val="7"/>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r>
              <w:rPr>
                <w:rFonts w:hint="eastAsia" w:ascii="仿宋_GB2312" w:eastAsia="仿宋_GB2312"/>
                <w:sz w:val="32"/>
                <w:szCs w:val="32"/>
              </w:rPr>
              <w:t>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7"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4173" w:type="pct"/>
            <w:gridSpan w:val="7"/>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r>
    </w:tbl>
    <w:p>
      <w:pPr>
        <w:ind w:firstLine="640" w:firstLineChars="200"/>
        <w:jc w:val="both"/>
        <w:rPr>
          <w:rFonts w:hint="eastAsia" w:ascii="仿宋_GB2312" w:eastAsia="仿宋_GB2312"/>
          <w:sz w:val="32"/>
          <w:szCs w:val="32"/>
        </w:rPr>
      </w:pPr>
    </w:p>
    <w:p>
      <w:pPr>
        <w:ind w:firstLine="640" w:firstLineChars="200"/>
        <w:jc w:val="both"/>
        <w:rPr>
          <w:rFonts w:hint="eastAsia" w:ascii="仿宋_GB2312" w:eastAsia="仿宋_GB2312"/>
          <w:sz w:val="32"/>
          <w:szCs w:val="32"/>
        </w:rPr>
        <w:sectPr>
          <w:type w:val="oddPage"/>
          <w:pgSz w:w="11906" w:h="16838"/>
          <w:pgMar w:top="1440" w:right="1797" w:bottom="1440" w:left="1797" w:header="851" w:footer="851" w:gutter="0"/>
          <w:pgNumType w:start="1"/>
          <w:cols w:space="720" w:num="1"/>
          <w:docGrid w:type="linesAndChars" w:linePitch="312" w:charSpace="0"/>
        </w:sectPr>
      </w:pPr>
    </w:p>
    <w:p>
      <w:pPr>
        <w:jc w:val="both"/>
        <w:rPr>
          <w:rFonts w:ascii="Nimbus Roman" w:hAnsi="Nimbus Roman" w:eastAsia="黑体" w:cs="Nimbus Roman"/>
          <w:sz w:val="32"/>
          <w:szCs w:val="32"/>
          <w14:ligatures w14:val="none"/>
        </w:rPr>
      </w:pPr>
      <w:r>
        <w:rPr>
          <w:rFonts w:hint="eastAsia" w:ascii="Nimbus Roman" w:hAnsi="Nimbus Roman" w:eastAsia="黑体" w:cs="Nimbus Roman"/>
          <w:sz w:val="32"/>
          <w:szCs w:val="32"/>
          <w14:ligatures w14:val="none"/>
        </w:rPr>
        <w:t>附件6</w:t>
      </w:r>
    </w:p>
    <w:p>
      <w:pPr>
        <w:ind w:firstLine="880" w:firstLineChars="200"/>
        <w:jc w:val="center"/>
        <w:rPr>
          <w:rFonts w:ascii="Nimbus Roman" w:hAnsi="Nimbus Roman" w:eastAsia="方正小标宋简体" w:cs="Nimbus Roman"/>
          <w:bCs/>
          <w:sz w:val="44"/>
          <w:szCs w:val="44"/>
          <w14:ligatures w14:val="none"/>
        </w:rPr>
      </w:pPr>
      <w:r>
        <w:rPr>
          <w:rFonts w:hint="eastAsia" w:ascii="Nimbus Roman" w:hAnsi="Nimbus Roman" w:eastAsia="方正小标宋简体" w:cs="Nimbus Roman"/>
          <w:bCs/>
          <w:sz w:val="44"/>
          <w:szCs w:val="44"/>
          <w14:ligatures w14:val="none"/>
        </w:rPr>
        <w:t>民用航空器事件局方调查员培训档案</w:t>
      </w:r>
    </w:p>
    <w:tbl>
      <w:tblPr>
        <w:tblStyle w:val="18"/>
        <w:tblW w:w="49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439"/>
        <w:gridCol w:w="453"/>
        <w:gridCol w:w="889"/>
        <w:gridCol w:w="1359"/>
        <w:gridCol w:w="1021"/>
        <w:gridCol w:w="1051"/>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姓名</w:t>
            </w:r>
          </w:p>
        </w:tc>
        <w:tc>
          <w:tcPr>
            <w:tcW w:w="1129"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530"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性别</w:t>
            </w:r>
          </w:p>
        </w:tc>
        <w:tc>
          <w:tcPr>
            <w:tcW w:w="811" w:type="pct"/>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609"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出生</w:t>
            </w:r>
          </w:p>
          <w:p>
            <w:pPr>
              <w:jc w:val="both"/>
              <w:rPr>
                <w:rFonts w:hint="eastAsia" w:ascii="仿宋_GB2312" w:eastAsia="仿宋_GB2312"/>
                <w:sz w:val="32"/>
                <w:szCs w:val="32"/>
              </w:rPr>
            </w:pPr>
            <w:r>
              <w:rPr>
                <w:rFonts w:hint="eastAsia" w:ascii="仿宋_GB2312" w:eastAsia="仿宋_GB2312"/>
                <w:sz w:val="32"/>
                <w:szCs w:val="32"/>
              </w:rPr>
              <w:t>年月</w:t>
            </w:r>
          </w:p>
        </w:tc>
        <w:tc>
          <w:tcPr>
            <w:tcW w:w="1315"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工作</w:t>
            </w:r>
          </w:p>
          <w:p>
            <w:pPr>
              <w:jc w:val="both"/>
              <w:rPr>
                <w:rFonts w:hint="eastAsia" w:ascii="仿宋_GB2312" w:eastAsia="仿宋_GB2312"/>
                <w:sz w:val="32"/>
                <w:szCs w:val="32"/>
              </w:rPr>
            </w:pPr>
            <w:r>
              <w:rPr>
                <w:rFonts w:hint="eastAsia" w:ascii="仿宋_GB2312" w:eastAsia="仿宋_GB2312"/>
                <w:sz w:val="32"/>
                <w:szCs w:val="32"/>
              </w:rPr>
              <w:t>单位</w:t>
            </w:r>
          </w:p>
        </w:tc>
        <w:tc>
          <w:tcPr>
            <w:tcW w:w="2470" w:type="pct"/>
            <w:gridSpan w:val="4"/>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609"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专业</w:t>
            </w:r>
          </w:p>
          <w:p>
            <w:pPr>
              <w:jc w:val="both"/>
              <w:rPr>
                <w:rFonts w:hint="eastAsia" w:ascii="仿宋_GB2312" w:eastAsia="仿宋_GB2312"/>
                <w:sz w:val="32"/>
                <w:szCs w:val="32"/>
              </w:rPr>
            </w:pPr>
            <w:r>
              <w:rPr>
                <w:rFonts w:hint="eastAsia" w:ascii="仿宋_GB2312" w:eastAsia="仿宋_GB2312"/>
                <w:sz w:val="32"/>
                <w:szCs w:val="32"/>
              </w:rPr>
              <w:t>背景</w:t>
            </w:r>
          </w:p>
        </w:tc>
        <w:tc>
          <w:tcPr>
            <w:tcW w:w="1315"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6"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身份</w:t>
            </w:r>
          </w:p>
          <w:p>
            <w:pPr>
              <w:jc w:val="both"/>
              <w:rPr>
                <w:rFonts w:hint="eastAsia" w:ascii="仿宋_GB2312" w:eastAsia="仿宋_GB2312"/>
                <w:sz w:val="32"/>
                <w:szCs w:val="32"/>
              </w:rPr>
            </w:pPr>
            <w:r>
              <w:rPr>
                <w:rFonts w:hint="eastAsia" w:ascii="仿宋_GB2312" w:eastAsia="仿宋_GB2312"/>
                <w:sz w:val="32"/>
                <w:szCs w:val="32"/>
              </w:rPr>
              <w:t>证号</w:t>
            </w:r>
          </w:p>
        </w:tc>
        <w:tc>
          <w:tcPr>
            <w:tcW w:w="2470" w:type="pct"/>
            <w:gridSpan w:val="4"/>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609" w:type="pc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联系</w:t>
            </w:r>
          </w:p>
          <w:p>
            <w:pPr>
              <w:jc w:val="both"/>
              <w:rPr>
                <w:rFonts w:hint="eastAsia" w:ascii="仿宋_GB2312" w:eastAsia="仿宋_GB2312"/>
                <w:sz w:val="32"/>
                <w:szCs w:val="32"/>
              </w:rPr>
            </w:pPr>
            <w:r>
              <w:rPr>
                <w:rFonts w:hint="eastAsia" w:ascii="仿宋_GB2312" w:eastAsia="仿宋_GB2312"/>
                <w:sz w:val="32"/>
                <w:szCs w:val="32"/>
              </w:rPr>
              <w:t>电话</w:t>
            </w:r>
          </w:p>
        </w:tc>
        <w:tc>
          <w:tcPr>
            <w:tcW w:w="1315"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6" w:type="pct"/>
            <w:vMerge w:val="restart"/>
            <w:tcBorders>
              <w:top w:val="single" w:color="auto" w:sz="4" w:space="0"/>
              <w:left w:val="single" w:color="auto" w:sz="4" w:space="0"/>
              <w:bottom w:val="single" w:color="auto" w:sz="4" w:space="0"/>
              <w:right w:val="single" w:color="auto" w:sz="4" w:space="0"/>
            </w:tcBorders>
            <w:vAlign w:val="center"/>
          </w:tcPr>
          <w:p>
            <w:pPr>
              <w:jc w:val="both"/>
              <w:rPr>
                <w:rFonts w:hint="eastAsia" w:ascii="仿宋_GB2312" w:eastAsia="仿宋_GB2312"/>
                <w:sz w:val="32"/>
                <w:szCs w:val="32"/>
              </w:rPr>
            </w:pPr>
            <w:r>
              <w:rPr>
                <w:rFonts w:hint="eastAsia" w:ascii="仿宋_GB2312" w:eastAsia="仿宋_GB2312"/>
                <w:sz w:val="32"/>
                <w:szCs w:val="32"/>
              </w:rPr>
              <w:t>培训</w:t>
            </w:r>
          </w:p>
          <w:p>
            <w:pPr>
              <w:jc w:val="both"/>
              <w:rPr>
                <w:rFonts w:hint="eastAsia" w:ascii="仿宋_GB2312" w:eastAsia="仿宋_GB2312"/>
                <w:sz w:val="32"/>
                <w:szCs w:val="32"/>
              </w:rPr>
            </w:pPr>
            <w:r>
              <w:rPr>
                <w:rFonts w:hint="eastAsia" w:ascii="仿宋_GB2312" w:eastAsia="仿宋_GB2312"/>
                <w:sz w:val="32"/>
                <w:szCs w:val="32"/>
              </w:rPr>
              <w:t>情况</w:t>
            </w:r>
          </w:p>
        </w:tc>
        <w:tc>
          <w:tcPr>
            <w:tcW w:w="85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32"/>
                <w:szCs w:val="32"/>
              </w:rPr>
            </w:pPr>
            <w:r>
              <w:rPr>
                <w:rFonts w:hint="eastAsia" w:ascii="仿宋_GB2312" w:eastAsia="仿宋_GB2312"/>
                <w:sz w:val="32"/>
                <w:szCs w:val="32"/>
              </w:rPr>
              <w:t>时间</w:t>
            </w:r>
          </w:p>
        </w:tc>
        <w:tc>
          <w:tcPr>
            <w:tcW w:w="1611" w:type="pct"/>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32"/>
                <w:szCs w:val="32"/>
              </w:rPr>
            </w:pPr>
            <w:r>
              <w:rPr>
                <w:rFonts w:hint="eastAsia" w:ascii="仿宋_GB2312" w:eastAsia="仿宋_GB2312"/>
                <w:sz w:val="32"/>
                <w:szCs w:val="32"/>
              </w:rPr>
              <w:t>培训名称</w:t>
            </w:r>
          </w:p>
        </w:tc>
        <w:tc>
          <w:tcPr>
            <w:tcW w:w="1236"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32"/>
                <w:szCs w:val="32"/>
              </w:rPr>
            </w:pPr>
            <w:r>
              <w:rPr>
                <w:rFonts w:hint="eastAsia" w:ascii="仿宋_GB2312" w:eastAsia="仿宋_GB2312"/>
                <w:sz w:val="32"/>
                <w:szCs w:val="32"/>
              </w:rPr>
              <w:t>培训机构/</w:t>
            </w:r>
          </w:p>
          <w:p>
            <w:pPr>
              <w:jc w:val="center"/>
              <w:rPr>
                <w:rFonts w:hint="eastAsia" w:ascii="仿宋_GB2312" w:eastAsia="仿宋_GB2312"/>
                <w:sz w:val="32"/>
                <w:szCs w:val="32"/>
              </w:rPr>
            </w:pPr>
            <w:r>
              <w:rPr>
                <w:rFonts w:hint="eastAsia" w:ascii="仿宋_GB2312" w:eastAsia="仿宋_GB2312"/>
                <w:sz w:val="32"/>
                <w:szCs w:val="32"/>
              </w:rPr>
              <w:t>调查部门</w:t>
            </w:r>
          </w:p>
        </w:tc>
        <w:tc>
          <w:tcPr>
            <w:tcW w:w="68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32"/>
                <w:szCs w:val="32"/>
              </w:rPr>
            </w:pPr>
            <w:r>
              <w:rPr>
                <w:rFonts w:hint="eastAsia" w:ascii="仿宋_GB2312" w:eastAsia="仿宋_GB2312"/>
                <w:sz w:val="32"/>
                <w:szCs w:val="32"/>
              </w:rPr>
              <w:t>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6"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59" w:type="pct"/>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1611" w:type="pct"/>
            <w:gridSpan w:val="3"/>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1236"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688" w:type="pct"/>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6"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59" w:type="pct"/>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1611" w:type="pct"/>
            <w:gridSpan w:val="3"/>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1236"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688" w:type="pct"/>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6"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59" w:type="pct"/>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1611" w:type="pct"/>
            <w:gridSpan w:val="3"/>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1236"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688" w:type="pct"/>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6" w:type="pct"/>
            <w:vMerge w:val="continue"/>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859" w:type="pct"/>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1611" w:type="pct"/>
            <w:gridSpan w:val="3"/>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1236" w:type="pct"/>
            <w:gridSpan w:val="2"/>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c>
          <w:tcPr>
            <w:tcW w:w="688" w:type="pct"/>
            <w:tcBorders>
              <w:top w:val="single" w:color="auto" w:sz="4" w:space="0"/>
              <w:left w:val="single" w:color="auto" w:sz="4" w:space="0"/>
              <w:bottom w:val="single" w:color="auto" w:sz="4" w:space="0"/>
              <w:right w:val="single" w:color="auto" w:sz="4" w:space="0"/>
            </w:tcBorders>
            <w:vAlign w:val="center"/>
          </w:tcPr>
          <w:p>
            <w:pPr>
              <w:ind w:firstLine="640" w:firstLineChars="200"/>
              <w:jc w:val="both"/>
              <w:rPr>
                <w:rFonts w:hint="eastAsia" w:ascii="仿宋_GB2312" w:eastAsia="仿宋_GB2312"/>
                <w:sz w:val="32"/>
                <w:szCs w:val="32"/>
              </w:rPr>
            </w:pPr>
          </w:p>
        </w:tc>
      </w:tr>
    </w:tbl>
    <w:p>
      <w:pPr>
        <w:jc w:val="both"/>
        <w:rPr>
          <w:rFonts w:hint="eastAsia" w:ascii="仿宋_GB2312" w:eastAsia="仿宋_GB2312"/>
          <w:sz w:val="32"/>
          <w:szCs w:val="32"/>
        </w:rPr>
      </w:pPr>
    </w:p>
    <w:p>
      <w:pPr>
        <w:rPr>
          <w:rFonts w:hint="eastAsia"/>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等线 Light">
    <w:altName w:val="华文仿宋"/>
    <w:panose1 w:val="02010600030101010101"/>
    <w:charset w:val="86"/>
    <w:family w:val="auto"/>
    <w:pitch w:val="default"/>
    <w:sig w:usb0="00000000" w:usb1="00000000" w:usb2="00000016" w:usb3="00000000" w:csb0="0004000F" w:csb1="00000000"/>
  </w:font>
  <w:font w:name="Nimbus Roman">
    <w:panose1 w:val="00000500000000000000"/>
    <w:charset w:val="00"/>
    <w:family w:val="auto"/>
    <w:pitch w:val="default"/>
    <w:sig w:usb0="00000287" w:usb1="00000800" w:usb2="00000000" w:usb3="00000000" w:csb0="6000009F"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C059"/>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eastAsia"/>
      </w:rPr>
    </w:pPr>
  </w:p>
  <w:p>
    <w:pPr>
      <w:pStyle w:val="12"/>
      <w:jc w:val="right"/>
      <w:rPr>
        <w:rFonts w:hint="eastAsia"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40" w:lineRule="auto"/>
      </w:pPr>
      <w:r>
        <w:separator/>
      </w:r>
    </w:p>
  </w:footnote>
  <w:footnote w:type="continuationSeparator" w:id="5">
    <w:p>
      <w:pPr>
        <w:spacing w:before="0" w:after="0" w:line="240" w:lineRule="auto"/>
      </w:pPr>
      <w:r>
        <w:continuationSeparator/>
      </w:r>
    </w:p>
  </w:footnote>
  <w:footnote w:id="0">
    <w:p>
      <w:pPr>
        <w:pStyle w:val="15"/>
        <w:rPr>
          <w:rFonts w:hint="eastAsia" w:ascii="宋体" w:hAnsi="宋体"/>
          <w:sz w:val="21"/>
          <w:szCs w:val="21"/>
        </w:rPr>
      </w:pPr>
      <w:bookmarkStart w:id="9" w:name="_Hlk216256177"/>
      <w:r>
        <w:rPr>
          <w:rStyle w:val="21"/>
          <w:rFonts w:ascii="宋体" w:hAnsi="宋体"/>
          <w:sz w:val="21"/>
          <w:szCs w:val="21"/>
        </w:rPr>
        <w:footnoteRef/>
      </w:r>
      <w:r>
        <w:rPr>
          <w:rFonts w:hint="eastAsia" w:ascii="宋体" w:hAnsi="宋体"/>
          <w:sz w:val="21"/>
          <w:szCs w:val="21"/>
        </w:rPr>
        <w:t xml:space="preserve"> </w:t>
      </w:r>
      <w:r>
        <w:rPr>
          <w:rFonts w:ascii="宋体" w:hAnsi="宋体"/>
          <w:kern w:val="0"/>
          <w:sz w:val="21"/>
          <w:szCs w:val="21"/>
        </w:rPr>
        <w:t>两年</w:t>
      </w:r>
      <w:r>
        <w:rPr>
          <w:rFonts w:hint="eastAsia" w:ascii="宋体" w:hAnsi="宋体"/>
          <w:kern w:val="0"/>
          <w:sz w:val="21"/>
          <w:szCs w:val="21"/>
        </w:rPr>
        <w:t>：两年按自然年份计算，即自取得初始培训结业证之日起至首次参加复训（</w:t>
      </w:r>
      <w:r>
        <w:rPr>
          <w:rFonts w:ascii="宋体" w:hAnsi="宋体"/>
          <w:kern w:val="0"/>
          <w:sz w:val="21"/>
          <w:szCs w:val="21"/>
        </w:rPr>
        <w:t>或</w:t>
      </w:r>
      <w:r>
        <w:rPr>
          <w:rFonts w:hint="eastAsia" w:ascii="宋体" w:hAnsi="宋体"/>
          <w:kern w:val="0"/>
          <w:sz w:val="21"/>
          <w:szCs w:val="21"/>
        </w:rPr>
        <w:t>后续参加</w:t>
      </w:r>
      <w:r>
        <w:rPr>
          <w:rFonts w:ascii="宋体" w:hAnsi="宋体"/>
          <w:kern w:val="0"/>
          <w:sz w:val="21"/>
          <w:szCs w:val="21"/>
        </w:rPr>
        <w:t>复训</w:t>
      </w:r>
      <w:r>
        <w:rPr>
          <w:rFonts w:hint="eastAsia" w:ascii="宋体" w:hAnsi="宋体"/>
          <w:kern w:val="0"/>
          <w:sz w:val="21"/>
          <w:szCs w:val="21"/>
        </w:rPr>
        <w:t>）年份的公历年最后一天。</w:t>
      </w:r>
      <w:bookmarkEnd w:id="9"/>
    </w:p>
  </w:footnote>
  <w:footnote w:id="1">
    <w:p>
      <w:pPr>
        <w:pStyle w:val="15"/>
        <w:rPr>
          <w:rFonts w:hint="eastAsia" w:ascii="宋体" w:hAnsi="宋体"/>
          <w:sz w:val="21"/>
          <w:szCs w:val="21"/>
        </w:rPr>
      </w:pPr>
      <w:r>
        <w:rPr>
          <w:rStyle w:val="21"/>
          <w:rFonts w:hint="eastAsia" w:ascii="宋体" w:hAnsi="宋体"/>
          <w:color w:val="FFFFFF" w:themeColor="background1"/>
          <w:sz w:val="21"/>
          <w:szCs w:val="21"/>
          <w14:textFill>
            <w14:solidFill>
              <w14:schemeClr w14:val="bg1"/>
            </w14:solidFill>
          </w14:textFill>
        </w:rPr>
        <w:footnoteRef/>
      </w:r>
      <w:r>
        <w:rPr>
          <w:rFonts w:hint="eastAsia" w:ascii="宋体" w:hAnsi="宋体"/>
          <w:sz w:val="21"/>
          <w:szCs w:val="21"/>
        </w:rPr>
        <w:t xml:space="preserve"> </w:t>
      </w:r>
      <w:r>
        <w:rPr>
          <w:rFonts w:hint="eastAsia" w:ascii="宋体" w:hAnsi="宋体"/>
          <w:kern w:val="0"/>
          <w:sz w:val="21"/>
          <w:szCs w:val="21"/>
        </w:rPr>
        <w:t>注：*课程为民航生产经营单位调查员初、复训可调整学时的课程。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C7B6B3"/>
    <w:multiLevelType w:val="singleLevel"/>
    <w:tmpl w:val="BFC7B6B3"/>
    <w:lvl w:ilvl="0" w:tentative="0">
      <w:start w:val="9"/>
      <w:numFmt w:val="chineseCounting"/>
      <w:suff w:val="nothing"/>
      <w:lvlText w:val="%1、"/>
      <w:lvlJc w:val="left"/>
      <w:rPr>
        <w:rFonts w:hint="eastAsia"/>
      </w:rPr>
    </w:lvl>
  </w:abstractNum>
  <w:abstractNum w:abstractNumId="1">
    <w:nsid w:val="DCF777C8"/>
    <w:multiLevelType w:val="multilevel"/>
    <w:tmpl w:val="DCF777C8"/>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FEFF1DEE"/>
    <w:multiLevelType w:val="singleLevel"/>
    <w:tmpl w:val="FEFF1DEE"/>
    <w:lvl w:ilvl="0" w:tentative="0">
      <w:start w:val="1"/>
      <w:numFmt w:val="decimal"/>
      <w:suff w:val="nothing"/>
      <w:lvlText w:val="%1."/>
      <w:lvlJc w:val="left"/>
      <w:pPr>
        <w:ind w:left="425" w:hanging="425"/>
      </w:pPr>
      <w:rPr>
        <w:rFonts w:hint="default"/>
      </w:rPr>
    </w:lvl>
  </w:abstractNum>
  <w:abstractNum w:abstractNumId="3">
    <w:nsid w:val="0A1F038D"/>
    <w:multiLevelType w:val="multilevel"/>
    <w:tmpl w:val="0A1F038D"/>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06E7850"/>
    <w:multiLevelType w:val="multilevel"/>
    <w:tmpl w:val="106E7850"/>
    <w:lvl w:ilvl="0" w:tentative="0">
      <w:start w:val="1"/>
      <w:numFmt w:val="decimal"/>
      <w:lvlText w:val="%1."/>
      <w:lvlJc w:val="left"/>
      <w:pPr>
        <w:ind w:left="105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6642C86"/>
    <w:multiLevelType w:val="multilevel"/>
    <w:tmpl w:val="16642C86"/>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1B3873C8"/>
    <w:multiLevelType w:val="multilevel"/>
    <w:tmpl w:val="1B3873C8"/>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1F23421E"/>
    <w:multiLevelType w:val="multilevel"/>
    <w:tmpl w:val="1F23421E"/>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295E3DE4"/>
    <w:multiLevelType w:val="multilevel"/>
    <w:tmpl w:val="295E3DE4"/>
    <w:lvl w:ilvl="0" w:tentative="0">
      <w:start w:val="1"/>
      <w:numFmt w:val="decimal"/>
      <w:lvlText w:val="%1."/>
      <w:lvlJc w:val="left"/>
      <w:pPr>
        <w:ind w:left="1060" w:hanging="420"/>
      </w:pPr>
      <w:rPr>
        <w:color w:val="000000" w:themeColor="text1"/>
        <w14:textFill>
          <w14:solidFill>
            <w14:schemeClr w14:val="tx1"/>
          </w14:solidFill>
        </w14:textFill>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313F7059"/>
    <w:multiLevelType w:val="multilevel"/>
    <w:tmpl w:val="313F7059"/>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32CE3BCE"/>
    <w:multiLevelType w:val="multilevel"/>
    <w:tmpl w:val="32CE3BCE"/>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357B66F9"/>
    <w:multiLevelType w:val="multilevel"/>
    <w:tmpl w:val="357B66F9"/>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2">
    <w:nsid w:val="3E4641E4"/>
    <w:multiLevelType w:val="multilevel"/>
    <w:tmpl w:val="3E4641E4"/>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3">
    <w:nsid w:val="59FB48E4"/>
    <w:multiLevelType w:val="multilevel"/>
    <w:tmpl w:val="59FB48E4"/>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4">
    <w:nsid w:val="62A055D8"/>
    <w:multiLevelType w:val="multilevel"/>
    <w:tmpl w:val="62A055D8"/>
    <w:lvl w:ilvl="0" w:tentative="0">
      <w:start w:val="1"/>
      <w:numFmt w:val="decimal"/>
      <w:lvlText w:val="%1."/>
      <w:lvlJc w:val="left"/>
      <w:pPr>
        <w:ind w:left="1060" w:hanging="420"/>
      </w:pPr>
    </w:lvl>
    <w:lvl w:ilvl="1" w:tentative="0">
      <w:start w:val="0"/>
      <w:numFmt w:val="bullet"/>
      <w:lvlText w:val="□"/>
      <w:lvlJc w:val="left"/>
      <w:pPr>
        <w:ind w:left="1420" w:hanging="360"/>
      </w:pPr>
      <w:rPr>
        <w:rFonts w:hint="eastAsia" w:ascii="仿宋_GB2312" w:hAnsi="宋体" w:eastAsia="仿宋_GB2312" w:cs="Times New Roman"/>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5">
    <w:nsid w:val="6BC66C7A"/>
    <w:multiLevelType w:val="multilevel"/>
    <w:tmpl w:val="6BC66C7A"/>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6">
    <w:nsid w:val="7A666E81"/>
    <w:multiLevelType w:val="multilevel"/>
    <w:tmpl w:val="7A666E81"/>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7">
    <w:nsid w:val="7D468994"/>
    <w:multiLevelType w:val="singleLevel"/>
    <w:tmpl w:val="7D468994"/>
    <w:lvl w:ilvl="0" w:tentative="0">
      <w:start w:val="1"/>
      <w:numFmt w:val="decimal"/>
      <w:suff w:val="space"/>
      <w:lvlText w:val="%1."/>
      <w:lvlJc w:val="left"/>
    </w:lvl>
  </w:abstractNum>
  <w:num w:numId="1">
    <w:abstractNumId w:val="2"/>
  </w:num>
  <w:num w:numId="2">
    <w:abstractNumId w:val="1"/>
  </w:num>
  <w:num w:numId="3">
    <w:abstractNumId w:val="13"/>
  </w:num>
  <w:num w:numId="4">
    <w:abstractNumId w:val="5"/>
  </w:num>
  <w:num w:numId="5">
    <w:abstractNumId w:val="12"/>
  </w:num>
  <w:num w:numId="6">
    <w:abstractNumId w:val="16"/>
  </w:num>
  <w:num w:numId="7">
    <w:abstractNumId w:val="10"/>
  </w:num>
  <w:num w:numId="8">
    <w:abstractNumId w:val="4"/>
  </w:num>
  <w:num w:numId="9">
    <w:abstractNumId w:val="0"/>
  </w:num>
  <w:num w:numId="10">
    <w:abstractNumId w:val="17"/>
  </w:num>
  <w:num w:numId="11">
    <w:abstractNumId w:val="8"/>
  </w:num>
  <w:num w:numId="12">
    <w:abstractNumId w:val="14"/>
  </w:num>
  <w:num w:numId="13">
    <w:abstractNumId w:val="9"/>
  </w:num>
  <w:num w:numId="14">
    <w:abstractNumId w:val="6"/>
  </w:num>
  <w:num w:numId="15">
    <w:abstractNumId w:val="15"/>
  </w:num>
  <w:num w:numId="16">
    <w:abstractNumId w:val="7"/>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characterSpacingControl w:val="doNotCompress"/>
  <w:footnotePr>
    <w:footnote w:id="4"/>
    <w:footnote w:id="5"/>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7FE"/>
    <w:rsid w:val="00215482"/>
    <w:rsid w:val="002C48C1"/>
    <w:rsid w:val="003D7130"/>
    <w:rsid w:val="00466EF2"/>
    <w:rsid w:val="00836EF4"/>
    <w:rsid w:val="008B5BD1"/>
    <w:rsid w:val="00AB2A31"/>
    <w:rsid w:val="00BC47FE"/>
    <w:rsid w:val="00EA1BDF"/>
    <w:rsid w:val="5EDDC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7"/>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0"/>
    <w:qFormat/>
    <w:uiPriority w:val="0"/>
    <w:pPr>
      <w:spacing w:after="0" w:line="240" w:lineRule="auto"/>
    </w:pPr>
    <w:rPr>
      <w:rFonts w:ascii="Times New Roman" w:hAnsi="Times New Roman" w:eastAsia="宋体" w:cs="Times New Roman"/>
      <w:sz w:val="21"/>
    </w:rPr>
  </w:style>
  <w:style w:type="paragraph" w:styleId="12">
    <w:name w:val="footer"/>
    <w:basedOn w:val="1"/>
    <w:link w:val="41"/>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42"/>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2"/>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footnote text"/>
    <w:basedOn w:val="1"/>
    <w:link w:val="43"/>
    <w:unhideWhenUsed/>
    <w:qFormat/>
    <w:uiPriority w:val="0"/>
    <w:pPr>
      <w:snapToGrid w:val="0"/>
      <w:spacing w:after="0" w:line="240" w:lineRule="auto"/>
    </w:pPr>
    <w:rPr>
      <w:rFonts w:ascii="Times New Roman" w:hAnsi="Times New Roman" w:eastAsia="宋体" w:cs="Times New Roman"/>
      <w:sz w:val="18"/>
      <w:szCs w:val="18"/>
    </w:rPr>
  </w:style>
  <w:style w:type="paragraph" w:styleId="16">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4"/>
    <w:semiHidden/>
    <w:unhideWhenUsed/>
    <w:qFormat/>
    <w:uiPriority w:val="99"/>
    <w:pPr>
      <w:spacing w:after="160" w:line="278" w:lineRule="auto"/>
    </w:pPr>
    <w:rPr>
      <w:rFonts w:asciiTheme="minorHAnsi" w:hAnsiTheme="minorHAnsi" w:eastAsiaTheme="minorEastAsia" w:cstheme="minorBidi"/>
      <w:b/>
      <w:bCs/>
      <w:sz w:val="22"/>
    </w:rPr>
  </w:style>
  <w:style w:type="character" w:styleId="20">
    <w:name w:val="annotation reference"/>
    <w:basedOn w:val="19"/>
    <w:semiHidden/>
    <w:unhideWhenUsed/>
    <w:qFormat/>
    <w:uiPriority w:val="99"/>
    <w:rPr>
      <w:sz w:val="21"/>
      <w:szCs w:val="21"/>
    </w:rPr>
  </w:style>
  <w:style w:type="character" w:styleId="21">
    <w:name w:val="footnote reference"/>
    <w:unhideWhenUsed/>
    <w:qFormat/>
    <w:uiPriority w:val="0"/>
    <w:rPr>
      <w:vertAlign w:val="superscript"/>
    </w:rPr>
  </w:style>
  <w:style w:type="character" w:customStyle="1" w:styleId="22">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19"/>
    <w:link w:val="5"/>
    <w:semiHidden/>
    <w:qFormat/>
    <w:uiPriority w:val="9"/>
    <w:rPr>
      <w:rFonts w:cstheme="majorBidi"/>
      <w:color w:val="104862" w:themeColor="accent1" w:themeShade="BF"/>
      <w:sz w:val="28"/>
      <w:szCs w:val="28"/>
    </w:rPr>
  </w:style>
  <w:style w:type="character" w:customStyle="1" w:styleId="26">
    <w:name w:val="标题 5 字符"/>
    <w:basedOn w:val="19"/>
    <w:link w:val="6"/>
    <w:semiHidden/>
    <w:qFormat/>
    <w:uiPriority w:val="9"/>
    <w:rPr>
      <w:rFonts w:cstheme="majorBidi"/>
      <w:color w:val="104862" w:themeColor="accent1" w:themeShade="BF"/>
      <w:sz w:val="24"/>
      <w:szCs w:val="24"/>
    </w:rPr>
  </w:style>
  <w:style w:type="character" w:customStyle="1" w:styleId="27">
    <w:name w:val="标题 6 字符"/>
    <w:basedOn w:val="19"/>
    <w:link w:val="7"/>
    <w:semiHidden/>
    <w:qFormat/>
    <w:uiPriority w:val="9"/>
    <w:rPr>
      <w:rFonts w:cstheme="majorBidi"/>
      <w:b/>
      <w:bCs/>
      <w:color w:val="104862" w:themeColor="accent1" w:themeShade="BF"/>
    </w:rPr>
  </w:style>
  <w:style w:type="character" w:customStyle="1" w:styleId="28">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9"/>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19"/>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19"/>
    <w:link w:val="37"/>
    <w:qFormat/>
    <w:uiPriority w:val="30"/>
    <w:rPr>
      <w:i/>
      <w:iCs/>
      <w:color w:val="104862" w:themeColor="accent1" w:themeShade="BF"/>
    </w:rPr>
  </w:style>
  <w:style w:type="character" w:customStyle="1" w:styleId="39">
    <w:name w:val="Intense Reference"/>
    <w:basedOn w:val="19"/>
    <w:qFormat/>
    <w:uiPriority w:val="32"/>
    <w:rPr>
      <w:b/>
      <w:bCs/>
      <w:smallCaps/>
      <w:color w:val="104862" w:themeColor="accent1" w:themeShade="BF"/>
      <w:spacing w:val="5"/>
    </w:rPr>
  </w:style>
  <w:style w:type="character" w:customStyle="1" w:styleId="40">
    <w:name w:val="批注文字 字符"/>
    <w:basedOn w:val="19"/>
    <w:link w:val="11"/>
    <w:qFormat/>
    <w:uiPriority w:val="0"/>
    <w:rPr>
      <w:rFonts w:ascii="Times New Roman" w:hAnsi="Times New Roman" w:eastAsia="宋体" w:cs="Times New Roman"/>
      <w:szCs w:val="24"/>
    </w:rPr>
  </w:style>
  <w:style w:type="character" w:customStyle="1" w:styleId="41">
    <w:name w:val="页脚 字符"/>
    <w:basedOn w:val="19"/>
    <w:link w:val="12"/>
    <w:qFormat/>
    <w:uiPriority w:val="99"/>
    <w:rPr>
      <w:sz w:val="18"/>
      <w:szCs w:val="18"/>
    </w:rPr>
  </w:style>
  <w:style w:type="character" w:customStyle="1" w:styleId="42">
    <w:name w:val="页眉 字符"/>
    <w:basedOn w:val="19"/>
    <w:link w:val="13"/>
    <w:qFormat/>
    <w:uiPriority w:val="99"/>
    <w:rPr>
      <w:sz w:val="18"/>
      <w:szCs w:val="18"/>
    </w:rPr>
  </w:style>
  <w:style w:type="character" w:customStyle="1" w:styleId="43">
    <w:name w:val="脚注文本 字符"/>
    <w:basedOn w:val="19"/>
    <w:link w:val="15"/>
    <w:qFormat/>
    <w:uiPriority w:val="0"/>
    <w:rPr>
      <w:rFonts w:ascii="Times New Roman" w:hAnsi="Times New Roman" w:eastAsia="宋体" w:cs="Times New Roman"/>
      <w:sz w:val="18"/>
      <w:szCs w:val="18"/>
    </w:rPr>
  </w:style>
  <w:style w:type="character" w:customStyle="1" w:styleId="44">
    <w:name w:val="批注主题 字符"/>
    <w:basedOn w:val="40"/>
    <w:link w:val="17"/>
    <w:semiHidden/>
    <w:qFormat/>
    <w:uiPriority w:val="99"/>
    <w:rPr>
      <w:rFonts w:ascii="Times New Roman" w:hAnsi="Times New Roman" w:eastAsia="宋体" w:cs="Times New Roman"/>
      <w:b/>
      <w:bCs/>
      <w:sz w:val="22"/>
      <w:szCs w:val="24"/>
    </w:rPr>
  </w:style>
  <w:style w:type="character" w:customStyle="1" w:styleId="45">
    <w:name w:val="明显强调1"/>
    <w:basedOn w:val="19"/>
    <w:qFormat/>
    <w:uiPriority w:val="21"/>
    <w:rPr>
      <w:i/>
      <w:iCs/>
      <w:color w:val="104862" w:themeColor="accent1" w:themeShade="BF"/>
    </w:rPr>
  </w:style>
  <w:style w:type="character" w:customStyle="1" w:styleId="46">
    <w:name w:val="明显参考1"/>
    <w:basedOn w:val="19"/>
    <w:qFormat/>
    <w:uiPriority w:val="32"/>
    <w:rPr>
      <w:b/>
      <w:bCs/>
      <w:smallCaps/>
      <w:color w:val="104862" w:themeColor="accent1" w:themeShade="BF"/>
      <w:spacing w:val="5"/>
    </w:rPr>
  </w:style>
  <w:style w:type="paragraph" w:customStyle="1" w:styleId="47">
    <w:name w:val="修订1"/>
    <w:hidden/>
    <w:semiHidden/>
    <w:qFormat/>
    <w:uiPriority w:val="99"/>
    <w:rPr>
      <w:rFonts w:asciiTheme="minorHAnsi" w:hAnsiTheme="minorHAnsi" w:eastAsiaTheme="minorEastAsia" w:cstheme="minorBidi"/>
      <w:kern w:val="2"/>
      <w:sz w:val="22"/>
      <w:szCs w:val="24"/>
      <w:lang w:val="en-US" w:eastAsia="zh-CN" w:bidi="ar-SA"/>
      <w14:ligatures w14:val="standardContextual"/>
    </w:rPr>
  </w:style>
  <w:style w:type="paragraph" w:customStyle="1" w:styleId="48">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4204</Words>
  <Characters>4500</Characters>
  <Lines>450</Lines>
  <Paragraphs>511</Paragraphs>
  <TotalTime>4</TotalTime>
  <ScaleCrop>false</ScaleCrop>
  <LinksUpToDate>false</LinksUpToDate>
  <CharactersWithSpaces>8193</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2026-01-19T08:53:00Z</dcterms:created>
  <dc:creator>cnck</dc:creator>
  <cp:lastModifiedBy>濮方辉</cp:lastModifiedBy>
  <dcterms:modified xsi:type="dcterms:W3CDTF">2026-01-30T15:29:32Z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