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sz w:val="44"/>
          <w:szCs w:val="44"/>
        </w:rPr>
      </w:pPr>
      <w:bookmarkStart w:id="0" w:name="OLE_LINK1"/>
      <w:bookmarkStart w:id="1" w:name="_Toc468374341"/>
      <w:bookmarkStart w:id="2" w:name="_Toc79549503"/>
      <w:r>
        <w:rPr>
          <w:rFonts w:hint="eastAsia" w:ascii="方正小标宋简体" w:hAnsi="方正小标宋简体" w:eastAsia="方正小标宋简体" w:cs="方正小标宋简体"/>
          <w:sz w:val="44"/>
          <w:szCs w:val="44"/>
        </w:rPr>
        <w:t>关于《民用航空产品和零部件合格审定规定》</w:t>
      </w:r>
    </w:p>
    <w:p>
      <w:pPr>
        <w:spacing w:line="7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的修改决定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w:t>
      </w:r>
      <w:r>
        <w:rPr>
          <w:rFonts w:hint="eastAsia" w:ascii="方正小标宋简体" w:hAnsi="方正小标宋简体" w:eastAsia="方正小标宋简体" w:cs="方正小标宋简体"/>
          <w:sz w:val="44"/>
          <w:szCs w:val="44"/>
          <w:lang w:eastAsia="zh-CN"/>
        </w:rPr>
        <w:t>稿）</w:t>
      </w:r>
    </w:p>
    <w:p>
      <w:pPr>
        <w:spacing w:line="360" w:lineRule="auto"/>
        <w:ind w:firstLine="640" w:firstLineChars="200"/>
        <w:rPr>
          <w:rFonts w:ascii="仿宋_GB2312" w:hAnsi="仿宋_GB2312" w:eastAsia="仿宋_GB2312"/>
          <w:sz w:val="32"/>
          <w:szCs w:val="22"/>
        </w:rPr>
      </w:pPr>
    </w:p>
    <w:p>
      <w:pPr>
        <w:spacing w:line="580" w:lineRule="exact"/>
        <w:ind w:firstLine="640" w:firstLineChars="200"/>
        <w:rPr>
          <w:rFonts w:hint="eastAsia" w:ascii="仿宋" w:hAnsi="仿宋" w:eastAsia="仿宋" w:cs="仿宋"/>
          <w:sz w:val="32"/>
          <w:szCs w:val="22"/>
        </w:rPr>
      </w:pPr>
      <w:bookmarkStart w:id="3" w:name="_GoBack"/>
      <w:r>
        <w:rPr>
          <w:rFonts w:hint="eastAsia" w:ascii="仿宋" w:hAnsi="仿宋" w:eastAsia="仿宋" w:cs="仿宋"/>
          <w:sz w:val="32"/>
          <w:szCs w:val="22"/>
        </w:rPr>
        <w:t>一、将第21.2D条第（二）款修改为：</w:t>
      </w:r>
    </w:p>
    <w:bookmarkEnd w:id="0"/>
    <w:bookmarkEnd w:id="1"/>
    <w:bookmarkEnd w:id="2"/>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 民航局负责对全国范围内适航审定行政许可及其相关活动实施统一监督管理；负责以下行政许可证件的审批工作：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正常类、实用类、特技类、通勤类和运输类飞机，正常类和运输类旋翼航空器，民用航空发动机及螺旋桨等国产民用航空产品型号合格证；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正常类、实用类、特技类、通勤类和运输类飞机，正常类和运输类旋翼航空器，民用航空发动机及螺旋桨等国产民用航空产品补充型号合格证；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民用航空产品型号认可证；</w:t>
      </w:r>
    </w:p>
    <w:bookmarkEnd w:id="3"/>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 民用航空产品补充型号认可证；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 民用航空产品零部件设计批准认可证；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 辅助动力装置、航电类机载设备和航空油料技术标准规定项目批准书。”</w:t>
      </w:r>
    </w:p>
    <w:p>
      <w:pPr>
        <w:spacing w:line="580" w:lineRule="exact"/>
        <w:ind w:firstLine="640" w:firstLineChars="200"/>
        <w:rPr>
          <w:rFonts w:hint="eastAsia" w:ascii="仿宋" w:hAnsi="仿宋" w:eastAsia="仿宋" w:cs="仿宋"/>
          <w:sz w:val="32"/>
          <w:szCs w:val="22"/>
        </w:rPr>
      </w:pPr>
      <w:r>
        <w:rPr>
          <w:rFonts w:hint="eastAsia" w:ascii="仿宋" w:hAnsi="仿宋" w:eastAsia="仿宋" w:cs="仿宋"/>
          <w:sz w:val="32"/>
          <w:szCs w:val="22"/>
        </w:rPr>
        <w:t>二、将第21.2D条第（三）款修改为：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 民航地区管理局负责对所辖区域内的以下行政许可及其活动实施监督管理，包括：</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实施以下行政许可证件的审批工作：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民用航空产品改装设计批准书；</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民用航空产品生产许可证；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民用航空产品零部件制造人批准书；</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 民用航空器特许飞行证；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 民用航空发动机、螺旋桨、零部件适航批准标签。</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受民航局委托实施以下行政许可证件的审批工作：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载人自由气球、特殊类别、初级类、限用类和轻型运动类民用航空器的型号合格证；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 除国产正常类、实用类、特技类、通勤类和运输类飞机，国产正常类和运输类旋翼航空器，国产民用航空发动机及螺旋桨外的民用航空产品的补充型号合格证；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 除辅助动力装置、航电类机载设备和航空油料外的技术标准规定项目批准书；</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 民用航空器适航证；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 民用航空器出口适航证；</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 民用航空器外国适航证认可书。”</w:t>
      </w:r>
    </w:p>
    <w:sectPr>
      <w:footerReference r:id="rId3" w:type="default"/>
      <w:pgSz w:w="11906" w:h="16838"/>
      <w:pgMar w:top="1418" w:right="1304" w:bottom="141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2963089"/>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DNmZmVkZGFmMTIwZjU5YmU5NTFkZjEwY2JjOTAifQ=="/>
  </w:docVars>
  <w:rsids>
    <w:rsidRoot w:val="7E391A66"/>
    <w:rsid w:val="000141B9"/>
    <w:rsid w:val="00014D5D"/>
    <w:rsid w:val="000167D3"/>
    <w:rsid w:val="0002240A"/>
    <w:rsid w:val="000278FF"/>
    <w:rsid w:val="00034B47"/>
    <w:rsid w:val="0003571D"/>
    <w:rsid w:val="000376D3"/>
    <w:rsid w:val="00041166"/>
    <w:rsid w:val="00050C0D"/>
    <w:rsid w:val="00051248"/>
    <w:rsid w:val="00064FB5"/>
    <w:rsid w:val="00071ECD"/>
    <w:rsid w:val="000857CD"/>
    <w:rsid w:val="00086442"/>
    <w:rsid w:val="0008654D"/>
    <w:rsid w:val="000B0CAB"/>
    <w:rsid w:val="000B1085"/>
    <w:rsid w:val="000C71EE"/>
    <w:rsid w:val="000D054A"/>
    <w:rsid w:val="000D637A"/>
    <w:rsid w:val="000D79B0"/>
    <w:rsid w:val="000E08B6"/>
    <w:rsid w:val="000E4EC6"/>
    <w:rsid w:val="001059A3"/>
    <w:rsid w:val="00107DD9"/>
    <w:rsid w:val="00110681"/>
    <w:rsid w:val="00112852"/>
    <w:rsid w:val="00117DB4"/>
    <w:rsid w:val="0014051C"/>
    <w:rsid w:val="001468D5"/>
    <w:rsid w:val="00154985"/>
    <w:rsid w:val="001614A0"/>
    <w:rsid w:val="00162024"/>
    <w:rsid w:val="00164963"/>
    <w:rsid w:val="00171002"/>
    <w:rsid w:val="00172C67"/>
    <w:rsid w:val="00182244"/>
    <w:rsid w:val="00197D93"/>
    <w:rsid w:val="001A1078"/>
    <w:rsid w:val="001A312D"/>
    <w:rsid w:val="001B4C6B"/>
    <w:rsid w:val="001C13E6"/>
    <w:rsid w:val="001C4FD9"/>
    <w:rsid w:val="001D1B01"/>
    <w:rsid w:val="001D5F6F"/>
    <w:rsid w:val="001D65FE"/>
    <w:rsid w:val="001E4863"/>
    <w:rsid w:val="001F2156"/>
    <w:rsid w:val="001F58C9"/>
    <w:rsid w:val="002057A1"/>
    <w:rsid w:val="00213C4B"/>
    <w:rsid w:val="00215FBC"/>
    <w:rsid w:val="00216C92"/>
    <w:rsid w:val="00220730"/>
    <w:rsid w:val="0024486F"/>
    <w:rsid w:val="002538D5"/>
    <w:rsid w:val="002637E1"/>
    <w:rsid w:val="002651DA"/>
    <w:rsid w:val="002738D5"/>
    <w:rsid w:val="002742E6"/>
    <w:rsid w:val="00283FB8"/>
    <w:rsid w:val="00284840"/>
    <w:rsid w:val="00294E66"/>
    <w:rsid w:val="002A2ACF"/>
    <w:rsid w:val="002A6123"/>
    <w:rsid w:val="002A7AF8"/>
    <w:rsid w:val="002B4FEA"/>
    <w:rsid w:val="002C0A5E"/>
    <w:rsid w:val="002C6F62"/>
    <w:rsid w:val="002D6EDF"/>
    <w:rsid w:val="002D7609"/>
    <w:rsid w:val="002E0E4B"/>
    <w:rsid w:val="002E0F4F"/>
    <w:rsid w:val="002E3654"/>
    <w:rsid w:val="002F7861"/>
    <w:rsid w:val="003057BA"/>
    <w:rsid w:val="00315580"/>
    <w:rsid w:val="003354E6"/>
    <w:rsid w:val="0034220E"/>
    <w:rsid w:val="00344114"/>
    <w:rsid w:val="00346CCC"/>
    <w:rsid w:val="00355D44"/>
    <w:rsid w:val="00357F8B"/>
    <w:rsid w:val="00360868"/>
    <w:rsid w:val="00364532"/>
    <w:rsid w:val="00370A1C"/>
    <w:rsid w:val="00374821"/>
    <w:rsid w:val="00377DC9"/>
    <w:rsid w:val="00381DE4"/>
    <w:rsid w:val="0038268C"/>
    <w:rsid w:val="00392B47"/>
    <w:rsid w:val="003957D3"/>
    <w:rsid w:val="003B1379"/>
    <w:rsid w:val="003B2076"/>
    <w:rsid w:val="003B57ED"/>
    <w:rsid w:val="003C2746"/>
    <w:rsid w:val="003C400A"/>
    <w:rsid w:val="003C5054"/>
    <w:rsid w:val="003E684D"/>
    <w:rsid w:val="003E78EA"/>
    <w:rsid w:val="003F0289"/>
    <w:rsid w:val="003F7C58"/>
    <w:rsid w:val="00400F10"/>
    <w:rsid w:val="004014EE"/>
    <w:rsid w:val="0040507A"/>
    <w:rsid w:val="004052BD"/>
    <w:rsid w:val="00421641"/>
    <w:rsid w:val="004332A6"/>
    <w:rsid w:val="00433318"/>
    <w:rsid w:val="00437AD2"/>
    <w:rsid w:val="004413AA"/>
    <w:rsid w:val="00445645"/>
    <w:rsid w:val="00451522"/>
    <w:rsid w:val="004540CB"/>
    <w:rsid w:val="00463A34"/>
    <w:rsid w:val="00463C51"/>
    <w:rsid w:val="004675AE"/>
    <w:rsid w:val="0047425D"/>
    <w:rsid w:val="00497BAC"/>
    <w:rsid w:val="004A3CC6"/>
    <w:rsid w:val="004C3058"/>
    <w:rsid w:val="004D205A"/>
    <w:rsid w:val="004D6CDD"/>
    <w:rsid w:val="004D71CC"/>
    <w:rsid w:val="004E3B65"/>
    <w:rsid w:val="004F3F65"/>
    <w:rsid w:val="004F5FBF"/>
    <w:rsid w:val="004F66DB"/>
    <w:rsid w:val="004F7F86"/>
    <w:rsid w:val="00500BA8"/>
    <w:rsid w:val="005134B2"/>
    <w:rsid w:val="00514DEA"/>
    <w:rsid w:val="00521FBA"/>
    <w:rsid w:val="00527BC6"/>
    <w:rsid w:val="005318DA"/>
    <w:rsid w:val="00532A8E"/>
    <w:rsid w:val="00537208"/>
    <w:rsid w:val="00545D3E"/>
    <w:rsid w:val="00547253"/>
    <w:rsid w:val="00550822"/>
    <w:rsid w:val="00552F9C"/>
    <w:rsid w:val="00556253"/>
    <w:rsid w:val="00561E0C"/>
    <w:rsid w:val="00562938"/>
    <w:rsid w:val="0056383A"/>
    <w:rsid w:val="0057266F"/>
    <w:rsid w:val="00572C87"/>
    <w:rsid w:val="005743B3"/>
    <w:rsid w:val="00574555"/>
    <w:rsid w:val="005914AC"/>
    <w:rsid w:val="005A5F2D"/>
    <w:rsid w:val="005A6D0A"/>
    <w:rsid w:val="005B43BA"/>
    <w:rsid w:val="005C1853"/>
    <w:rsid w:val="005D3E87"/>
    <w:rsid w:val="005D42A5"/>
    <w:rsid w:val="005D49DC"/>
    <w:rsid w:val="005E02F9"/>
    <w:rsid w:val="005E128F"/>
    <w:rsid w:val="00601DC9"/>
    <w:rsid w:val="006021E6"/>
    <w:rsid w:val="00611102"/>
    <w:rsid w:val="00616C79"/>
    <w:rsid w:val="006273DB"/>
    <w:rsid w:val="00632B89"/>
    <w:rsid w:val="00634B73"/>
    <w:rsid w:val="00641F46"/>
    <w:rsid w:val="0066101D"/>
    <w:rsid w:val="006706D7"/>
    <w:rsid w:val="00677536"/>
    <w:rsid w:val="00681310"/>
    <w:rsid w:val="006B0CB7"/>
    <w:rsid w:val="006B305A"/>
    <w:rsid w:val="006C14B4"/>
    <w:rsid w:val="006C3B4B"/>
    <w:rsid w:val="006C4513"/>
    <w:rsid w:val="006D0E28"/>
    <w:rsid w:val="006D7211"/>
    <w:rsid w:val="006F4BEF"/>
    <w:rsid w:val="0070644F"/>
    <w:rsid w:val="0070772E"/>
    <w:rsid w:val="0071260C"/>
    <w:rsid w:val="0071333F"/>
    <w:rsid w:val="00717739"/>
    <w:rsid w:val="00720E8A"/>
    <w:rsid w:val="00724CC1"/>
    <w:rsid w:val="0074377E"/>
    <w:rsid w:val="00744934"/>
    <w:rsid w:val="00751B8F"/>
    <w:rsid w:val="00754936"/>
    <w:rsid w:val="00754C96"/>
    <w:rsid w:val="00755A66"/>
    <w:rsid w:val="00765B94"/>
    <w:rsid w:val="00765C48"/>
    <w:rsid w:val="007711B9"/>
    <w:rsid w:val="0077148E"/>
    <w:rsid w:val="00776C47"/>
    <w:rsid w:val="00785DB5"/>
    <w:rsid w:val="00793660"/>
    <w:rsid w:val="007A61EF"/>
    <w:rsid w:val="007B355F"/>
    <w:rsid w:val="007C3C63"/>
    <w:rsid w:val="007C5256"/>
    <w:rsid w:val="007C623F"/>
    <w:rsid w:val="007D5BB9"/>
    <w:rsid w:val="007D7C1E"/>
    <w:rsid w:val="007D7F24"/>
    <w:rsid w:val="007E1D37"/>
    <w:rsid w:val="007E20A6"/>
    <w:rsid w:val="007E3578"/>
    <w:rsid w:val="007F021B"/>
    <w:rsid w:val="008059E6"/>
    <w:rsid w:val="00814546"/>
    <w:rsid w:val="00817E44"/>
    <w:rsid w:val="00824648"/>
    <w:rsid w:val="00824D99"/>
    <w:rsid w:val="00831E02"/>
    <w:rsid w:val="008358FD"/>
    <w:rsid w:val="00835A0A"/>
    <w:rsid w:val="00837494"/>
    <w:rsid w:val="0083769F"/>
    <w:rsid w:val="00840892"/>
    <w:rsid w:val="00852063"/>
    <w:rsid w:val="008567A3"/>
    <w:rsid w:val="008621C8"/>
    <w:rsid w:val="008635C7"/>
    <w:rsid w:val="008713CE"/>
    <w:rsid w:val="00872CA8"/>
    <w:rsid w:val="00873A53"/>
    <w:rsid w:val="0087700C"/>
    <w:rsid w:val="00882500"/>
    <w:rsid w:val="0089025B"/>
    <w:rsid w:val="00896255"/>
    <w:rsid w:val="008A1616"/>
    <w:rsid w:val="008A27E5"/>
    <w:rsid w:val="008B1585"/>
    <w:rsid w:val="008B4937"/>
    <w:rsid w:val="008D1250"/>
    <w:rsid w:val="008D138E"/>
    <w:rsid w:val="008D24A4"/>
    <w:rsid w:val="008D39B8"/>
    <w:rsid w:val="008E0ADF"/>
    <w:rsid w:val="008E4C0F"/>
    <w:rsid w:val="0090534C"/>
    <w:rsid w:val="009106DA"/>
    <w:rsid w:val="00912719"/>
    <w:rsid w:val="00921860"/>
    <w:rsid w:val="00922550"/>
    <w:rsid w:val="00932A9A"/>
    <w:rsid w:val="00941A6B"/>
    <w:rsid w:val="009425BC"/>
    <w:rsid w:val="00964199"/>
    <w:rsid w:val="0096429C"/>
    <w:rsid w:val="0096769A"/>
    <w:rsid w:val="009726FE"/>
    <w:rsid w:val="00976E1C"/>
    <w:rsid w:val="009918E3"/>
    <w:rsid w:val="0099549C"/>
    <w:rsid w:val="0099741E"/>
    <w:rsid w:val="009B1185"/>
    <w:rsid w:val="009B1D35"/>
    <w:rsid w:val="009D43E6"/>
    <w:rsid w:val="009D474E"/>
    <w:rsid w:val="009E0754"/>
    <w:rsid w:val="009E1F40"/>
    <w:rsid w:val="009F29BA"/>
    <w:rsid w:val="009F4A6C"/>
    <w:rsid w:val="009F5D54"/>
    <w:rsid w:val="00A20DEF"/>
    <w:rsid w:val="00A23AEA"/>
    <w:rsid w:val="00A3092F"/>
    <w:rsid w:val="00A32015"/>
    <w:rsid w:val="00A33986"/>
    <w:rsid w:val="00A3481C"/>
    <w:rsid w:val="00A3672C"/>
    <w:rsid w:val="00A36918"/>
    <w:rsid w:val="00A43651"/>
    <w:rsid w:val="00A45A51"/>
    <w:rsid w:val="00A574A6"/>
    <w:rsid w:val="00A604E1"/>
    <w:rsid w:val="00A62E03"/>
    <w:rsid w:val="00A63920"/>
    <w:rsid w:val="00A70919"/>
    <w:rsid w:val="00A71F90"/>
    <w:rsid w:val="00A87880"/>
    <w:rsid w:val="00A90854"/>
    <w:rsid w:val="00A93A1F"/>
    <w:rsid w:val="00A95763"/>
    <w:rsid w:val="00AA20EB"/>
    <w:rsid w:val="00AA2D62"/>
    <w:rsid w:val="00AA5668"/>
    <w:rsid w:val="00AB076F"/>
    <w:rsid w:val="00AB1396"/>
    <w:rsid w:val="00AC15C1"/>
    <w:rsid w:val="00AE7B24"/>
    <w:rsid w:val="00AF58B0"/>
    <w:rsid w:val="00B046E1"/>
    <w:rsid w:val="00B074DA"/>
    <w:rsid w:val="00B10D8E"/>
    <w:rsid w:val="00B12DEB"/>
    <w:rsid w:val="00B20734"/>
    <w:rsid w:val="00B23AE8"/>
    <w:rsid w:val="00B245BA"/>
    <w:rsid w:val="00B31E2F"/>
    <w:rsid w:val="00B44407"/>
    <w:rsid w:val="00B45EE3"/>
    <w:rsid w:val="00B57877"/>
    <w:rsid w:val="00B66BA3"/>
    <w:rsid w:val="00B73748"/>
    <w:rsid w:val="00B74975"/>
    <w:rsid w:val="00B7581B"/>
    <w:rsid w:val="00B80683"/>
    <w:rsid w:val="00B82E3E"/>
    <w:rsid w:val="00B84F2B"/>
    <w:rsid w:val="00B87EBF"/>
    <w:rsid w:val="00B94E90"/>
    <w:rsid w:val="00B951D4"/>
    <w:rsid w:val="00BA5D05"/>
    <w:rsid w:val="00BB309A"/>
    <w:rsid w:val="00BC1BDE"/>
    <w:rsid w:val="00BC21DB"/>
    <w:rsid w:val="00BC3AA4"/>
    <w:rsid w:val="00BC7430"/>
    <w:rsid w:val="00BD761D"/>
    <w:rsid w:val="00BE0586"/>
    <w:rsid w:val="00BE0D09"/>
    <w:rsid w:val="00BE1D2C"/>
    <w:rsid w:val="00BE3DBA"/>
    <w:rsid w:val="00BF1993"/>
    <w:rsid w:val="00C04DFA"/>
    <w:rsid w:val="00C12BAE"/>
    <w:rsid w:val="00C26795"/>
    <w:rsid w:val="00C26C90"/>
    <w:rsid w:val="00C27B65"/>
    <w:rsid w:val="00C30A8A"/>
    <w:rsid w:val="00C32B22"/>
    <w:rsid w:val="00C3564F"/>
    <w:rsid w:val="00C50338"/>
    <w:rsid w:val="00C51689"/>
    <w:rsid w:val="00C53524"/>
    <w:rsid w:val="00C55B5C"/>
    <w:rsid w:val="00C56197"/>
    <w:rsid w:val="00C56D8E"/>
    <w:rsid w:val="00C608F0"/>
    <w:rsid w:val="00C60CDE"/>
    <w:rsid w:val="00C669A2"/>
    <w:rsid w:val="00C66B40"/>
    <w:rsid w:val="00C82FAF"/>
    <w:rsid w:val="00C96EBF"/>
    <w:rsid w:val="00CA31F6"/>
    <w:rsid w:val="00CB1C2B"/>
    <w:rsid w:val="00CB583D"/>
    <w:rsid w:val="00CC400A"/>
    <w:rsid w:val="00CC6CAD"/>
    <w:rsid w:val="00CD0041"/>
    <w:rsid w:val="00CD0A84"/>
    <w:rsid w:val="00CD131E"/>
    <w:rsid w:val="00CD1364"/>
    <w:rsid w:val="00CE4FD7"/>
    <w:rsid w:val="00CE6B4B"/>
    <w:rsid w:val="00CF084A"/>
    <w:rsid w:val="00CF3A76"/>
    <w:rsid w:val="00D00A7A"/>
    <w:rsid w:val="00D07FB2"/>
    <w:rsid w:val="00D12401"/>
    <w:rsid w:val="00D15332"/>
    <w:rsid w:val="00D249D6"/>
    <w:rsid w:val="00D256E7"/>
    <w:rsid w:val="00D35C67"/>
    <w:rsid w:val="00D37D11"/>
    <w:rsid w:val="00D45FFD"/>
    <w:rsid w:val="00D47A68"/>
    <w:rsid w:val="00D603AD"/>
    <w:rsid w:val="00D633D5"/>
    <w:rsid w:val="00D7402E"/>
    <w:rsid w:val="00D91A98"/>
    <w:rsid w:val="00DB6BCA"/>
    <w:rsid w:val="00DC564C"/>
    <w:rsid w:val="00DD1CA9"/>
    <w:rsid w:val="00DD2CF2"/>
    <w:rsid w:val="00DD58A0"/>
    <w:rsid w:val="00DD6749"/>
    <w:rsid w:val="00DE771D"/>
    <w:rsid w:val="00DF4797"/>
    <w:rsid w:val="00E016EC"/>
    <w:rsid w:val="00E0301C"/>
    <w:rsid w:val="00E0785A"/>
    <w:rsid w:val="00E23F51"/>
    <w:rsid w:val="00E24809"/>
    <w:rsid w:val="00E27BD0"/>
    <w:rsid w:val="00E335EE"/>
    <w:rsid w:val="00E34EEF"/>
    <w:rsid w:val="00E35D66"/>
    <w:rsid w:val="00E36635"/>
    <w:rsid w:val="00E47F0A"/>
    <w:rsid w:val="00E5076E"/>
    <w:rsid w:val="00E55278"/>
    <w:rsid w:val="00E643DB"/>
    <w:rsid w:val="00E647C8"/>
    <w:rsid w:val="00E711C7"/>
    <w:rsid w:val="00E730EC"/>
    <w:rsid w:val="00E7716F"/>
    <w:rsid w:val="00E77780"/>
    <w:rsid w:val="00E856D6"/>
    <w:rsid w:val="00E86D8E"/>
    <w:rsid w:val="00E93270"/>
    <w:rsid w:val="00EA252C"/>
    <w:rsid w:val="00EA626E"/>
    <w:rsid w:val="00EA6CB5"/>
    <w:rsid w:val="00EA782F"/>
    <w:rsid w:val="00EB35C3"/>
    <w:rsid w:val="00EB379A"/>
    <w:rsid w:val="00EB55AA"/>
    <w:rsid w:val="00EB5BD9"/>
    <w:rsid w:val="00EB6F1E"/>
    <w:rsid w:val="00EB78C7"/>
    <w:rsid w:val="00EB7A8B"/>
    <w:rsid w:val="00EC5066"/>
    <w:rsid w:val="00EC6426"/>
    <w:rsid w:val="00EC71DE"/>
    <w:rsid w:val="00EE02FF"/>
    <w:rsid w:val="00EE14C6"/>
    <w:rsid w:val="00EE1567"/>
    <w:rsid w:val="00EE1B9E"/>
    <w:rsid w:val="00EE3DEC"/>
    <w:rsid w:val="00EE64C4"/>
    <w:rsid w:val="00EE67E5"/>
    <w:rsid w:val="00EE7D1C"/>
    <w:rsid w:val="00EF0899"/>
    <w:rsid w:val="00EF4A6E"/>
    <w:rsid w:val="00F1131F"/>
    <w:rsid w:val="00F27796"/>
    <w:rsid w:val="00F313CD"/>
    <w:rsid w:val="00F36FC6"/>
    <w:rsid w:val="00F37D36"/>
    <w:rsid w:val="00F41449"/>
    <w:rsid w:val="00F44D8C"/>
    <w:rsid w:val="00F47934"/>
    <w:rsid w:val="00F57004"/>
    <w:rsid w:val="00F63F4A"/>
    <w:rsid w:val="00F70214"/>
    <w:rsid w:val="00F708A3"/>
    <w:rsid w:val="00F7569D"/>
    <w:rsid w:val="00F90F48"/>
    <w:rsid w:val="00FA0A61"/>
    <w:rsid w:val="00FB0C54"/>
    <w:rsid w:val="00FC4A6D"/>
    <w:rsid w:val="00FD0652"/>
    <w:rsid w:val="00FD1BC0"/>
    <w:rsid w:val="00FD3AB5"/>
    <w:rsid w:val="00FD4E84"/>
    <w:rsid w:val="00FF04A5"/>
    <w:rsid w:val="00FF0CD8"/>
    <w:rsid w:val="00FF3571"/>
    <w:rsid w:val="00FF5A34"/>
    <w:rsid w:val="013563BF"/>
    <w:rsid w:val="385E2911"/>
    <w:rsid w:val="4B2B405C"/>
    <w:rsid w:val="4EF27B88"/>
    <w:rsid w:val="6D535020"/>
    <w:rsid w:val="6D7C2B5A"/>
    <w:rsid w:val="6FB64FAA"/>
    <w:rsid w:val="76F17E28"/>
    <w:rsid w:val="7E391A66"/>
    <w:rsid w:val="85FF99BE"/>
    <w:rsid w:val="D7B12A2E"/>
    <w:rsid w:val="FF6F2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0"/>
    <w:pPr>
      <w:keepNext/>
      <w:widowControl/>
      <w:spacing w:line="400" w:lineRule="exact"/>
      <w:ind w:firstLine="482" w:firstLineChars="200"/>
      <w:jc w:val="left"/>
      <w:outlineLvl w:val="1"/>
    </w:pPr>
    <w:rPr>
      <w:rFonts w:eastAsia="黑体"/>
      <w:b/>
      <w:bCs/>
      <w:kern w:val="0"/>
      <w:sz w:val="24"/>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semiHidden/>
    <w:unhideWhenUsed/>
    <w:qFormat/>
    <w:uiPriority w:val="0"/>
    <w:rPr>
      <w:rFonts w:ascii="宋体"/>
      <w:sz w:val="18"/>
      <w:szCs w:val="18"/>
    </w:rPr>
  </w:style>
  <w:style w:type="paragraph" w:styleId="4">
    <w:name w:val="annotation text"/>
    <w:basedOn w:val="1"/>
    <w:link w:val="16"/>
    <w:semiHidden/>
    <w:unhideWhenUsed/>
    <w:qFormat/>
    <w:uiPriority w:val="0"/>
    <w:pPr>
      <w:jc w:val="left"/>
    </w:pPr>
  </w:style>
  <w:style w:type="paragraph" w:styleId="5">
    <w:name w:val="Balloon Text"/>
    <w:basedOn w:val="1"/>
    <w:link w:val="15"/>
    <w:semiHidden/>
    <w:unhideWhenUsed/>
    <w:qFormat/>
    <w:uiPriority w:val="0"/>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paragraph" w:styleId="9">
    <w:name w:val="annotation subject"/>
    <w:basedOn w:val="4"/>
    <w:next w:val="4"/>
    <w:link w:val="17"/>
    <w:semiHidden/>
    <w:unhideWhenUsed/>
    <w:qFormat/>
    <w:uiPriority w:val="0"/>
    <w:rPr>
      <w:b/>
      <w:bCs/>
    </w:rPr>
  </w:style>
  <w:style w:type="character" w:styleId="12">
    <w:name w:val="annotation reference"/>
    <w:basedOn w:val="11"/>
    <w:semiHidden/>
    <w:unhideWhenUsed/>
    <w:qFormat/>
    <w:uiPriority w:val="0"/>
    <w:rPr>
      <w:sz w:val="21"/>
      <w:szCs w:val="21"/>
    </w:rPr>
  </w:style>
  <w:style w:type="paragraph" w:styleId="13">
    <w:name w:val="List Paragraph"/>
    <w:basedOn w:val="1"/>
    <w:unhideWhenUsed/>
    <w:qFormat/>
    <w:uiPriority w:val="99"/>
    <w:pPr>
      <w:ind w:firstLine="420" w:firstLineChars="200"/>
    </w:pPr>
  </w:style>
  <w:style w:type="character" w:customStyle="1" w:styleId="14">
    <w:name w:val="标题 2 Char1"/>
    <w:link w:val="2"/>
    <w:qFormat/>
    <w:uiPriority w:val="0"/>
    <w:rPr>
      <w:rFonts w:eastAsia="黑体"/>
      <w:b/>
      <w:bCs/>
      <w:sz w:val="24"/>
      <w:szCs w:val="36"/>
    </w:rPr>
  </w:style>
  <w:style w:type="character" w:customStyle="1" w:styleId="15">
    <w:name w:val="批注框文本 Char"/>
    <w:basedOn w:val="11"/>
    <w:link w:val="5"/>
    <w:semiHidden/>
    <w:qFormat/>
    <w:uiPriority w:val="0"/>
    <w:rPr>
      <w:kern w:val="2"/>
      <w:sz w:val="18"/>
      <w:szCs w:val="18"/>
    </w:rPr>
  </w:style>
  <w:style w:type="character" w:customStyle="1" w:styleId="16">
    <w:name w:val="批注文字 Char"/>
    <w:basedOn w:val="11"/>
    <w:link w:val="4"/>
    <w:semiHidden/>
    <w:qFormat/>
    <w:uiPriority w:val="0"/>
    <w:rPr>
      <w:kern w:val="2"/>
      <w:sz w:val="21"/>
      <w:szCs w:val="24"/>
    </w:rPr>
  </w:style>
  <w:style w:type="character" w:customStyle="1" w:styleId="17">
    <w:name w:val="批注主题 Char"/>
    <w:basedOn w:val="16"/>
    <w:link w:val="9"/>
    <w:semiHidden/>
    <w:qFormat/>
    <w:uiPriority w:val="0"/>
    <w:rPr>
      <w:b/>
      <w:bCs/>
      <w:kern w:val="2"/>
      <w:sz w:val="21"/>
      <w:szCs w:val="24"/>
    </w:rPr>
  </w:style>
  <w:style w:type="character" w:customStyle="1" w:styleId="18">
    <w:name w:val="页眉 Char"/>
    <w:basedOn w:val="11"/>
    <w:link w:val="7"/>
    <w:qFormat/>
    <w:uiPriority w:val="0"/>
    <w:rPr>
      <w:kern w:val="2"/>
      <w:sz w:val="18"/>
      <w:szCs w:val="18"/>
    </w:rPr>
  </w:style>
  <w:style w:type="character" w:customStyle="1" w:styleId="19">
    <w:name w:val="页脚 Char"/>
    <w:basedOn w:val="11"/>
    <w:link w:val="6"/>
    <w:qFormat/>
    <w:uiPriority w:val="99"/>
    <w:rPr>
      <w:kern w:val="2"/>
      <w:sz w:val="18"/>
      <w:szCs w:val="18"/>
    </w:rPr>
  </w:style>
  <w:style w:type="character" w:customStyle="1" w:styleId="20">
    <w:name w:val="文档结构图 Char"/>
    <w:basedOn w:val="11"/>
    <w:link w:val="3"/>
    <w:semiHidden/>
    <w:qFormat/>
    <w:uiPriority w:val="0"/>
    <w:rPr>
      <w:rFonts w:ascii="宋体"/>
      <w:kern w:val="2"/>
      <w:sz w:val="18"/>
      <w:szCs w:val="18"/>
    </w:rPr>
  </w:style>
  <w:style w:type="character" w:customStyle="1" w:styleId="21">
    <w:name w:val="标题 2 Char"/>
    <w:qFormat/>
    <w:uiPriority w:val="0"/>
    <w:rPr>
      <w:rFonts w:eastAsia="黑体"/>
      <w:b/>
      <w:bCs/>
      <w:sz w:val="24"/>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home\caac\C:\Users\Lenove\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682</Words>
  <Characters>720</Characters>
  <Lines>31</Lines>
  <Paragraphs>32</Paragraphs>
  <TotalTime>3</TotalTime>
  <ScaleCrop>false</ScaleCrop>
  <LinksUpToDate>false</LinksUpToDate>
  <CharactersWithSpaces>741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2022-06-08T10:07:00Z</dcterms:created>
  <dc:creator>吕忠</dc:creator>
  <cp:lastModifiedBy>郑琪</cp:lastModifiedBy>
  <cp:lastPrinted>2022-03-30T08:51:00Z</cp:lastPrinted>
  <dcterms:modified xsi:type="dcterms:W3CDTF">2023-04-24T01:40:40Z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353DE4FD0DA149308CA660A18E8C21BB_13</vt:lpwstr>
  </property>
</Properties>
</file>